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425F98" w14:textId="098C4BF1" w:rsidR="00FF603A" w:rsidRPr="00F12E75" w:rsidRDefault="002007C4" w:rsidP="00FF603A">
      <w:pPr>
        <w:spacing w:after="120"/>
        <w:rPr>
          <w:b/>
          <w:sz w:val="28"/>
          <w:szCs w:val="28"/>
        </w:rPr>
      </w:pPr>
      <w:bookmarkStart w:id="0" w:name="_GoBack"/>
      <w:bookmarkEnd w:id="0"/>
      <w:r>
        <w:rPr>
          <w:b/>
          <w:sz w:val="28"/>
          <w:szCs w:val="28"/>
          <w:u w:val="single"/>
        </w:rPr>
        <w:t>Discussion</w:t>
      </w:r>
      <w:r w:rsidR="00FF603A" w:rsidRPr="00906A3A">
        <w:rPr>
          <w:b/>
          <w:sz w:val="28"/>
          <w:szCs w:val="28"/>
          <w:u w:val="single"/>
        </w:rPr>
        <w:t xml:space="preserve"> Paper</w:t>
      </w:r>
      <w:r w:rsidR="00F4640D">
        <w:rPr>
          <w:b/>
          <w:sz w:val="28"/>
          <w:szCs w:val="28"/>
        </w:rPr>
        <w:t xml:space="preserve"> -</w:t>
      </w:r>
      <w:r w:rsidR="00CB1EC5">
        <w:rPr>
          <w:b/>
          <w:sz w:val="28"/>
          <w:szCs w:val="28"/>
        </w:rPr>
        <w:t xml:space="preserve"> </w:t>
      </w:r>
      <w:r>
        <w:rPr>
          <w:b/>
          <w:sz w:val="28"/>
          <w:szCs w:val="28"/>
        </w:rPr>
        <w:t>C</w:t>
      </w:r>
      <w:r w:rsidR="00FF603A" w:rsidRPr="00F12E75">
        <w:rPr>
          <w:b/>
          <w:sz w:val="28"/>
          <w:szCs w:val="28"/>
        </w:rPr>
        <w:t>ollection of wholesale alcohol</w:t>
      </w:r>
      <w:r w:rsidR="00FF603A">
        <w:rPr>
          <w:b/>
          <w:sz w:val="28"/>
          <w:szCs w:val="28"/>
        </w:rPr>
        <w:t xml:space="preserve"> sales data in South Australia</w:t>
      </w:r>
    </w:p>
    <w:p w14:paraId="0D1AF919" w14:textId="5ED2EA1B" w:rsidR="00F4640D" w:rsidRDefault="00F4640D" w:rsidP="00FF603A">
      <w:pPr>
        <w:spacing w:after="120"/>
        <w:rPr>
          <w:rFonts w:cs="Arial"/>
        </w:rPr>
      </w:pPr>
    </w:p>
    <w:p w14:paraId="5C6BE639" w14:textId="39884BD6" w:rsidR="00F4640D" w:rsidRDefault="00F4640D" w:rsidP="00FF603A">
      <w:pPr>
        <w:spacing w:after="120"/>
        <w:rPr>
          <w:rFonts w:cs="Arial"/>
        </w:rPr>
      </w:pPr>
      <w:r>
        <w:rPr>
          <w:rFonts w:cs="Arial"/>
        </w:rPr>
        <w:t>Do you sell alcohol to other licensees?</w:t>
      </w:r>
    </w:p>
    <w:p w14:paraId="3CD2155E" w14:textId="77777777" w:rsidR="0090614A" w:rsidRDefault="0090614A" w:rsidP="00FF603A">
      <w:pPr>
        <w:spacing w:after="120"/>
        <w:rPr>
          <w:rFonts w:cs="Arial"/>
        </w:rPr>
      </w:pPr>
    </w:p>
    <w:p w14:paraId="6CAF94BF" w14:textId="2E0F4381" w:rsidR="00F4640D" w:rsidRDefault="00F4640D" w:rsidP="00CB1EC5">
      <w:pPr>
        <w:spacing w:after="120"/>
        <w:ind w:left="720" w:firstLine="720"/>
        <w:rPr>
          <w:rFonts w:cs="Arial"/>
        </w:rPr>
      </w:pPr>
      <w:r w:rsidRPr="009C01A9">
        <w:rPr>
          <w:rFonts w:cs="Arial"/>
          <w:b/>
          <w:bCs/>
        </w:rPr>
        <w:t>Yes</w:t>
      </w:r>
      <w:r w:rsidR="009C01A9">
        <w:rPr>
          <w:rFonts w:cs="Arial"/>
        </w:rPr>
        <w:t xml:space="preserve"> - </w:t>
      </w:r>
      <w:r>
        <w:rPr>
          <w:rFonts w:cs="Arial"/>
        </w:rPr>
        <w:t xml:space="preserve">this consultation </w:t>
      </w:r>
      <w:r w:rsidRPr="009C01A9">
        <w:rPr>
          <w:rFonts w:cs="Arial"/>
          <w:u w:val="single"/>
        </w:rPr>
        <w:t>is relevant</w:t>
      </w:r>
      <w:r>
        <w:rPr>
          <w:rFonts w:cs="Arial"/>
        </w:rPr>
        <w:t xml:space="preserve"> to you.</w:t>
      </w:r>
    </w:p>
    <w:p w14:paraId="78D20C9D" w14:textId="77777777" w:rsidR="0090614A" w:rsidRDefault="0090614A" w:rsidP="00FF603A">
      <w:pPr>
        <w:spacing w:after="120"/>
        <w:rPr>
          <w:rFonts w:cs="Arial"/>
        </w:rPr>
      </w:pPr>
    </w:p>
    <w:p w14:paraId="153F921D" w14:textId="6E94884A" w:rsidR="00F4640D" w:rsidRDefault="00F4640D" w:rsidP="009C01A9">
      <w:pPr>
        <w:spacing w:after="120"/>
        <w:ind w:left="720" w:firstLine="720"/>
        <w:rPr>
          <w:rFonts w:cs="Arial"/>
        </w:rPr>
      </w:pPr>
      <w:r w:rsidRPr="009C01A9">
        <w:rPr>
          <w:rFonts w:cs="Arial"/>
          <w:b/>
          <w:bCs/>
        </w:rPr>
        <w:t>No</w:t>
      </w:r>
      <w:r w:rsidR="009C01A9">
        <w:rPr>
          <w:rFonts w:cs="Arial"/>
        </w:rPr>
        <w:t xml:space="preserve"> - </w:t>
      </w:r>
      <w:r w:rsidR="006B7593">
        <w:rPr>
          <w:rFonts w:cs="Arial"/>
        </w:rPr>
        <w:t xml:space="preserve">the proposed data collection </w:t>
      </w:r>
      <w:r w:rsidR="00B32200">
        <w:rPr>
          <w:rFonts w:cs="Arial"/>
          <w:u w:val="single"/>
        </w:rPr>
        <w:t>is for your information only</w:t>
      </w:r>
      <w:r w:rsidR="00CC5CB0">
        <w:rPr>
          <w:rFonts w:cs="Arial"/>
          <w:u w:val="single"/>
        </w:rPr>
        <w:t>.</w:t>
      </w:r>
    </w:p>
    <w:p w14:paraId="63EFB3F7" w14:textId="77777777" w:rsidR="00F4640D" w:rsidRPr="00384C5A" w:rsidRDefault="00F4640D" w:rsidP="00B32200">
      <w:pPr>
        <w:spacing w:after="120"/>
        <w:ind w:left="720" w:firstLine="720"/>
        <w:rPr>
          <w:rFonts w:cs="Arial"/>
        </w:rPr>
      </w:pPr>
    </w:p>
    <w:p w14:paraId="2A3D7B1C" w14:textId="28F6F931" w:rsidR="00FF603A" w:rsidRPr="009B672F" w:rsidRDefault="00FF603A" w:rsidP="00FF603A">
      <w:pPr>
        <w:pBdr>
          <w:bottom w:val="single" w:sz="4" w:space="1" w:color="auto"/>
        </w:pBdr>
        <w:spacing w:before="240" w:after="120"/>
        <w:rPr>
          <w:b/>
        </w:rPr>
      </w:pPr>
      <w:r w:rsidRPr="009B672F">
        <w:rPr>
          <w:b/>
        </w:rPr>
        <w:t xml:space="preserve">Purpose of the </w:t>
      </w:r>
      <w:r w:rsidR="009C01A9">
        <w:rPr>
          <w:b/>
        </w:rPr>
        <w:t>discussion</w:t>
      </w:r>
      <w:r w:rsidRPr="009B672F">
        <w:rPr>
          <w:b/>
        </w:rPr>
        <w:t xml:space="preserve"> paper</w:t>
      </w:r>
    </w:p>
    <w:p w14:paraId="13A89E3E" w14:textId="2D3ADD65" w:rsidR="00FF603A" w:rsidRPr="00B90CCB" w:rsidRDefault="00FF603A" w:rsidP="00B90CCB">
      <w:pPr>
        <w:spacing w:after="120" w:line="276" w:lineRule="auto"/>
        <w:rPr>
          <w:rFonts w:cs="Arial"/>
          <w:sz w:val="24"/>
        </w:rPr>
      </w:pPr>
      <w:r w:rsidRPr="00B90CCB">
        <w:rPr>
          <w:rFonts w:cs="Arial"/>
          <w:sz w:val="24"/>
        </w:rPr>
        <w:t xml:space="preserve">This paper has been </w:t>
      </w:r>
      <w:r w:rsidR="00B90CCB" w:rsidRPr="00B90CCB">
        <w:rPr>
          <w:rFonts w:cs="Arial"/>
          <w:sz w:val="24"/>
        </w:rPr>
        <w:t>written to explain the pro</w:t>
      </w:r>
      <w:r w:rsidRPr="00B90CCB">
        <w:rPr>
          <w:rFonts w:cs="Arial"/>
          <w:sz w:val="24"/>
        </w:rPr>
        <w:t xml:space="preserve">posed reintroduction of </w:t>
      </w:r>
      <w:r w:rsidR="00167B58">
        <w:rPr>
          <w:rFonts w:cs="Arial"/>
          <w:sz w:val="24"/>
        </w:rPr>
        <w:t xml:space="preserve">the </w:t>
      </w:r>
      <w:r w:rsidR="00F4640D">
        <w:rPr>
          <w:rFonts w:cs="Arial"/>
          <w:sz w:val="24"/>
        </w:rPr>
        <w:t>annual</w:t>
      </w:r>
      <w:r w:rsidRPr="00B90CCB">
        <w:rPr>
          <w:rFonts w:cs="Arial"/>
          <w:sz w:val="24"/>
        </w:rPr>
        <w:t xml:space="preserve"> collection of wholesale alcohol sales data in South Australia.</w:t>
      </w:r>
    </w:p>
    <w:p w14:paraId="46CB656C" w14:textId="497E3E0C" w:rsidR="00FF603A" w:rsidRPr="00B90CCB" w:rsidRDefault="00FF603A" w:rsidP="00B90CCB">
      <w:pPr>
        <w:spacing w:after="120" w:line="276" w:lineRule="auto"/>
        <w:rPr>
          <w:rFonts w:cs="Arial"/>
          <w:sz w:val="24"/>
        </w:rPr>
      </w:pPr>
      <w:r w:rsidRPr="0090614A">
        <w:rPr>
          <w:rFonts w:cs="Arial"/>
          <w:sz w:val="24"/>
          <w:u w:val="single"/>
        </w:rPr>
        <w:t xml:space="preserve">Wholesale </w:t>
      </w:r>
      <w:r w:rsidRPr="00B90CCB">
        <w:rPr>
          <w:rFonts w:cs="Arial"/>
          <w:sz w:val="24"/>
        </w:rPr>
        <w:t>alcohol sales are the sale</w:t>
      </w:r>
      <w:r w:rsidR="00167B58">
        <w:rPr>
          <w:rFonts w:cs="Arial"/>
          <w:sz w:val="24"/>
        </w:rPr>
        <w:t>s</w:t>
      </w:r>
      <w:r w:rsidRPr="00B90CCB">
        <w:rPr>
          <w:rFonts w:cs="Arial"/>
          <w:sz w:val="24"/>
        </w:rPr>
        <w:t xml:space="preserve"> of liquor from one licensee to another licensee.  If a licensee does not </w:t>
      </w:r>
      <w:r w:rsidR="00F4640D">
        <w:rPr>
          <w:rFonts w:cs="Arial"/>
          <w:sz w:val="24"/>
        </w:rPr>
        <w:t xml:space="preserve">sell alcohol to another </w:t>
      </w:r>
      <w:r w:rsidR="00CB1EC5">
        <w:rPr>
          <w:rFonts w:cs="Arial"/>
          <w:sz w:val="24"/>
        </w:rPr>
        <w:t>licensee,</w:t>
      </w:r>
      <w:r w:rsidR="0090614A">
        <w:rPr>
          <w:rFonts w:cs="Arial"/>
          <w:sz w:val="24"/>
        </w:rPr>
        <w:t xml:space="preserve"> </w:t>
      </w:r>
      <w:r w:rsidR="0090614A" w:rsidRPr="00B90CCB">
        <w:rPr>
          <w:rFonts w:cs="Arial"/>
          <w:sz w:val="24"/>
        </w:rPr>
        <w:t>the</w:t>
      </w:r>
      <w:r w:rsidRPr="00B90CCB">
        <w:rPr>
          <w:rFonts w:cs="Arial"/>
          <w:sz w:val="24"/>
        </w:rPr>
        <w:t xml:space="preserve"> proposed </w:t>
      </w:r>
      <w:r w:rsidR="001A4DC8">
        <w:rPr>
          <w:rFonts w:cs="Arial"/>
          <w:sz w:val="24"/>
        </w:rPr>
        <w:t>data collection requirement</w:t>
      </w:r>
      <w:r w:rsidRPr="00B90CCB">
        <w:rPr>
          <w:rFonts w:cs="Arial"/>
          <w:sz w:val="24"/>
        </w:rPr>
        <w:t xml:space="preserve"> </w:t>
      </w:r>
      <w:r w:rsidRPr="009C01A9">
        <w:rPr>
          <w:rFonts w:cs="Arial"/>
          <w:b/>
          <w:bCs/>
          <w:sz w:val="24"/>
        </w:rPr>
        <w:t>do</w:t>
      </w:r>
      <w:r w:rsidR="001A4DC8" w:rsidRPr="009C01A9">
        <w:rPr>
          <w:rFonts w:cs="Arial"/>
          <w:b/>
          <w:bCs/>
          <w:sz w:val="24"/>
        </w:rPr>
        <w:t>es</w:t>
      </w:r>
      <w:r w:rsidRPr="009C01A9">
        <w:rPr>
          <w:rFonts w:cs="Arial"/>
          <w:b/>
          <w:bCs/>
          <w:sz w:val="24"/>
        </w:rPr>
        <w:t xml:space="preserve"> not </w:t>
      </w:r>
      <w:r w:rsidRPr="00B90CCB">
        <w:rPr>
          <w:rFonts w:cs="Arial"/>
          <w:sz w:val="24"/>
        </w:rPr>
        <w:t>apply</w:t>
      </w:r>
      <w:r w:rsidR="00F4640D">
        <w:rPr>
          <w:rFonts w:cs="Arial"/>
          <w:sz w:val="24"/>
        </w:rPr>
        <w:t xml:space="preserve">. This means retail sales data is </w:t>
      </w:r>
      <w:r w:rsidR="00167B58">
        <w:rPr>
          <w:rFonts w:cs="Arial"/>
          <w:sz w:val="24"/>
        </w:rPr>
        <w:t xml:space="preserve">not required for this purpose. </w:t>
      </w:r>
    </w:p>
    <w:p w14:paraId="03FEC338" w14:textId="77777777" w:rsidR="00FF603A" w:rsidRPr="00EA7D17" w:rsidRDefault="00FF603A" w:rsidP="00FF603A">
      <w:pPr>
        <w:pBdr>
          <w:bottom w:val="single" w:sz="4" w:space="1" w:color="auto"/>
        </w:pBdr>
        <w:spacing w:before="240" w:after="120"/>
        <w:rPr>
          <w:b/>
        </w:rPr>
      </w:pPr>
      <w:r w:rsidRPr="00EA7D17">
        <w:rPr>
          <w:b/>
        </w:rPr>
        <w:t>Proposal</w:t>
      </w:r>
    </w:p>
    <w:p w14:paraId="5F93ECCB" w14:textId="6DDA190C" w:rsidR="00B90CCB" w:rsidRPr="00B90CCB" w:rsidRDefault="00FF603A" w:rsidP="00B90CCB">
      <w:pPr>
        <w:spacing w:after="120" w:line="276" w:lineRule="auto"/>
        <w:rPr>
          <w:rFonts w:cs="Arial"/>
          <w:sz w:val="24"/>
        </w:rPr>
      </w:pPr>
      <w:r w:rsidRPr="00B90CCB">
        <w:rPr>
          <w:rFonts w:cs="Arial"/>
          <w:sz w:val="24"/>
        </w:rPr>
        <w:t xml:space="preserve">The South Australian Government proposes to reintroduce the </w:t>
      </w:r>
      <w:r w:rsidR="00B32200">
        <w:rPr>
          <w:rFonts w:cs="Arial"/>
          <w:sz w:val="24"/>
        </w:rPr>
        <w:t xml:space="preserve">annual </w:t>
      </w:r>
      <w:r w:rsidRPr="00B90CCB">
        <w:rPr>
          <w:rFonts w:cs="Arial"/>
          <w:sz w:val="24"/>
        </w:rPr>
        <w:t xml:space="preserve">collection of wholesale alcohol beverage sales data from licensees who supply alcohol to other South Australian licensees. </w:t>
      </w:r>
    </w:p>
    <w:p w14:paraId="48F02374" w14:textId="77777777" w:rsidR="00FF603A" w:rsidRPr="00B90CCB" w:rsidRDefault="00B90CCB" w:rsidP="00B90CCB">
      <w:pPr>
        <w:spacing w:after="120" w:line="276" w:lineRule="auto"/>
        <w:rPr>
          <w:rFonts w:cs="Arial"/>
          <w:sz w:val="24"/>
        </w:rPr>
      </w:pPr>
      <w:r w:rsidRPr="00B90CCB">
        <w:rPr>
          <w:rFonts w:cs="Arial"/>
          <w:sz w:val="24"/>
        </w:rPr>
        <w:t xml:space="preserve">This will involve a standard set of </w:t>
      </w:r>
      <w:r w:rsidR="00FF603A" w:rsidRPr="00B90CCB">
        <w:rPr>
          <w:rFonts w:cs="Arial"/>
          <w:sz w:val="24"/>
        </w:rPr>
        <w:t>wholesale alcohol sales data being submitted to the Liquor and Gambling Commissioner on an annual basis</w:t>
      </w:r>
      <w:r w:rsidRPr="00B90CCB">
        <w:rPr>
          <w:rFonts w:cs="Arial"/>
          <w:sz w:val="24"/>
        </w:rPr>
        <w:t xml:space="preserve"> (see </w:t>
      </w:r>
      <w:r w:rsidRPr="0090614A">
        <w:rPr>
          <w:rFonts w:cs="Arial"/>
          <w:sz w:val="24"/>
        </w:rPr>
        <w:t>Attachment 1</w:t>
      </w:r>
      <w:r w:rsidRPr="00B90CCB">
        <w:rPr>
          <w:rFonts w:cs="Arial"/>
          <w:sz w:val="24"/>
        </w:rPr>
        <w:t>)</w:t>
      </w:r>
      <w:r w:rsidR="00FF603A" w:rsidRPr="00B90CCB">
        <w:rPr>
          <w:rFonts w:cs="Arial"/>
          <w:sz w:val="24"/>
        </w:rPr>
        <w:t>.</w:t>
      </w:r>
    </w:p>
    <w:p w14:paraId="3F8CEEB6" w14:textId="77777777" w:rsidR="00FF603A" w:rsidRPr="00B90CCB" w:rsidRDefault="00FF603A" w:rsidP="00B90CCB">
      <w:pPr>
        <w:spacing w:after="120" w:line="276" w:lineRule="auto"/>
        <w:rPr>
          <w:rFonts w:cs="Arial"/>
          <w:sz w:val="24"/>
        </w:rPr>
      </w:pPr>
      <w:r w:rsidRPr="00B90CCB">
        <w:rPr>
          <w:rFonts w:cs="Arial"/>
          <w:sz w:val="24"/>
        </w:rPr>
        <w:t>The data will be edited to remove individual licensee details and forwarded to Drug and Alcohol Services South Australia (DASSA) for analysis.</w:t>
      </w:r>
    </w:p>
    <w:p w14:paraId="1CAE803B" w14:textId="77777777" w:rsidR="00FF603A" w:rsidRPr="009B672F" w:rsidRDefault="00FF603A" w:rsidP="00FF603A">
      <w:pPr>
        <w:pBdr>
          <w:bottom w:val="single" w:sz="4" w:space="1" w:color="auto"/>
        </w:pBdr>
        <w:tabs>
          <w:tab w:val="left" w:pos="5385"/>
        </w:tabs>
        <w:spacing w:before="240" w:after="120"/>
        <w:rPr>
          <w:b/>
        </w:rPr>
      </w:pPr>
      <w:r w:rsidRPr="009B672F">
        <w:rPr>
          <w:b/>
        </w:rPr>
        <w:t>Background</w:t>
      </w:r>
    </w:p>
    <w:p w14:paraId="6D7A0F2E" w14:textId="77777777" w:rsidR="009C2592" w:rsidRDefault="00FF603A" w:rsidP="00B90CCB">
      <w:pPr>
        <w:spacing w:after="120" w:line="276" w:lineRule="auto"/>
        <w:rPr>
          <w:rFonts w:cs="Arial"/>
          <w:sz w:val="24"/>
        </w:rPr>
      </w:pPr>
      <w:r w:rsidRPr="00B90CCB">
        <w:rPr>
          <w:rFonts w:cs="Arial"/>
          <w:sz w:val="24"/>
        </w:rPr>
        <w:t>Excessive alcohol consumption is an important public health issue</w:t>
      </w:r>
      <w:r w:rsidR="00B90CCB">
        <w:rPr>
          <w:rFonts w:cs="Arial"/>
          <w:sz w:val="24"/>
        </w:rPr>
        <w:t xml:space="preserve"> as i</w:t>
      </w:r>
      <w:r w:rsidRPr="00B90CCB">
        <w:rPr>
          <w:rFonts w:cs="Arial"/>
          <w:sz w:val="24"/>
        </w:rPr>
        <w:t xml:space="preserve">t contributes significantly to </w:t>
      </w:r>
      <w:r w:rsidR="003B02F3">
        <w:rPr>
          <w:rFonts w:cs="Arial"/>
          <w:sz w:val="24"/>
        </w:rPr>
        <w:t xml:space="preserve">the </w:t>
      </w:r>
      <w:r w:rsidR="00B90CCB" w:rsidRPr="00B90CCB">
        <w:rPr>
          <w:rFonts w:cs="Arial"/>
          <w:sz w:val="24"/>
        </w:rPr>
        <w:t>health and safety</w:t>
      </w:r>
      <w:r w:rsidR="003B02F3">
        <w:rPr>
          <w:rFonts w:cs="Arial"/>
          <w:sz w:val="24"/>
        </w:rPr>
        <w:t xml:space="preserve"> of the community</w:t>
      </w:r>
      <w:r w:rsidR="00B90CCB" w:rsidRPr="00B90CCB">
        <w:rPr>
          <w:rFonts w:cs="Arial"/>
          <w:sz w:val="24"/>
        </w:rPr>
        <w:t xml:space="preserve">. </w:t>
      </w:r>
      <w:r w:rsidRPr="00B90CCB">
        <w:rPr>
          <w:rFonts w:cs="Arial"/>
          <w:sz w:val="24"/>
        </w:rPr>
        <w:t xml:space="preserve">There are strong relationships between </w:t>
      </w:r>
      <w:r w:rsidR="00B90CCB" w:rsidRPr="00B90CCB">
        <w:rPr>
          <w:rFonts w:cs="Arial"/>
          <w:sz w:val="24"/>
        </w:rPr>
        <w:t xml:space="preserve">levels of alcohol </w:t>
      </w:r>
      <w:r w:rsidRPr="00B90CCB">
        <w:rPr>
          <w:rFonts w:cs="Arial"/>
          <w:sz w:val="24"/>
        </w:rPr>
        <w:t>consumption and alcohol-related harm</w:t>
      </w:r>
      <w:r w:rsidR="009C2592">
        <w:rPr>
          <w:rFonts w:cs="Arial"/>
          <w:sz w:val="24"/>
        </w:rPr>
        <w:t>,</w:t>
      </w:r>
      <w:r w:rsidRPr="00B90CCB">
        <w:rPr>
          <w:rFonts w:cs="Arial"/>
          <w:sz w:val="24"/>
        </w:rPr>
        <w:t xml:space="preserve"> such as driver and pedestrian road injuries, accidental falls, and assaults.</w:t>
      </w:r>
    </w:p>
    <w:p w14:paraId="7EA536F1" w14:textId="272FCD66" w:rsidR="00FF603A" w:rsidRPr="00B90CCB" w:rsidRDefault="00FF603A" w:rsidP="00B90CCB">
      <w:pPr>
        <w:spacing w:after="120" w:line="276" w:lineRule="auto"/>
        <w:rPr>
          <w:rFonts w:cs="Arial"/>
          <w:sz w:val="24"/>
        </w:rPr>
      </w:pPr>
      <w:r w:rsidRPr="00B90CCB">
        <w:rPr>
          <w:rFonts w:cs="Arial"/>
          <w:sz w:val="24"/>
        </w:rPr>
        <w:t xml:space="preserve">Alcohol sales data </w:t>
      </w:r>
      <w:r w:rsidR="00B90CCB" w:rsidRPr="00B90CCB">
        <w:rPr>
          <w:rFonts w:cs="Arial"/>
          <w:sz w:val="24"/>
        </w:rPr>
        <w:t xml:space="preserve">is a way of </w:t>
      </w:r>
      <w:r w:rsidRPr="00B90CCB">
        <w:rPr>
          <w:rFonts w:cs="Arial"/>
          <w:sz w:val="24"/>
        </w:rPr>
        <w:t xml:space="preserve">estimating </w:t>
      </w:r>
      <w:r w:rsidR="00B90CCB" w:rsidRPr="00B90CCB">
        <w:rPr>
          <w:rFonts w:cs="Arial"/>
          <w:sz w:val="24"/>
        </w:rPr>
        <w:t>level</w:t>
      </w:r>
      <w:r w:rsidR="009C2592">
        <w:rPr>
          <w:rFonts w:cs="Arial"/>
          <w:sz w:val="24"/>
        </w:rPr>
        <w:t>s</w:t>
      </w:r>
      <w:r w:rsidR="00B90CCB" w:rsidRPr="00B90CCB">
        <w:rPr>
          <w:rFonts w:cs="Arial"/>
          <w:sz w:val="24"/>
        </w:rPr>
        <w:t xml:space="preserve"> of </w:t>
      </w:r>
      <w:r w:rsidRPr="00B90CCB">
        <w:rPr>
          <w:rFonts w:cs="Arial"/>
          <w:sz w:val="24"/>
        </w:rPr>
        <w:t xml:space="preserve">alcohol consumption. </w:t>
      </w:r>
      <w:r w:rsidR="00B90CCB" w:rsidRPr="00B90CCB">
        <w:rPr>
          <w:rFonts w:cs="Arial"/>
          <w:sz w:val="24"/>
        </w:rPr>
        <w:t>Being able to regularly and reliably measure the level of alcohol consumed by South Australians is importa</w:t>
      </w:r>
      <w:r w:rsidR="009C01A9">
        <w:rPr>
          <w:rFonts w:cs="Arial"/>
          <w:sz w:val="24"/>
        </w:rPr>
        <w:t xml:space="preserve">nt for </w:t>
      </w:r>
      <w:r w:rsidR="002007C4">
        <w:rPr>
          <w:rFonts w:cs="Arial"/>
          <w:sz w:val="24"/>
        </w:rPr>
        <w:t>the health of the community</w:t>
      </w:r>
      <w:r w:rsidR="00B90CCB" w:rsidRPr="00B90CCB">
        <w:rPr>
          <w:rFonts w:cs="Arial"/>
          <w:sz w:val="24"/>
        </w:rPr>
        <w:t>.</w:t>
      </w:r>
    </w:p>
    <w:p w14:paraId="2339B6A9" w14:textId="77777777" w:rsidR="009C2592" w:rsidRDefault="003B02F3" w:rsidP="009C2592">
      <w:pPr>
        <w:spacing w:after="120" w:line="276" w:lineRule="auto"/>
        <w:rPr>
          <w:rFonts w:cs="Arial"/>
        </w:rPr>
      </w:pPr>
      <w:r>
        <w:rPr>
          <w:rFonts w:cs="Arial"/>
          <w:sz w:val="24"/>
        </w:rPr>
        <w:t xml:space="preserve">The Australian Bureau of Statistics (ABS) collate data </w:t>
      </w:r>
      <w:r w:rsidR="00FF603A" w:rsidRPr="009C2592">
        <w:rPr>
          <w:rFonts w:cs="Arial"/>
          <w:sz w:val="24"/>
        </w:rPr>
        <w:t>on apparent consumption of alcohol in Australia at a national level</w:t>
      </w:r>
      <w:r>
        <w:rPr>
          <w:rFonts w:cs="Arial"/>
          <w:sz w:val="24"/>
        </w:rPr>
        <w:t xml:space="preserve">. </w:t>
      </w:r>
      <w:r w:rsidR="00FF603A" w:rsidRPr="009C2592">
        <w:rPr>
          <w:rFonts w:cs="Arial"/>
          <w:sz w:val="24"/>
        </w:rPr>
        <w:t xml:space="preserve">The ABS </w:t>
      </w:r>
      <w:proofErr w:type="gramStart"/>
      <w:r w:rsidR="009C2592" w:rsidRPr="009C2592">
        <w:rPr>
          <w:rFonts w:cs="Arial"/>
          <w:sz w:val="24"/>
        </w:rPr>
        <w:t>estimates</w:t>
      </w:r>
      <w:proofErr w:type="gramEnd"/>
      <w:r w:rsidR="009C2592" w:rsidRPr="009C2592">
        <w:rPr>
          <w:rFonts w:cs="Arial"/>
          <w:sz w:val="24"/>
        </w:rPr>
        <w:t xml:space="preserve"> </w:t>
      </w:r>
      <w:r w:rsidR="00FF603A" w:rsidRPr="009C2592">
        <w:rPr>
          <w:rFonts w:cs="Arial"/>
          <w:sz w:val="24"/>
        </w:rPr>
        <w:t xml:space="preserve">consumption using information on domestic sales of Australian produced wine, excise data on alcohol </w:t>
      </w:r>
      <w:r w:rsidR="00FF603A" w:rsidRPr="009C2592">
        <w:rPr>
          <w:rFonts w:cs="Arial"/>
          <w:sz w:val="24"/>
        </w:rPr>
        <w:lastRenderedPageBreak/>
        <w:t>produced for domestic consumption, data on imports and an estimated component for home production</w:t>
      </w:r>
      <w:r w:rsidR="00FF603A" w:rsidRPr="009C2592">
        <w:rPr>
          <w:sz w:val="24"/>
          <w:vertAlign w:val="superscript"/>
        </w:rPr>
        <w:footnoteReference w:id="1"/>
      </w:r>
      <w:r w:rsidR="00FF603A" w:rsidRPr="009C2592">
        <w:rPr>
          <w:rFonts w:cs="Arial"/>
          <w:sz w:val="24"/>
        </w:rPr>
        <w:t>.</w:t>
      </w:r>
      <w:r w:rsidR="00FF603A">
        <w:rPr>
          <w:rFonts w:cs="Arial"/>
        </w:rPr>
        <w:t xml:space="preserve"> </w:t>
      </w:r>
    </w:p>
    <w:p w14:paraId="782135A7" w14:textId="11A9A0E3" w:rsidR="00FF603A" w:rsidRPr="00CA5020" w:rsidRDefault="001A4DC8" w:rsidP="00CA5020">
      <w:pPr>
        <w:spacing w:after="120" w:line="276" w:lineRule="auto"/>
        <w:rPr>
          <w:rFonts w:cs="Arial"/>
          <w:sz w:val="24"/>
        </w:rPr>
      </w:pPr>
      <w:r>
        <w:rPr>
          <w:rFonts w:cs="Arial"/>
          <w:sz w:val="24"/>
        </w:rPr>
        <w:t>This data is</w:t>
      </w:r>
      <w:r w:rsidR="00FF603A" w:rsidRPr="00CA5020">
        <w:rPr>
          <w:rFonts w:cs="Arial"/>
          <w:sz w:val="24"/>
        </w:rPr>
        <w:t xml:space="preserve"> limited however, because </w:t>
      </w:r>
      <w:r>
        <w:rPr>
          <w:rFonts w:cs="Arial"/>
          <w:sz w:val="24"/>
        </w:rPr>
        <w:t xml:space="preserve">it is </w:t>
      </w:r>
      <w:r w:rsidR="00FF603A" w:rsidRPr="00CA5020">
        <w:rPr>
          <w:rFonts w:cs="Arial"/>
          <w:sz w:val="24"/>
        </w:rPr>
        <w:t xml:space="preserve">only available at the </w:t>
      </w:r>
      <w:r w:rsidR="003B02F3">
        <w:rPr>
          <w:rFonts w:cs="Arial"/>
          <w:sz w:val="24"/>
        </w:rPr>
        <w:t>national level</w:t>
      </w:r>
      <w:r>
        <w:rPr>
          <w:rFonts w:cs="Arial"/>
          <w:sz w:val="24"/>
        </w:rPr>
        <w:t>,</w:t>
      </w:r>
      <w:r w:rsidR="003B02F3">
        <w:rPr>
          <w:rFonts w:cs="Arial"/>
          <w:sz w:val="24"/>
        </w:rPr>
        <w:t xml:space="preserve"> not at the s</w:t>
      </w:r>
      <w:r w:rsidR="00CA5020">
        <w:rPr>
          <w:rFonts w:cs="Arial"/>
          <w:sz w:val="24"/>
        </w:rPr>
        <w:t xml:space="preserve">tate or </w:t>
      </w:r>
      <w:r w:rsidR="003B02F3">
        <w:rPr>
          <w:rFonts w:cs="Arial"/>
          <w:sz w:val="24"/>
        </w:rPr>
        <w:t>t</w:t>
      </w:r>
      <w:r w:rsidR="00FF603A" w:rsidRPr="00CA5020">
        <w:rPr>
          <w:rFonts w:cs="Arial"/>
          <w:sz w:val="24"/>
        </w:rPr>
        <w:t>erritory level.</w:t>
      </w:r>
      <w:r w:rsidR="00FF603A">
        <w:rPr>
          <w:rFonts w:cs="Arial"/>
        </w:rPr>
        <w:t xml:space="preserve"> </w:t>
      </w:r>
      <w:r w:rsidR="00FF603A" w:rsidRPr="00CA5020">
        <w:rPr>
          <w:rFonts w:cs="Arial"/>
          <w:sz w:val="24"/>
        </w:rPr>
        <w:t>Until 1996, these national estimates were complemented by state and territory alcohol sales data that were collected by the jurisdictional liquor licensing authorities. South Australia ceased collecting th</w:t>
      </w:r>
      <w:r>
        <w:rPr>
          <w:rFonts w:cs="Arial"/>
          <w:sz w:val="24"/>
        </w:rPr>
        <w:t xml:space="preserve">is </w:t>
      </w:r>
      <w:r w:rsidR="00FF603A" w:rsidRPr="00CA5020">
        <w:rPr>
          <w:rFonts w:cs="Arial"/>
          <w:sz w:val="24"/>
        </w:rPr>
        <w:t>data in 1996, while the Northern Territory, Queensland and Western Australia continued</w:t>
      </w:r>
      <w:r w:rsidR="00CA5020">
        <w:rPr>
          <w:rFonts w:cs="Arial"/>
          <w:sz w:val="24"/>
        </w:rPr>
        <w:t xml:space="preserve">. </w:t>
      </w:r>
      <w:r w:rsidR="00867A84">
        <w:rPr>
          <w:rFonts w:cs="Arial"/>
          <w:sz w:val="24"/>
        </w:rPr>
        <w:t>In more recent years</w:t>
      </w:r>
      <w:r w:rsidR="00CA5020">
        <w:rPr>
          <w:rFonts w:cs="Arial"/>
          <w:sz w:val="24"/>
        </w:rPr>
        <w:t xml:space="preserve">, </w:t>
      </w:r>
      <w:r w:rsidR="00FF603A" w:rsidRPr="00CA5020">
        <w:rPr>
          <w:rFonts w:cs="Arial"/>
          <w:sz w:val="24"/>
        </w:rPr>
        <w:t>the Australian Capital Terri</w:t>
      </w:r>
      <w:r w:rsidR="00F34FB8">
        <w:rPr>
          <w:rFonts w:cs="Arial"/>
          <w:sz w:val="24"/>
        </w:rPr>
        <w:t>tory, Victoria and Tasmania</w:t>
      </w:r>
      <w:r>
        <w:rPr>
          <w:rFonts w:cs="Arial"/>
          <w:sz w:val="24"/>
        </w:rPr>
        <w:t xml:space="preserve"> recommenced collection of</w:t>
      </w:r>
      <w:r w:rsidR="00FF603A" w:rsidRPr="00CA5020">
        <w:rPr>
          <w:rFonts w:cs="Arial"/>
          <w:sz w:val="24"/>
        </w:rPr>
        <w:t xml:space="preserve"> data.</w:t>
      </w:r>
      <w:r w:rsidR="003B02F3">
        <w:rPr>
          <w:rFonts w:cs="Arial"/>
          <w:sz w:val="24"/>
        </w:rPr>
        <w:t xml:space="preserve"> South Australia and New South Wales are the only states not currently collecting wholesale alcohol sales data.</w:t>
      </w:r>
    </w:p>
    <w:p w14:paraId="2D1433B7" w14:textId="77777777" w:rsidR="00FF603A" w:rsidRPr="00CA5020" w:rsidRDefault="00FF603A" w:rsidP="00FF603A">
      <w:pPr>
        <w:spacing w:before="240" w:after="120"/>
        <w:rPr>
          <w:b/>
          <w:sz w:val="24"/>
        </w:rPr>
      </w:pPr>
      <w:r w:rsidRPr="00CA5020">
        <w:rPr>
          <w:b/>
          <w:sz w:val="24"/>
        </w:rPr>
        <w:t>Benefits of and support for the collection and analysis of alcohol sales data</w:t>
      </w:r>
    </w:p>
    <w:p w14:paraId="7B10CA9E" w14:textId="77777777" w:rsidR="00FF603A" w:rsidRPr="00CA5020" w:rsidRDefault="00FF603A" w:rsidP="00CA5020">
      <w:pPr>
        <w:spacing w:line="276" w:lineRule="auto"/>
        <w:rPr>
          <w:rFonts w:cs="Arial"/>
          <w:sz w:val="24"/>
        </w:rPr>
      </w:pPr>
      <w:r w:rsidRPr="00CA5020">
        <w:rPr>
          <w:rFonts w:cs="Arial"/>
          <w:sz w:val="24"/>
        </w:rPr>
        <w:t>Access to whole</w:t>
      </w:r>
      <w:r w:rsidR="00CA5020" w:rsidRPr="00CA5020">
        <w:rPr>
          <w:rFonts w:cs="Arial"/>
          <w:sz w:val="24"/>
        </w:rPr>
        <w:t>sale alcohol sales data</w:t>
      </w:r>
      <w:r w:rsidRPr="00CA5020">
        <w:rPr>
          <w:rFonts w:cs="Arial"/>
          <w:sz w:val="24"/>
        </w:rPr>
        <w:t xml:space="preserve"> enables</w:t>
      </w:r>
      <w:r w:rsidR="00CA5020" w:rsidRPr="00CA5020">
        <w:rPr>
          <w:rFonts w:cs="Arial"/>
          <w:sz w:val="24"/>
        </w:rPr>
        <w:t xml:space="preserve"> the </w:t>
      </w:r>
      <w:r w:rsidRPr="00CA5020">
        <w:rPr>
          <w:rFonts w:cs="Arial"/>
          <w:sz w:val="24"/>
        </w:rPr>
        <w:t xml:space="preserve">estimation of per capita alcohol consumption in South Australia </w:t>
      </w:r>
      <w:r w:rsidR="00CA5020" w:rsidRPr="00CA5020">
        <w:rPr>
          <w:rFonts w:cs="Arial"/>
          <w:sz w:val="24"/>
        </w:rPr>
        <w:t xml:space="preserve">and </w:t>
      </w:r>
      <w:r w:rsidRPr="00CA5020">
        <w:rPr>
          <w:rFonts w:cs="Arial"/>
          <w:sz w:val="24"/>
        </w:rPr>
        <w:t xml:space="preserve">an analysis of consumption level by beverage type </w:t>
      </w:r>
      <w:proofErr w:type="gramStart"/>
      <w:r w:rsidRPr="00CA5020">
        <w:rPr>
          <w:rFonts w:cs="Arial"/>
          <w:sz w:val="24"/>
        </w:rPr>
        <w:t>in particular areas</w:t>
      </w:r>
      <w:proofErr w:type="gramEnd"/>
      <w:r w:rsidRPr="00CA5020">
        <w:rPr>
          <w:rFonts w:cs="Arial"/>
          <w:sz w:val="24"/>
        </w:rPr>
        <w:t xml:space="preserve"> of t</w:t>
      </w:r>
      <w:r w:rsidR="003B02F3">
        <w:rPr>
          <w:rFonts w:cs="Arial"/>
          <w:sz w:val="24"/>
        </w:rPr>
        <w:t xml:space="preserve">he state. Analysis of this </w:t>
      </w:r>
      <w:r w:rsidRPr="00CA5020">
        <w:rPr>
          <w:rFonts w:cs="Arial"/>
          <w:sz w:val="24"/>
        </w:rPr>
        <w:t>allows the monitoring of emerging trends in alcohol consumption. This is important and valuable information for:</w:t>
      </w:r>
    </w:p>
    <w:p w14:paraId="4E3A191E" w14:textId="77777777" w:rsidR="00FF603A" w:rsidRPr="00081447" w:rsidRDefault="00FF603A" w:rsidP="00FF603A">
      <w:pPr>
        <w:rPr>
          <w:rFonts w:cs="Arial"/>
        </w:rPr>
      </w:pPr>
    </w:p>
    <w:p w14:paraId="25E26858" w14:textId="021C8A78" w:rsidR="00FF603A" w:rsidRPr="00CA5020" w:rsidRDefault="00CA5020" w:rsidP="00CA5020">
      <w:pPr>
        <w:numPr>
          <w:ilvl w:val="0"/>
          <w:numId w:val="1"/>
        </w:numPr>
        <w:spacing w:line="276" w:lineRule="auto"/>
        <w:rPr>
          <w:rFonts w:eastAsia="Times New Roman" w:cs="Arial"/>
          <w:sz w:val="24"/>
        </w:rPr>
      </w:pPr>
      <w:r w:rsidRPr="00CA5020">
        <w:rPr>
          <w:rFonts w:eastAsia="Times New Roman" w:cs="Arial"/>
          <w:sz w:val="24"/>
        </w:rPr>
        <w:t>Identifying at-risk populations and regions to enable t</w:t>
      </w:r>
      <w:r w:rsidR="00FF603A" w:rsidRPr="00CA5020">
        <w:rPr>
          <w:rFonts w:eastAsia="Times New Roman" w:cs="Arial"/>
          <w:sz w:val="24"/>
        </w:rPr>
        <w:t xml:space="preserve">he planning and </w:t>
      </w:r>
      <w:r w:rsidR="0090614A" w:rsidRPr="00CA5020">
        <w:rPr>
          <w:rFonts w:eastAsia="Times New Roman" w:cs="Arial"/>
          <w:sz w:val="24"/>
        </w:rPr>
        <w:t>resourci</w:t>
      </w:r>
      <w:r w:rsidR="0090614A">
        <w:rPr>
          <w:rFonts w:eastAsia="Times New Roman" w:cs="Arial"/>
          <w:sz w:val="24"/>
        </w:rPr>
        <w:t>ng</w:t>
      </w:r>
      <w:r w:rsidR="00FF603A" w:rsidRPr="00CA5020">
        <w:rPr>
          <w:rFonts w:eastAsia="Times New Roman" w:cs="Arial"/>
          <w:sz w:val="24"/>
        </w:rPr>
        <w:t xml:space="preserve"> for enforcement, regulatory and public health programs</w:t>
      </w:r>
      <w:r w:rsidRPr="00CA5020">
        <w:rPr>
          <w:rFonts w:eastAsia="Times New Roman" w:cs="Arial"/>
          <w:sz w:val="24"/>
        </w:rPr>
        <w:t>;</w:t>
      </w:r>
    </w:p>
    <w:p w14:paraId="79C9C6A4" w14:textId="30D53760" w:rsidR="00FF603A" w:rsidRPr="00CA5020" w:rsidRDefault="00FF603A" w:rsidP="00CA5020">
      <w:pPr>
        <w:numPr>
          <w:ilvl w:val="0"/>
          <w:numId w:val="1"/>
        </w:numPr>
        <w:spacing w:line="276" w:lineRule="auto"/>
        <w:rPr>
          <w:rFonts w:eastAsia="Times New Roman" w:cs="Arial"/>
          <w:sz w:val="24"/>
        </w:rPr>
      </w:pPr>
      <w:r w:rsidRPr="00CA5020">
        <w:rPr>
          <w:rFonts w:eastAsia="Times New Roman" w:cs="Arial"/>
          <w:sz w:val="24"/>
        </w:rPr>
        <w:t>Researching, evaluating and monitoring policies and initiatives aimed at reducing the harm caused by alcohol consumption;</w:t>
      </w:r>
    </w:p>
    <w:p w14:paraId="4CD67724" w14:textId="77777777" w:rsidR="00FF603A" w:rsidRPr="00CA5020" w:rsidRDefault="00FF603A" w:rsidP="00CA5020">
      <w:pPr>
        <w:numPr>
          <w:ilvl w:val="0"/>
          <w:numId w:val="1"/>
        </w:numPr>
        <w:spacing w:line="276" w:lineRule="auto"/>
        <w:rPr>
          <w:rFonts w:eastAsia="Times New Roman" w:cs="Arial"/>
          <w:sz w:val="24"/>
        </w:rPr>
      </w:pPr>
      <w:r w:rsidRPr="00CA5020">
        <w:rPr>
          <w:rFonts w:eastAsia="Times New Roman" w:cs="Arial"/>
          <w:sz w:val="24"/>
        </w:rPr>
        <w:t>Local government in the review of regional public health plans (under the provisions of the South Australian Public Health Act 2011);</w:t>
      </w:r>
    </w:p>
    <w:p w14:paraId="5AA579C4" w14:textId="7EBA1C83" w:rsidR="00FF603A" w:rsidRPr="00CA5020" w:rsidRDefault="00FF603A" w:rsidP="00CA5020">
      <w:pPr>
        <w:numPr>
          <w:ilvl w:val="0"/>
          <w:numId w:val="1"/>
        </w:numPr>
        <w:spacing w:line="276" w:lineRule="auto"/>
        <w:rPr>
          <w:rFonts w:eastAsia="Times New Roman" w:cs="Arial"/>
          <w:sz w:val="24"/>
        </w:rPr>
      </w:pPr>
      <w:r w:rsidRPr="00CA5020">
        <w:rPr>
          <w:rFonts w:eastAsia="Times New Roman" w:cs="Arial"/>
          <w:sz w:val="24"/>
        </w:rPr>
        <w:t>The assessment of public health strategies put in place to address community issues, needs and priorities</w:t>
      </w:r>
      <w:r w:rsidR="00F34FB8">
        <w:rPr>
          <w:rFonts w:eastAsia="Times New Roman" w:cs="Arial"/>
          <w:sz w:val="24"/>
        </w:rPr>
        <w:t xml:space="preserve"> regarding the management of alcohol</w:t>
      </w:r>
      <w:r w:rsidRPr="00CA5020">
        <w:rPr>
          <w:rFonts w:eastAsia="Times New Roman" w:cs="Arial"/>
          <w:sz w:val="24"/>
        </w:rPr>
        <w:t>;</w:t>
      </w:r>
    </w:p>
    <w:p w14:paraId="193D3E4E" w14:textId="44E4C819" w:rsidR="00FF603A" w:rsidRPr="008B2DF6" w:rsidRDefault="00FF603A" w:rsidP="008B2DF6">
      <w:pPr>
        <w:numPr>
          <w:ilvl w:val="0"/>
          <w:numId w:val="1"/>
        </w:numPr>
        <w:spacing w:line="276" w:lineRule="auto"/>
        <w:rPr>
          <w:rFonts w:eastAsia="Times New Roman" w:cs="Arial"/>
          <w:sz w:val="24"/>
        </w:rPr>
      </w:pPr>
      <w:r w:rsidRPr="008B2DF6">
        <w:rPr>
          <w:rFonts w:eastAsia="Times New Roman" w:cs="Arial"/>
          <w:sz w:val="24"/>
        </w:rPr>
        <w:t>Identifying specific areas where alcohol consumption is associated with high levels of violence, crime and disorder and which may require various supply, demand and/or harm reduction strategies to address this;</w:t>
      </w:r>
    </w:p>
    <w:p w14:paraId="5D8BF19A" w14:textId="318B0775" w:rsidR="00FF603A" w:rsidRPr="008B2DF6" w:rsidRDefault="00FF603A" w:rsidP="008B2DF6">
      <w:pPr>
        <w:numPr>
          <w:ilvl w:val="0"/>
          <w:numId w:val="1"/>
        </w:numPr>
        <w:spacing w:line="276" w:lineRule="auto"/>
        <w:rPr>
          <w:rFonts w:eastAsia="Times New Roman" w:cs="Arial"/>
          <w:sz w:val="24"/>
        </w:rPr>
      </w:pPr>
      <w:r w:rsidRPr="008B2DF6">
        <w:rPr>
          <w:rFonts w:eastAsia="Times New Roman" w:cs="Arial"/>
          <w:sz w:val="24"/>
        </w:rPr>
        <w:t xml:space="preserve">The development of liquor community impact submissions; assisting </w:t>
      </w:r>
      <w:r w:rsidR="00F4640D">
        <w:rPr>
          <w:rFonts w:eastAsia="Times New Roman" w:cs="Arial"/>
          <w:sz w:val="24"/>
        </w:rPr>
        <w:t>the licensing authority</w:t>
      </w:r>
      <w:r w:rsidRPr="008B2DF6">
        <w:rPr>
          <w:rFonts w:eastAsia="Times New Roman" w:cs="Arial"/>
          <w:sz w:val="24"/>
        </w:rPr>
        <w:t xml:space="preserve"> to better assess the existing allocation of liquor licences</w:t>
      </w:r>
      <w:r w:rsidR="00E75CAB">
        <w:rPr>
          <w:rFonts w:eastAsia="Times New Roman" w:cs="Arial"/>
          <w:sz w:val="24"/>
        </w:rPr>
        <w:t xml:space="preserve"> and in the grant of</w:t>
      </w:r>
      <w:r w:rsidRPr="008B2DF6">
        <w:rPr>
          <w:rFonts w:eastAsia="Times New Roman" w:cs="Arial"/>
          <w:sz w:val="24"/>
        </w:rPr>
        <w:t xml:space="preserve"> new licence a</w:t>
      </w:r>
      <w:r w:rsidR="00E75CAB">
        <w:rPr>
          <w:rFonts w:eastAsia="Times New Roman" w:cs="Arial"/>
          <w:sz w:val="24"/>
        </w:rPr>
        <w:t>pplications</w:t>
      </w:r>
      <w:r w:rsidRPr="008B2DF6">
        <w:rPr>
          <w:rFonts w:eastAsia="Times New Roman" w:cs="Arial"/>
          <w:sz w:val="24"/>
        </w:rPr>
        <w:t>;</w:t>
      </w:r>
    </w:p>
    <w:p w14:paraId="5CC094C8" w14:textId="5C6E5086" w:rsidR="00FF603A" w:rsidRDefault="00FF603A" w:rsidP="008B2DF6">
      <w:pPr>
        <w:numPr>
          <w:ilvl w:val="0"/>
          <w:numId w:val="1"/>
        </w:numPr>
        <w:spacing w:line="276" w:lineRule="auto"/>
        <w:rPr>
          <w:rFonts w:eastAsia="Times New Roman" w:cs="Arial"/>
          <w:sz w:val="24"/>
        </w:rPr>
      </w:pPr>
      <w:r w:rsidRPr="008B2DF6">
        <w:rPr>
          <w:rFonts w:eastAsia="Times New Roman" w:cs="Arial"/>
          <w:sz w:val="24"/>
        </w:rPr>
        <w:t>T</w:t>
      </w:r>
      <w:r w:rsidR="00E75CAB">
        <w:rPr>
          <w:rFonts w:eastAsia="Times New Roman" w:cs="Arial"/>
          <w:sz w:val="24"/>
        </w:rPr>
        <w:t>o</w:t>
      </w:r>
      <w:r w:rsidRPr="008B2DF6">
        <w:rPr>
          <w:rFonts w:eastAsia="Times New Roman" w:cs="Arial"/>
          <w:sz w:val="24"/>
        </w:rPr>
        <w:t xml:space="preserve"> a</w:t>
      </w:r>
      <w:r w:rsidR="00E75CAB">
        <w:rPr>
          <w:rFonts w:eastAsia="Times New Roman" w:cs="Arial"/>
          <w:sz w:val="24"/>
        </w:rPr>
        <w:t xml:space="preserve">ssist the industry in providing evidence to support </w:t>
      </w:r>
      <w:r w:rsidR="00B32200">
        <w:rPr>
          <w:rFonts w:eastAsia="Times New Roman" w:cs="Arial"/>
          <w:sz w:val="24"/>
        </w:rPr>
        <w:t xml:space="preserve">their </w:t>
      </w:r>
      <w:r w:rsidR="00E75CAB">
        <w:rPr>
          <w:rFonts w:eastAsia="Times New Roman" w:cs="Arial"/>
          <w:sz w:val="24"/>
        </w:rPr>
        <w:t xml:space="preserve">application for </w:t>
      </w:r>
      <w:r w:rsidR="00B32200">
        <w:rPr>
          <w:rFonts w:eastAsia="Times New Roman" w:cs="Arial"/>
          <w:sz w:val="24"/>
        </w:rPr>
        <w:t xml:space="preserve">a liquor </w:t>
      </w:r>
      <w:r w:rsidR="00E75CAB">
        <w:rPr>
          <w:rFonts w:eastAsia="Times New Roman" w:cs="Arial"/>
          <w:sz w:val="24"/>
        </w:rPr>
        <w:t>licen</w:t>
      </w:r>
      <w:r w:rsidR="00B32200">
        <w:rPr>
          <w:rFonts w:eastAsia="Times New Roman" w:cs="Arial"/>
          <w:sz w:val="24"/>
        </w:rPr>
        <w:t>ce</w:t>
      </w:r>
      <w:r w:rsidR="0090614A">
        <w:rPr>
          <w:rFonts w:eastAsia="Times New Roman" w:cs="Arial"/>
          <w:sz w:val="24"/>
        </w:rPr>
        <w:t>;</w:t>
      </w:r>
      <w:r w:rsidR="00E75CAB">
        <w:rPr>
          <w:rFonts w:eastAsia="Times New Roman" w:cs="Arial"/>
          <w:sz w:val="24"/>
        </w:rPr>
        <w:t xml:space="preserve"> </w:t>
      </w:r>
    </w:p>
    <w:p w14:paraId="6318B5D0" w14:textId="77777777" w:rsidR="008B2DF6" w:rsidRDefault="008B2DF6" w:rsidP="00FF603A">
      <w:pPr>
        <w:rPr>
          <w:rFonts w:cs="Arial"/>
        </w:rPr>
      </w:pPr>
    </w:p>
    <w:p w14:paraId="372AF711" w14:textId="77777777" w:rsidR="009C01A9" w:rsidRDefault="008B2DF6" w:rsidP="008B2DF6">
      <w:pPr>
        <w:spacing w:line="276" w:lineRule="auto"/>
        <w:rPr>
          <w:rFonts w:cs="Arial"/>
          <w:sz w:val="24"/>
        </w:rPr>
      </w:pPr>
      <w:r w:rsidRPr="008B2DF6">
        <w:rPr>
          <w:rFonts w:cs="Arial"/>
          <w:sz w:val="24"/>
        </w:rPr>
        <w:t>The collection of wholesale alcohol sales data was recommended by</w:t>
      </w:r>
      <w:r w:rsidR="009C01A9">
        <w:rPr>
          <w:rFonts w:cs="Arial"/>
          <w:sz w:val="24"/>
        </w:rPr>
        <w:t>:</w:t>
      </w:r>
    </w:p>
    <w:p w14:paraId="7D628331" w14:textId="77777777" w:rsidR="009C01A9" w:rsidRDefault="008B2DF6" w:rsidP="009C01A9">
      <w:pPr>
        <w:pStyle w:val="ListParagraph"/>
        <w:numPr>
          <w:ilvl w:val="0"/>
          <w:numId w:val="5"/>
        </w:numPr>
        <w:spacing w:line="276" w:lineRule="auto"/>
        <w:rPr>
          <w:rFonts w:cs="Arial"/>
          <w:sz w:val="24"/>
        </w:rPr>
      </w:pPr>
      <w:r w:rsidRPr="009C01A9">
        <w:rPr>
          <w:rFonts w:cs="Arial"/>
          <w:sz w:val="24"/>
        </w:rPr>
        <w:t xml:space="preserve">the </w:t>
      </w:r>
      <w:r w:rsidR="00FF603A" w:rsidRPr="009C01A9">
        <w:rPr>
          <w:rFonts w:cs="Arial"/>
          <w:sz w:val="24"/>
        </w:rPr>
        <w:t>Social Development Committee of the Parliament of South Australia</w:t>
      </w:r>
      <w:r w:rsidR="009C01A9">
        <w:rPr>
          <w:rFonts w:cs="Arial"/>
          <w:sz w:val="24"/>
        </w:rPr>
        <w:t>, who</w:t>
      </w:r>
      <w:r w:rsidRPr="009C01A9">
        <w:rPr>
          <w:rFonts w:cs="Arial"/>
          <w:sz w:val="24"/>
        </w:rPr>
        <w:t xml:space="preserve"> identified that </w:t>
      </w:r>
      <w:r w:rsidR="00FF603A" w:rsidRPr="009C01A9">
        <w:rPr>
          <w:rFonts w:cs="Arial"/>
          <w:sz w:val="24"/>
        </w:rPr>
        <w:t xml:space="preserve">‘there is provision in the </w:t>
      </w:r>
      <w:r w:rsidR="00FF603A" w:rsidRPr="009C01A9">
        <w:rPr>
          <w:rFonts w:cs="Arial"/>
          <w:i/>
          <w:sz w:val="24"/>
        </w:rPr>
        <w:t>Liquor Licensing Act 1997</w:t>
      </w:r>
      <w:r w:rsidR="00FF603A" w:rsidRPr="009C01A9">
        <w:rPr>
          <w:rFonts w:cs="Arial"/>
          <w:sz w:val="24"/>
        </w:rPr>
        <w:t xml:space="preserve"> (LLA) to require the collection of alcohol sales data’</w:t>
      </w:r>
      <w:r w:rsidR="003C655F">
        <w:rPr>
          <w:rStyle w:val="FootnoteReference"/>
          <w:rFonts w:cs="Arial"/>
          <w:sz w:val="24"/>
        </w:rPr>
        <w:footnoteReference w:id="2"/>
      </w:r>
      <w:r w:rsidR="00FF603A" w:rsidRPr="009C01A9">
        <w:rPr>
          <w:rFonts w:cs="Arial"/>
          <w:sz w:val="24"/>
        </w:rPr>
        <w:t xml:space="preserve">. </w:t>
      </w:r>
    </w:p>
    <w:p w14:paraId="5D239E6B" w14:textId="77777777" w:rsidR="009C01A9" w:rsidRDefault="008B2DF6" w:rsidP="009C01A9">
      <w:pPr>
        <w:pStyle w:val="ListParagraph"/>
        <w:numPr>
          <w:ilvl w:val="0"/>
          <w:numId w:val="5"/>
        </w:numPr>
        <w:spacing w:line="276" w:lineRule="auto"/>
        <w:rPr>
          <w:rFonts w:cs="Arial"/>
          <w:sz w:val="24"/>
        </w:rPr>
      </w:pPr>
      <w:r w:rsidRPr="009C01A9">
        <w:rPr>
          <w:rFonts w:cs="Arial"/>
          <w:sz w:val="24"/>
        </w:rPr>
        <w:lastRenderedPageBreak/>
        <w:t xml:space="preserve">the </w:t>
      </w:r>
      <w:r w:rsidR="009C01A9">
        <w:rPr>
          <w:rFonts w:cs="Arial"/>
          <w:sz w:val="24"/>
        </w:rPr>
        <w:t xml:space="preserve">2016 review of the </w:t>
      </w:r>
      <w:r w:rsidRPr="009C01A9">
        <w:rPr>
          <w:rFonts w:cs="Arial"/>
          <w:sz w:val="24"/>
        </w:rPr>
        <w:t>LLA</w:t>
      </w:r>
      <w:r w:rsidR="009C01A9">
        <w:rPr>
          <w:rFonts w:cs="Arial"/>
          <w:sz w:val="24"/>
        </w:rPr>
        <w:t>. With</w:t>
      </w:r>
      <w:r w:rsidRPr="009C01A9">
        <w:rPr>
          <w:rFonts w:cs="Arial"/>
          <w:sz w:val="24"/>
        </w:rPr>
        <w:t xml:space="preserve"> o</w:t>
      </w:r>
      <w:r w:rsidR="00FF603A" w:rsidRPr="009C01A9">
        <w:rPr>
          <w:rFonts w:cs="Arial"/>
          <w:sz w:val="24"/>
        </w:rPr>
        <w:t xml:space="preserve">ne of the recommendations (no. 22) </w:t>
      </w:r>
      <w:r w:rsidR="009C01A9">
        <w:rPr>
          <w:rFonts w:cs="Arial"/>
          <w:sz w:val="24"/>
        </w:rPr>
        <w:t xml:space="preserve">being </w:t>
      </w:r>
      <w:r w:rsidR="00FF603A" w:rsidRPr="009C01A9">
        <w:rPr>
          <w:rFonts w:cs="Arial"/>
          <w:sz w:val="24"/>
        </w:rPr>
        <w:t>that wholesale alcohol sales data be collected in South Australia</w:t>
      </w:r>
      <w:r w:rsidR="003C655F">
        <w:rPr>
          <w:rStyle w:val="FootnoteReference"/>
          <w:rFonts w:cs="Arial"/>
          <w:sz w:val="24"/>
        </w:rPr>
        <w:footnoteReference w:id="3"/>
      </w:r>
      <w:r w:rsidR="00FF603A" w:rsidRPr="009C01A9">
        <w:rPr>
          <w:rFonts w:cs="Arial"/>
          <w:sz w:val="24"/>
        </w:rPr>
        <w:t xml:space="preserve">. </w:t>
      </w:r>
    </w:p>
    <w:p w14:paraId="4603E1C0" w14:textId="6C7CAB87" w:rsidR="00FF603A" w:rsidRPr="009C01A9" w:rsidRDefault="009C01A9" w:rsidP="009C01A9">
      <w:pPr>
        <w:pStyle w:val="ListParagraph"/>
        <w:numPr>
          <w:ilvl w:val="0"/>
          <w:numId w:val="5"/>
        </w:numPr>
        <w:spacing w:line="276" w:lineRule="auto"/>
        <w:rPr>
          <w:rFonts w:cs="Arial"/>
          <w:sz w:val="24"/>
        </w:rPr>
      </w:pPr>
      <w:r w:rsidRPr="009C01A9">
        <w:rPr>
          <w:rFonts w:cs="Arial"/>
          <w:sz w:val="24"/>
        </w:rPr>
        <w:t xml:space="preserve">the </w:t>
      </w:r>
      <w:r w:rsidRPr="009C01A9">
        <w:rPr>
          <w:rFonts w:cs="Arial"/>
          <w:i/>
          <w:sz w:val="24"/>
        </w:rPr>
        <w:t>South Australian Alcohol and Other Drug Strategy 2017-2021</w:t>
      </w:r>
      <w:r>
        <w:rPr>
          <w:rFonts w:cs="Arial"/>
          <w:i/>
          <w:sz w:val="24"/>
        </w:rPr>
        <w:t xml:space="preserve"> </w:t>
      </w:r>
      <w:r w:rsidRPr="009C01A9">
        <w:rPr>
          <w:rFonts w:cs="Arial"/>
          <w:iCs/>
          <w:sz w:val="24"/>
        </w:rPr>
        <w:t>where the</w:t>
      </w:r>
      <w:r w:rsidR="00FF603A" w:rsidRPr="009C01A9">
        <w:rPr>
          <w:rFonts w:cs="Arial"/>
          <w:sz w:val="24"/>
        </w:rPr>
        <w:t xml:space="preserve"> introduction of wholesale alcohol sales data collection is one of the actions. </w:t>
      </w:r>
    </w:p>
    <w:p w14:paraId="1DF85FE3" w14:textId="77777777" w:rsidR="00FF603A" w:rsidRDefault="00FF603A" w:rsidP="003C655F">
      <w:pPr>
        <w:spacing w:before="240" w:after="120" w:line="276" w:lineRule="auto"/>
        <w:rPr>
          <w:b/>
          <w:sz w:val="24"/>
        </w:rPr>
      </w:pPr>
      <w:r w:rsidRPr="003C655F">
        <w:rPr>
          <w:b/>
          <w:sz w:val="24"/>
        </w:rPr>
        <w:t>Alcohol sales collections in other states and territories</w:t>
      </w:r>
    </w:p>
    <w:p w14:paraId="5C8358D6" w14:textId="77777777" w:rsidR="003C655F" w:rsidRPr="003C655F" w:rsidRDefault="00FF603A" w:rsidP="003C655F">
      <w:pPr>
        <w:spacing w:after="120" w:line="276" w:lineRule="auto"/>
        <w:rPr>
          <w:rFonts w:cs="Arial"/>
          <w:sz w:val="24"/>
        </w:rPr>
      </w:pPr>
      <w:r w:rsidRPr="003C655F">
        <w:rPr>
          <w:rFonts w:cs="Arial"/>
          <w:sz w:val="24"/>
        </w:rPr>
        <w:t xml:space="preserve">All </w:t>
      </w:r>
      <w:r w:rsidR="008B2DF6" w:rsidRPr="003C655F">
        <w:rPr>
          <w:rFonts w:cs="Arial"/>
          <w:sz w:val="24"/>
        </w:rPr>
        <w:t xml:space="preserve">states </w:t>
      </w:r>
      <w:r w:rsidRPr="003C655F">
        <w:rPr>
          <w:rFonts w:cs="Arial"/>
          <w:sz w:val="24"/>
        </w:rPr>
        <w:t xml:space="preserve">except New South Wales and South Australia collect wholesale alcohol sales data annually from wholesalers and producers. The type of alcohol data collected </w:t>
      </w:r>
      <w:r w:rsidR="00FA125C">
        <w:rPr>
          <w:rFonts w:cs="Arial"/>
          <w:sz w:val="24"/>
        </w:rPr>
        <w:t>is</w:t>
      </w:r>
      <w:r w:rsidR="008B2DF6" w:rsidRPr="003C655F">
        <w:rPr>
          <w:rFonts w:cs="Arial"/>
          <w:sz w:val="24"/>
        </w:rPr>
        <w:t xml:space="preserve"> consistent across states </w:t>
      </w:r>
      <w:r w:rsidRPr="003C655F">
        <w:rPr>
          <w:rFonts w:cs="Arial"/>
          <w:sz w:val="24"/>
        </w:rPr>
        <w:t>with volume of beer (by strength), wine (by strength), spirits and cider being standard. Data on the purchasers of the alcohol are also standard. Victoria and Tasmani</w:t>
      </w:r>
      <w:r w:rsidR="00FA125C">
        <w:rPr>
          <w:rFonts w:cs="Arial"/>
          <w:sz w:val="24"/>
        </w:rPr>
        <w:t>a have exemptions for</w:t>
      </w:r>
      <w:r w:rsidRPr="003C655F">
        <w:rPr>
          <w:rFonts w:cs="Arial"/>
          <w:sz w:val="24"/>
        </w:rPr>
        <w:t xml:space="preserve"> small producers and define small producers in terms of annual litr</w:t>
      </w:r>
      <w:r w:rsidR="003C655F" w:rsidRPr="003C655F">
        <w:rPr>
          <w:rFonts w:cs="Arial"/>
          <w:sz w:val="24"/>
        </w:rPr>
        <w:t>es of type of alcohol produced.</w:t>
      </w:r>
    </w:p>
    <w:p w14:paraId="35F3ED9F" w14:textId="38D46F4D" w:rsidR="00FF603A" w:rsidRPr="003C655F" w:rsidRDefault="003C655F" w:rsidP="003C655F">
      <w:pPr>
        <w:spacing w:after="120" w:line="276" w:lineRule="auto"/>
        <w:rPr>
          <w:rFonts w:cs="Arial"/>
          <w:sz w:val="24"/>
        </w:rPr>
      </w:pPr>
      <w:r w:rsidRPr="003C655F">
        <w:rPr>
          <w:rFonts w:cs="Arial"/>
          <w:sz w:val="24"/>
        </w:rPr>
        <w:t xml:space="preserve">In most states a </w:t>
      </w:r>
      <w:r w:rsidR="00FF603A" w:rsidRPr="003C655F">
        <w:rPr>
          <w:rFonts w:cs="Arial"/>
          <w:sz w:val="24"/>
        </w:rPr>
        <w:t>standard data collection template for licensees and the facility of an online portal for submission of the template</w:t>
      </w:r>
      <w:r w:rsidRPr="003C655F">
        <w:rPr>
          <w:rFonts w:cs="Arial"/>
          <w:sz w:val="24"/>
        </w:rPr>
        <w:t xml:space="preserve"> is provided</w:t>
      </w:r>
      <w:r w:rsidR="00FF603A" w:rsidRPr="003C655F">
        <w:rPr>
          <w:rFonts w:cs="Arial"/>
          <w:sz w:val="24"/>
        </w:rPr>
        <w:t>.</w:t>
      </w:r>
    </w:p>
    <w:p w14:paraId="69EFCB78" w14:textId="77777777" w:rsidR="00FF603A" w:rsidRPr="003C655F" w:rsidRDefault="00FF603A" w:rsidP="00FF603A">
      <w:pPr>
        <w:pBdr>
          <w:bottom w:val="single" w:sz="4" w:space="1" w:color="auto"/>
        </w:pBdr>
        <w:spacing w:before="240" w:after="120"/>
        <w:rPr>
          <w:b/>
          <w:sz w:val="24"/>
        </w:rPr>
      </w:pPr>
      <w:r w:rsidRPr="003C655F">
        <w:rPr>
          <w:b/>
          <w:sz w:val="24"/>
        </w:rPr>
        <w:t>Proposed collection processes for South Australia</w:t>
      </w:r>
    </w:p>
    <w:p w14:paraId="2F5DAB36" w14:textId="48493EB8" w:rsidR="00FF603A" w:rsidRPr="00065B0C" w:rsidRDefault="00FF603A" w:rsidP="00065B0C">
      <w:pPr>
        <w:spacing w:after="120" w:line="276" w:lineRule="auto"/>
        <w:rPr>
          <w:rFonts w:cs="Arial"/>
          <w:sz w:val="24"/>
        </w:rPr>
      </w:pPr>
      <w:r w:rsidRPr="00065B0C">
        <w:rPr>
          <w:rFonts w:cs="Arial"/>
          <w:sz w:val="24"/>
        </w:rPr>
        <w:t>It is proposed that wholesale alcohol sales data</w:t>
      </w:r>
      <w:r w:rsidR="003C655F" w:rsidRPr="00065B0C">
        <w:rPr>
          <w:rFonts w:cs="Arial"/>
          <w:sz w:val="24"/>
        </w:rPr>
        <w:t xml:space="preserve"> is </w:t>
      </w:r>
      <w:r w:rsidRPr="00065B0C">
        <w:rPr>
          <w:rFonts w:cs="Arial"/>
          <w:sz w:val="24"/>
        </w:rPr>
        <w:t>collected by the liquor licensing section of Consumer and Business Services</w:t>
      </w:r>
      <w:r w:rsidR="003C655F" w:rsidRPr="00065B0C">
        <w:rPr>
          <w:rFonts w:cs="Arial"/>
          <w:sz w:val="24"/>
        </w:rPr>
        <w:t>. This data will be</w:t>
      </w:r>
      <w:r w:rsidRPr="00065B0C">
        <w:rPr>
          <w:rFonts w:cs="Arial"/>
          <w:sz w:val="24"/>
        </w:rPr>
        <w:t xml:space="preserve"> from liquor wholesaler records of purchases made by licensed retailers</w:t>
      </w:r>
      <w:r w:rsidR="00E75CAB">
        <w:rPr>
          <w:rFonts w:cs="Arial"/>
          <w:sz w:val="24"/>
        </w:rPr>
        <w:t xml:space="preserve"> in South Australia</w:t>
      </w:r>
      <w:r w:rsidRPr="00065B0C">
        <w:rPr>
          <w:rFonts w:cs="Arial"/>
          <w:sz w:val="24"/>
        </w:rPr>
        <w:t xml:space="preserve">. The data will be collected at the level of the individual licence. The frequency of collection will be annual; each financial year commencing 2021-22 (see </w:t>
      </w:r>
      <w:r w:rsidRPr="00065B0C">
        <w:rPr>
          <w:rFonts w:cs="Arial"/>
          <w:sz w:val="24"/>
          <w:u w:val="single"/>
        </w:rPr>
        <w:t xml:space="preserve">Attachment 1 </w:t>
      </w:r>
      <w:r w:rsidRPr="00065B0C">
        <w:rPr>
          <w:rFonts w:cs="Arial"/>
          <w:sz w:val="24"/>
        </w:rPr>
        <w:t>for a list of data items).</w:t>
      </w:r>
    </w:p>
    <w:p w14:paraId="377E10AF" w14:textId="77777777" w:rsidR="00FF603A" w:rsidRPr="00065B0C" w:rsidRDefault="00065B0C" w:rsidP="00065B0C">
      <w:pPr>
        <w:spacing w:after="120" w:line="276" w:lineRule="auto"/>
        <w:rPr>
          <w:rFonts w:cs="Arial"/>
          <w:sz w:val="24"/>
        </w:rPr>
      </w:pPr>
      <w:r w:rsidRPr="00065B0C">
        <w:rPr>
          <w:rFonts w:cs="Arial"/>
          <w:sz w:val="24"/>
        </w:rPr>
        <w:t xml:space="preserve">A </w:t>
      </w:r>
      <w:r w:rsidR="00FF603A" w:rsidRPr="00065B0C">
        <w:rPr>
          <w:rFonts w:cs="Arial"/>
          <w:sz w:val="24"/>
        </w:rPr>
        <w:t xml:space="preserve">standard data collection template </w:t>
      </w:r>
      <w:r w:rsidRPr="00065B0C">
        <w:rPr>
          <w:rFonts w:cs="Arial"/>
          <w:sz w:val="24"/>
        </w:rPr>
        <w:t xml:space="preserve">will </w:t>
      </w:r>
      <w:r w:rsidR="00FF603A" w:rsidRPr="00065B0C">
        <w:rPr>
          <w:rFonts w:cs="Arial"/>
          <w:sz w:val="24"/>
        </w:rPr>
        <w:t>be completed by the licensees and submitted via the Consumer and Business Services online portal.</w:t>
      </w:r>
    </w:p>
    <w:p w14:paraId="7A52C9C9" w14:textId="0EA77AF1" w:rsidR="00065B0C" w:rsidRPr="00065B0C" w:rsidRDefault="00FF603A" w:rsidP="00065B0C">
      <w:pPr>
        <w:spacing w:after="120" w:line="276" w:lineRule="auto"/>
        <w:rPr>
          <w:rFonts w:cs="Arial"/>
          <w:sz w:val="24"/>
        </w:rPr>
      </w:pPr>
      <w:r w:rsidRPr="00065B0C">
        <w:rPr>
          <w:rFonts w:cs="Arial"/>
          <w:sz w:val="24"/>
        </w:rPr>
        <w:t>The collection of these wholesale data will</w:t>
      </w:r>
      <w:r w:rsidR="00163570">
        <w:rPr>
          <w:rFonts w:cs="Arial"/>
          <w:sz w:val="24"/>
        </w:rPr>
        <w:t xml:space="preserve"> be of</w:t>
      </w:r>
      <w:r w:rsidRPr="00065B0C">
        <w:rPr>
          <w:rFonts w:cs="Arial"/>
          <w:sz w:val="24"/>
        </w:rPr>
        <w:t xml:space="preserve"> minimal cost to alcohol wholesaler</w:t>
      </w:r>
      <w:r w:rsidR="00163570">
        <w:rPr>
          <w:rFonts w:cs="Arial"/>
          <w:sz w:val="24"/>
        </w:rPr>
        <w:t xml:space="preserve">s </w:t>
      </w:r>
      <w:r w:rsidRPr="00065B0C">
        <w:rPr>
          <w:rFonts w:cs="Arial"/>
          <w:sz w:val="24"/>
        </w:rPr>
        <w:t>as the data required will be drawn from existing systems used for other alcohol sales reporting purposes</w:t>
      </w:r>
      <w:r w:rsidR="00065B0C" w:rsidRPr="00065B0C">
        <w:rPr>
          <w:rFonts w:cs="Arial"/>
          <w:sz w:val="24"/>
        </w:rPr>
        <w:t xml:space="preserve">. </w:t>
      </w:r>
      <w:r w:rsidRPr="00065B0C">
        <w:rPr>
          <w:rFonts w:cs="Arial"/>
          <w:sz w:val="24"/>
        </w:rPr>
        <w:t xml:space="preserve"> </w:t>
      </w:r>
    </w:p>
    <w:p w14:paraId="6EA88242" w14:textId="77777777" w:rsidR="00E75CAB" w:rsidRPr="0090614A" w:rsidRDefault="00E75CAB" w:rsidP="004C05FE">
      <w:pPr>
        <w:spacing w:after="120" w:line="276" w:lineRule="auto"/>
        <w:rPr>
          <w:rFonts w:cs="Arial"/>
          <w:sz w:val="24"/>
          <w:u w:val="single"/>
        </w:rPr>
      </w:pPr>
      <w:r w:rsidRPr="0090614A">
        <w:rPr>
          <w:rFonts w:cs="Arial"/>
          <w:sz w:val="24"/>
          <w:u w:val="single"/>
        </w:rPr>
        <w:t>Exemption Criteria</w:t>
      </w:r>
    </w:p>
    <w:p w14:paraId="55141768" w14:textId="557EA522" w:rsidR="00FF603A" w:rsidRPr="004C05FE" w:rsidRDefault="00FF603A" w:rsidP="004C05FE">
      <w:pPr>
        <w:spacing w:after="120" w:line="276" w:lineRule="auto"/>
        <w:rPr>
          <w:rFonts w:cs="Arial"/>
          <w:sz w:val="24"/>
        </w:rPr>
      </w:pPr>
      <w:r w:rsidRPr="004C05FE">
        <w:rPr>
          <w:rFonts w:cs="Arial"/>
          <w:sz w:val="24"/>
        </w:rPr>
        <w:t xml:space="preserve">It is recommended that </w:t>
      </w:r>
      <w:r w:rsidR="00E75CAB">
        <w:rPr>
          <w:rFonts w:cs="Arial"/>
          <w:sz w:val="24"/>
        </w:rPr>
        <w:t xml:space="preserve">certain licensees will be </w:t>
      </w:r>
      <w:r w:rsidRPr="004C05FE">
        <w:rPr>
          <w:rFonts w:cs="Arial"/>
          <w:sz w:val="24"/>
        </w:rPr>
        <w:t>exempt</w:t>
      </w:r>
      <w:r w:rsidR="00E75CAB">
        <w:rPr>
          <w:rFonts w:cs="Arial"/>
          <w:sz w:val="24"/>
        </w:rPr>
        <w:t xml:space="preserve"> </w:t>
      </w:r>
      <w:r w:rsidRPr="004C05FE">
        <w:rPr>
          <w:rFonts w:cs="Arial"/>
          <w:sz w:val="24"/>
        </w:rPr>
        <w:t xml:space="preserve">from data collection. Tasmania and Victoria </w:t>
      </w:r>
      <w:proofErr w:type="gramStart"/>
      <w:r w:rsidRPr="004C05FE">
        <w:rPr>
          <w:rFonts w:cs="Arial"/>
          <w:sz w:val="24"/>
        </w:rPr>
        <w:t>exempts</w:t>
      </w:r>
      <w:proofErr w:type="gramEnd"/>
      <w:r w:rsidRPr="004C05FE">
        <w:rPr>
          <w:rFonts w:cs="Arial"/>
          <w:sz w:val="24"/>
        </w:rPr>
        <w:t xml:space="preserve"> smaller wholesalers and producers based on litres of particular forms of alcohol. In line with these jurisdictions, it is proposed that </w:t>
      </w:r>
      <w:r w:rsidR="00E75CAB">
        <w:rPr>
          <w:rFonts w:cs="Arial"/>
          <w:sz w:val="24"/>
        </w:rPr>
        <w:t xml:space="preserve">certain licensees will be exempt </w:t>
      </w:r>
      <w:r w:rsidRPr="004C05FE">
        <w:rPr>
          <w:rFonts w:cs="Arial"/>
          <w:sz w:val="24"/>
        </w:rPr>
        <w:t xml:space="preserve">if annual quantities </w:t>
      </w:r>
      <w:r w:rsidR="00867A84">
        <w:rPr>
          <w:rFonts w:cs="Arial"/>
          <w:sz w:val="24"/>
        </w:rPr>
        <w:t xml:space="preserve">of sales </w:t>
      </w:r>
      <w:r w:rsidRPr="004C05FE">
        <w:rPr>
          <w:rFonts w:cs="Arial"/>
          <w:sz w:val="24"/>
        </w:rPr>
        <w:t>are fewer than:</w:t>
      </w:r>
    </w:p>
    <w:p w14:paraId="7ED2E67D" w14:textId="02B2100E" w:rsidR="00FF603A" w:rsidRPr="004C05FE" w:rsidRDefault="00FF603A" w:rsidP="004C05FE">
      <w:pPr>
        <w:pStyle w:val="ListParagraph"/>
        <w:numPr>
          <w:ilvl w:val="0"/>
          <w:numId w:val="2"/>
        </w:numPr>
        <w:spacing w:after="120" w:line="276" w:lineRule="auto"/>
        <w:rPr>
          <w:rFonts w:cs="Arial"/>
          <w:sz w:val="24"/>
        </w:rPr>
      </w:pPr>
      <w:r w:rsidRPr="004C05FE">
        <w:rPr>
          <w:rFonts w:cs="Arial"/>
          <w:color w:val="000000"/>
          <w:sz w:val="24"/>
          <w:lang w:eastAsia="en-AU"/>
        </w:rPr>
        <w:t>8,750 litres of spirits</w:t>
      </w:r>
      <w:r w:rsidR="00B32200">
        <w:rPr>
          <w:rFonts w:cs="Arial"/>
          <w:color w:val="000000"/>
          <w:sz w:val="24"/>
          <w:lang w:eastAsia="en-AU"/>
        </w:rPr>
        <w:t>; or</w:t>
      </w:r>
    </w:p>
    <w:p w14:paraId="7BE15752" w14:textId="673B0B2D" w:rsidR="00FF603A" w:rsidRPr="004C05FE" w:rsidRDefault="00FF603A" w:rsidP="004C05FE">
      <w:pPr>
        <w:pStyle w:val="ListParagraph"/>
        <w:numPr>
          <w:ilvl w:val="0"/>
          <w:numId w:val="2"/>
        </w:numPr>
        <w:spacing w:after="120" w:line="276" w:lineRule="auto"/>
        <w:rPr>
          <w:rFonts w:cs="Arial"/>
          <w:sz w:val="24"/>
        </w:rPr>
      </w:pPr>
      <w:r w:rsidRPr="004C05FE">
        <w:rPr>
          <w:rFonts w:cs="Arial"/>
          <w:color w:val="000000"/>
          <w:sz w:val="24"/>
          <w:lang w:eastAsia="en-AU"/>
        </w:rPr>
        <w:t>28,500 litres of wine</w:t>
      </w:r>
      <w:r w:rsidR="00B32200">
        <w:rPr>
          <w:rFonts w:cs="Arial"/>
          <w:color w:val="000000"/>
          <w:sz w:val="24"/>
          <w:lang w:eastAsia="en-AU"/>
        </w:rPr>
        <w:t>; or</w:t>
      </w:r>
    </w:p>
    <w:p w14:paraId="0EDFE632" w14:textId="1055AB8B" w:rsidR="00FF603A" w:rsidRPr="004C05FE" w:rsidRDefault="00FF603A" w:rsidP="004C05FE">
      <w:pPr>
        <w:pStyle w:val="ListParagraph"/>
        <w:numPr>
          <w:ilvl w:val="0"/>
          <w:numId w:val="2"/>
        </w:numPr>
        <w:spacing w:after="120" w:line="276" w:lineRule="auto"/>
        <w:rPr>
          <w:rFonts w:cs="Arial"/>
          <w:sz w:val="24"/>
        </w:rPr>
      </w:pPr>
      <w:r w:rsidRPr="004C05FE">
        <w:rPr>
          <w:rFonts w:cs="Arial"/>
          <w:color w:val="000000"/>
          <w:sz w:val="24"/>
          <w:lang w:eastAsia="en-AU"/>
        </w:rPr>
        <w:t>100,000 litres of cider</w:t>
      </w:r>
      <w:r w:rsidR="00B32200">
        <w:rPr>
          <w:rFonts w:cs="Arial"/>
          <w:color w:val="000000"/>
          <w:sz w:val="24"/>
          <w:lang w:eastAsia="en-AU"/>
        </w:rPr>
        <w:t>; or</w:t>
      </w:r>
      <w:r w:rsidRPr="004C05FE">
        <w:rPr>
          <w:rFonts w:cs="Arial"/>
          <w:color w:val="000000"/>
          <w:sz w:val="24"/>
          <w:lang w:eastAsia="en-AU"/>
        </w:rPr>
        <w:t xml:space="preserve"> </w:t>
      </w:r>
    </w:p>
    <w:p w14:paraId="3E8EB3F4" w14:textId="1645E325" w:rsidR="00FF603A" w:rsidRPr="004C05FE" w:rsidRDefault="00FF603A" w:rsidP="004C05FE">
      <w:pPr>
        <w:pStyle w:val="ListParagraph"/>
        <w:numPr>
          <w:ilvl w:val="0"/>
          <w:numId w:val="2"/>
        </w:numPr>
        <w:spacing w:after="120" w:line="276" w:lineRule="auto"/>
        <w:rPr>
          <w:rFonts w:cs="Arial"/>
          <w:sz w:val="24"/>
        </w:rPr>
      </w:pPr>
      <w:r w:rsidRPr="004C05FE">
        <w:rPr>
          <w:rFonts w:cs="Arial"/>
          <w:color w:val="000000"/>
          <w:sz w:val="24"/>
          <w:lang w:eastAsia="en-AU"/>
        </w:rPr>
        <w:t>100,000 litres of beer</w:t>
      </w:r>
      <w:r w:rsidR="00B32200">
        <w:rPr>
          <w:rFonts w:cs="Arial"/>
          <w:color w:val="000000"/>
          <w:sz w:val="24"/>
          <w:lang w:eastAsia="en-AU"/>
        </w:rPr>
        <w:t>.</w:t>
      </w:r>
    </w:p>
    <w:p w14:paraId="039A5C6E" w14:textId="77777777" w:rsidR="004C05FE" w:rsidRDefault="004C05FE" w:rsidP="00FF603A">
      <w:pPr>
        <w:spacing w:before="240" w:after="120"/>
        <w:rPr>
          <w:u w:val="single"/>
        </w:rPr>
      </w:pPr>
    </w:p>
    <w:p w14:paraId="53D891B2" w14:textId="77777777" w:rsidR="00FF603A" w:rsidRPr="00AA7FE0" w:rsidRDefault="00FF603A" w:rsidP="00FF603A">
      <w:pPr>
        <w:spacing w:before="240" w:after="120"/>
        <w:rPr>
          <w:sz w:val="24"/>
          <w:u w:val="single"/>
        </w:rPr>
      </w:pPr>
      <w:r w:rsidRPr="00AA7FE0">
        <w:rPr>
          <w:sz w:val="24"/>
          <w:u w:val="single"/>
        </w:rPr>
        <w:lastRenderedPageBreak/>
        <w:t>Data confidentiality</w:t>
      </w:r>
    </w:p>
    <w:p w14:paraId="365A3A2C" w14:textId="77777777" w:rsidR="00FF603A" w:rsidRPr="00AA7FE0" w:rsidRDefault="004C05FE" w:rsidP="00AA7FE0">
      <w:pPr>
        <w:spacing w:after="120" w:line="276" w:lineRule="auto"/>
        <w:rPr>
          <w:rFonts w:cs="Arial"/>
          <w:sz w:val="24"/>
        </w:rPr>
      </w:pPr>
      <w:r w:rsidRPr="00AA7FE0">
        <w:rPr>
          <w:rFonts w:cs="Arial"/>
          <w:sz w:val="24"/>
        </w:rPr>
        <w:t>It is acknowledged that the c</w:t>
      </w:r>
      <w:r w:rsidR="00FF603A" w:rsidRPr="00AA7FE0">
        <w:rPr>
          <w:rFonts w:cs="Arial"/>
          <w:sz w:val="24"/>
        </w:rPr>
        <w:t xml:space="preserve">onfidentiality of these data is of the utmost importance as the information is of a sensitive nature for commercial reasons. </w:t>
      </w:r>
    </w:p>
    <w:p w14:paraId="7BCB854E" w14:textId="47CB200A" w:rsidR="00FF3D1F" w:rsidRPr="00FF3D1F" w:rsidRDefault="00FF3D1F" w:rsidP="00FF3D1F">
      <w:pPr>
        <w:spacing w:after="120" w:line="276" w:lineRule="auto"/>
        <w:rPr>
          <w:rFonts w:cs="Arial"/>
          <w:sz w:val="24"/>
        </w:rPr>
      </w:pPr>
      <w:r w:rsidRPr="00FF3D1F">
        <w:rPr>
          <w:rFonts w:cs="Arial"/>
          <w:sz w:val="24"/>
        </w:rPr>
        <w:t>The data collected by Consumer and Business Services will be de-identified prior to forwarding</w:t>
      </w:r>
      <w:r>
        <w:rPr>
          <w:rFonts w:cs="Arial"/>
          <w:sz w:val="24"/>
        </w:rPr>
        <w:t xml:space="preserve"> </w:t>
      </w:r>
      <w:r w:rsidRPr="00FF3D1F">
        <w:rPr>
          <w:rFonts w:cs="Arial"/>
          <w:sz w:val="24"/>
        </w:rPr>
        <w:t>to Drug and Alcohol Services South Australia (DASSA) for analysis.</w:t>
      </w:r>
    </w:p>
    <w:p w14:paraId="49C6012A" w14:textId="5698F726" w:rsidR="00FF3D1F" w:rsidRPr="00FF3D1F" w:rsidRDefault="00FF3D1F" w:rsidP="00FF3D1F">
      <w:pPr>
        <w:spacing w:after="120" w:line="276" w:lineRule="auto"/>
        <w:rPr>
          <w:rFonts w:cs="Arial"/>
          <w:sz w:val="24"/>
        </w:rPr>
      </w:pPr>
      <w:proofErr w:type="gramStart"/>
      <w:r w:rsidRPr="00FF3D1F">
        <w:rPr>
          <w:rFonts w:cs="Arial"/>
          <w:sz w:val="24"/>
        </w:rPr>
        <w:t xml:space="preserve">Section 11 of the </w:t>
      </w:r>
      <w:r w:rsidRPr="00FF3D1F">
        <w:rPr>
          <w:rFonts w:cs="Arial"/>
          <w:i/>
          <w:iCs/>
          <w:sz w:val="24"/>
        </w:rPr>
        <w:t>Liquor Licensing Act</w:t>
      </w:r>
      <w:r w:rsidRPr="00FF3D1F">
        <w:rPr>
          <w:rFonts w:cs="Arial"/>
          <w:sz w:val="24"/>
        </w:rPr>
        <w:t xml:space="preserve"> 1997,</w:t>
      </w:r>
      <w:proofErr w:type="gramEnd"/>
      <w:r w:rsidRPr="00FF3D1F">
        <w:rPr>
          <w:rFonts w:cs="Arial"/>
          <w:sz w:val="24"/>
        </w:rPr>
        <w:t xml:space="preserve"> currently provides that the Commissioner may disclose information to authorities for the purposes of discharging duties of a public nature. If the information is in a form that does not identify the person to whom it relates the Commissioner can disclose information to any other person that the Commissioner considers appropriate in the public interest. </w:t>
      </w:r>
    </w:p>
    <w:p w14:paraId="4C277D9A" w14:textId="77777777" w:rsidR="00FF3D1F" w:rsidRPr="006C7651" w:rsidRDefault="00FF3D1F" w:rsidP="00FF3D1F">
      <w:pPr>
        <w:rPr>
          <w:rFonts w:cs="Arial"/>
        </w:rPr>
      </w:pPr>
    </w:p>
    <w:p w14:paraId="0307E72C" w14:textId="1BA73F53" w:rsidR="00FF603A" w:rsidRPr="00AA7FE0" w:rsidRDefault="00B32200" w:rsidP="00AA7FE0">
      <w:pPr>
        <w:pBdr>
          <w:bottom w:val="single" w:sz="4" w:space="1" w:color="auto"/>
        </w:pBdr>
        <w:spacing w:before="240" w:after="120" w:line="276" w:lineRule="auto"/>
        <w:rPr>
          <w:b/>
          <w:sz w:val="24"/>
        </w:rPr>
      </w:pPr>
      <w:r>
        <w:rPr>
          <w:b/>
          <w:sz w:val="24"/>
        </w:rPr>
        <w:t>C</w:t>
      </w:r>
      <w:r w:rsidR="00FF603A" w:rsidRPr="00AA7FE0">
        <w:rPr>
          <w:b/>
          <w:sz w:val="24"/>
        </w:rPr>
        <w:t>onsultation process</w:t>
      </w:r>
    </w:p>
    <w:p w14:paraId="613C21DA" w14:textId="77777777" w:rsidR="00FF603A" w:rsidRPr="00AA7FE0" w:rsidRDefault="00FF603A" w:rsidP="00AA7FE0">
      <w:pPr>
        <w:spacing w:after="120" w:line="276" w:lineRule="auto"/>
        <w:rPr>
          <w:sz w:val="24"/>
        </w:rPr>
      </w:pPr>
      <w:r w:rsidRPr="00AA7FE0">
        <w:rPr>
          <w:sz w:val="24"/>
        </w:rPr>
        <w:t>The South Australian Government recognises the importance of consultation in the development of such proposals. This paper has been produced to encourage feedback from licensees and other interested parties on the reintroduction of the collection of wholesale alcohol sales data in South Australia.</w:t>
      </w:r>
    </w:p>
    <w:p w14:paraId="5AEBA21B" w14:textId="1F65805A" w:rsidR="00FF603A" w:rsidRPr="00AA7FE0" w:rsidRDefault="00FF603A" w:rsidP="00AA7FE0">
      <w:pPr>
        <w:spacing w:after="120" w:line="276" w:lineRule="auto"/>
        <w:rPr>
          <w:sz w:val="24"/>
        </w:rPr>
      </w:pPr>
      <w:r w:rsidRPr="00AA7FE0">
        <w:rPr>
          <w:sz w:val="24"/>
        </w:rPr>
        <w:t xml:space="preserve">Feedback via the YourSAy website will be accepted until </w:t>
      </w:r>
      <w:r w:rsidR="00001F19">
        <w:rPr>
          <w:sz w:val="24"/>
        </w:rPr>
        <w:t>1</w:t>
      </w:r>
      <w:r w:rsidR="007E3470">
        <w:rPr>
          <w:sz w:val="24"/>
        </w:rPr>
        <w:t xml:space="preserve"> </w:t>
      </w:r>
      <w:r w:rsidR="00B64B1F">
        <w:rPr>
          <w:sz w:val="24"/>
        </w:rPr>
        <w:t>October</w:t>
      </w:r>
      <w:r w:rsidR="007E3470">
        <w:rPr>
          <w:sz w:val="24"/>
        </w:rPr>
        <w:t xml:space="preserve"> </w:t>
      </w:r>
      <w:r w:rsidRPr="00AA7FE0">
        <w:rPr>
          <w:sz w:val="24"/>
        </w:rPr>
        <w:t>2021.</w:t>
      </w:r>
    </w:p>
    <w:p w14:paraId="1CB6C498" w14:textId="77777777" w:rsidR="00FF603A" w:rsidRDefault="00FF603A" w:rsidP="00AA7FE0">
      <w:pPr>
        <w:spacing w:line="276" w:lineRule="auto"/>
        <w:rPr>
          <w:sz w:val="24"/>
        </w:rPr>
      </w:pPr>
      <w:r w:rsidRPr="00AA7FE0">
        <w:rPr>
          <w:sz w:val="24"/>
        </w:rPr>
        <w:t xml:space="preserve">If you have questions relating to the collection of wholesale alcohol sales data or about the submission process, </w:t>
      </w:r>
      <w:r w:rsidR="004C05FE" w:rsidRPr="00AA7FE0">
        <w:rPr>
          <w:sz w:val="24"/>
        </w:rPr>
        <w:t xml:space="preserve">or would like to make a submission directly please email: </w:t>
      </w:r>
      <w:hyperlink r:id="rId10" w:history="1">
        <w:r w:rsidRPr="00AA7FE0">
          <w:rPr>
            <w:rStyle w:val="Hyperlink"/>
            <w:sz w:val="24"/>
          </w:rPr>
          <w:t>DASSAHealthPolicy@sa.gov.au</w:t>
        </w:r>
      </w:hyperlink>
      <w:r w:rsidRPr="00AA7FE0">
        <w:rPr>
          <w:sz w:val="24"/>
        </w:rPr>
        <w:t xml:space="preserve">. </w:t>
      </w:r>
    </w:p>
    <w:p w14:paraId="2AA0CC71" w14:textId="77777777" w:rsidR="00AA7FE0" w:rsidRPr="00AA7FE0" w:rsidRDefault="00AA7FE0" w:rsidP="00AA7FE0">
      <w:pPr>
        <w:spacing w:line="276" w:lineRule="auto"/>
        <w:rPr>
          <w:sz w:val="24"/>
        </w:rPr>
      </w:pPr>
    </w:p>
    <w:p w14:paraId="75CFE0FE" w14:textId="77777777" w:rsidR="00FF603A" w:rsidRPr="00AA7FE0" w:rsidRDefault="00FF603A" w:rsidP="00AA7FE0">
      <w:pPr>
        <w:spacing w:before="240" w:after="120" w:line="276" w:lineRule="auto"/>
        <w:rPr>
          <w:sz w:val="24"/>
          <w:u w:val="single"/>
        </w:rPr>
      </w:pPr>
      <w:r w:rsidRPr="00AA7FE0">
        <w:rPr>
          <w:sz w:val="24"/>
          <w:u w:val="single"/>
        </w:rPr>
        <w:t xml:space="preserve">Submission confidentiality </w:t>
      </w:r>
    </w:p>
    <w:p w14:paraId="42F7573A" w14:textId="77777777" w:rsidR="00FF603A" w:rsidRPr="00AA7FE0" w:rsidRDefault="00FF603A" w:rsidP="00AA7FE0">
      <w:pPr>
        <w:spacing w:line="276" w:lineRule="auto"/>
        <w:rPr>
          <w:sz w:val="24"/>
        </w:rPr>
      </w:pPr>
      <w:r w:rsidRPr="00AA7FE0">
        <w:rPr>
          <w:sz w:val="24"/>
        </w:rPr>
        <w:t>Submissions may be quoted or published and available online for the purposes of evaluating the proposal. If you do not wish your submission to be quoted or published, please make this clear in your submission. However, please note that the confidentiality of submissions cannot be guaranteed. This is because submissions may be accessed by the public under the Freedom of Information Act 1991. Submitters may wish to disclose information in an anonymous form, for example by removing reference to specific individuals, companies or situations.</w:t>
      </w:r>
    </w:p>
    <w:p w14:paraId="25DA15BA" w14:textId="77777777" w:rsidR="00FF603A" w:rsidRPr="00AA7FE0" w:rsidRDefault="00FF603A" w:rsidP="00AA7FE0">
      <w:pPr>
        <w:spacing w:before="240" w:after="120" w:line="276" w:lineRule="auto"/>
        <w:rPr>
          <w:sz w:val="24"/>
          <w:u w:val="single"/>
        </w:rPr>
      </w:pPr>
      <w:r w:rsidRPr="00AA7FE0">
        <w:rPr>
          <w:sz w:val="24"/>
          <w:u w:val="single"/>
        </w:rPr>
        <w:t xml:space="preserve">Disclaimer </w:t>
      </w:r>
    </w:p>
    <w:p w14:paraId="3A804940" w14:textId="77777777" w:rsidR="00FF603A" w:rsidRPr="00AA7FE0" w:rsidRDefault="00FF603A" w:rsidP="00AA7FE0">
      <w:pPr>
        <w:spacing w:line="276" w:lineRule="auto"/>
        <w:rPr>
          <w:sz w:val="24"/>
        </w:rPr>
      </w:pPr>
      <w:r w:rsidRPr="00AA7FE0">
        <w:rPr>
          <w:sz w:val="24"/>
        </w:rPr>
        <w:t>This consultation paper has been prepared for the purposes of informing decision-making. Whilst every effort has been made to ensure the accuracy of the information contained in this paper, no responsibility is taken for reliance on any aspect of it and it should not be used as a substitute for legal or other professional advice. Any action taken in anticipation of the outcomes of this paper is solely at the risk of persons taking such action.</w:t>
      </w:r>
    </w:p>
    <w:p w14:paraId="6686FD6E" w14:textId="77777777" w:rsidR="00FF603A" w:rsidRDefault="00FF603A" w:rsidP="00FF603A"/>
    <w:p w14:paraId="63B5555A" w14:textId="77777777" w:rsidR="00FF603A" w:rsidRDefault="00FF603A" w:rsidP="00FF603A"/>
    <w:p w14:paraId="3E984938" w14:textId="77777777" w:rsidR="00FF603A" w:rsidRDefault="00FF603A" w:rsidP="00FF603A">
      <w:pPr>
        <w:sectPr w:rsidR="00FF603A" w:rsidSect="00EA32B4">
          <w:footerReference w:type="default" r:id="rId11"/>
          <w:pgSz w:w="11906" w:h="16838"/>
          <w:pgMar w:top="1440" w:right="1440" w:bottom="1440" w:left="1440" w:header="708" w:footer="708" w:gutter="0"/>
          <w:cols w:space="708"/>
          <w:docGrid w:linePitch="360"/>
        </w:sectPr>
      </w:pPr>
    </w:p>
    <w:p w14:paraId="733DB5EB" w14:textId="09C72C60" w:rsidR="00FF603A" w:rsidRPr="00887DA3" w:rsidRDefault="00FF603A" w:rsidP="00FF603A">
      <w:pPr>
        <w:ind w:left="284" w:hanging="284"/>
        <w:rPr>
          <w:b/>
        </w:rPr>
      </w:pPr>
      <w:r w:rsidRPr="00B616DD">
        <w:rPr>
          <w:b/>
          <w:u w:val="single"/>
        </w:rPr>
        <w:lastRenderedPageBreak/>
        <w:t>Attachment 1:</w:t>
      </w:r>
      <w:r w:rsidRPr="0090614A">
        <w:rPr>
          <w:b/>
        </w:rPr>
        <w:t xml:space="preserve"> </w:t>
      </w:r>
      <w:r w:rsidR="00163570" w:rsidRPr="0090614A">
        <w:rPr>
          <w:b/>
        </w:rPr>
        <w:t xml:space="preserve">PROPOSED </w:t>
      </w:r>
      <w:r w:rsidRPr="0090614A">
        <w:rPr>
          <w:b/>
        </w:rPr>
        <w:t>Wholesale</w:t>
      </w:r>
      <w:r>
        <w:rPr>
          <w:b/>
        </w:rPr>
        <w:t xml:space="preserve"> alcohol sales d</w:t>
      </w:r>
      <w:r w:rsidRPr="00887DA3">
        <w:rPr>
          <w:b/>
        </w:rPr>
        <w:t xml:space="preserve">ata </w:t>
      </w:r>
      <w:r>
        <w:rPr>
          <w:b/>
        </w:rPr>
        <w:t>to be collected</w:t>
      </w:r>
    </w:p>
    <w:p w14:paraId="2178EAA4" w14:textId="77777777" w:rsidR="00FF603A" w:rsidRPr="00887DA3" w:rsidRDefault="00FF603A" w:rsidP="00FF603A">
      <w:pPr>
        <w:rPr>
          <w:rFonts w:cs="Arial"/>
        </w:rPr>
      </w:pPr>
    </w:p>
    <w:p w14:paraId="3F4EA207" w14:textId="06D47F8B" w:rsidR="00FF603A" w:rsidRPr="0090614A" w:rsidRDefault="0090614A" w:rsidP="00FF603A">
      <w:pPr>
        <w:ind w:left="360"/>
        <w:rPr>
          <w:rFonts w:cs="Arial"/>
          <w:b/>
          <w:bCs/>
        </w:rPr>
      </w:pPr>
      <w:r w:rsidRPr="0090614A">
        <w:rPr>
          <w:rFonts w:cs="Arial"/>
          <w:b/>
          <w:bCs/>
        </w:rPr>
        <w:t>Definitions:</w:t>
      </w:r>
    </w:p>
    <w:p w14:paraId="212DB1A5" w14:textId="77777777" w:rsidR="0090614A" w:rsidRDefault="0090614A" w:rsidP="00FF603A">
      <w:pPr>
        <w:ind w:left="360"/>
        <w:rPr>
          <w:rFonts w:cs="Arial"/>
        </w:rPr>
      </w:pPr>
    </w:p>
    <w:tbl>
      <w:tblPr>
        <w:tblStyle w:val="TableGrid"/>
        <w:tblW w:w="9274" w:type="dxa"/>
        <w:tblInd w:w="36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top w:w="28" w:type="dxa"/>
          <w:bottom w:w="28" w:type="dxa"/>
        </w:tblCellMar>
        <w:tblLook w:val="04A0" w:firstRow="1" w:lastRow="0" w:firstColumn="1" w:lastColumn="0" w:noHBand="0" w:noVBand="1"/>
      </w:tblPr>
      <w:tblGrid>
        <w:gridCol w:w="3488"/>
        <w:gridCol w:w="5786"/>
      </w:tblGrid>
      <w:tr w:rsidR="00FF603A" w14:paraId="6AB26F29" w14:textId="77777777" w:rsidTr="00CB1EC5">
        <w:trPr>
          <w:trHeight w:val="427"/>
        </w:trPr>
        <w:tc>
          <w:tcPr>
            <w:tcW w:w="3488" w:type="dxa"/>
            <w:vAlign w:val="center"/>
          </w:tcPr>
          <w:p w14:paraId="46AAC0D5" w14:textId="77777777" w:rsidR="00FF603A" w:rsidRPr="00CF3FCF" w:rsidRDefault="00FF603A" w:rsidP="002E3B73">
            <w:pPr>
              <w:rPr>
                <w:rFonts w:cs="Arial"/>
                <w:b/>
              </w:rPr>
            </w:pPr>
            <w:r w:rsidRPr="00CF3FCF">
              <w:rPr>
                <w:rFonts w:cs="Arial"/>
                <w:b/>
              </w:rPr>
              <w:t>Product</w:t>
            </w:r>
          </w:p>
        </w:tc>
        <w:tc>
          <w:tcPr>
            <w:tcW w:w="5786" w:type="dxa"/>
            <w:vAlign w:val="center"/>
          </w:tcPr>
          <w:p w14:paraId="1FB48080" w14:textId="77777777" w:rsidR="00FF603A" w:rsidRPr="00F464AB" w:rsidRDefault="00FF603A" w:rsidP="002E3B73">
            <w:pPr>
              <w:rPr>
                <w:rFonts w:cs="Arial"/>
                <w:b/>
              </w:rPr>
            </w:pPr>
            <w:r w:rsidRPr="00F464AB">
              <w:rPr>
                <w:rFonts w:cs="Arial"/>
                <w:b/>
              </w:rPr>
              <w:t>Definition</w:t>
            </w:r>
            <w:r>
              <w:rPr>
                <w:rStyle w:val="FootnoteReference"/>
                <w:rFonts w:cs="Arial"/>
                <w:b/>
              </w:rPr>
              <w:footnoteReference w:id="4"/>
            </w:r>
          </w:p>
        </w:tc>
      </w:tr>
      <w:tr w:rsidR="00FF603A" w14:paraId="05B9992C" w14:textId="77777777" w:rsidTr="00CB1EC5">
        <w:tc>
          <w:tcPr>
            <w:tcW w:w="3488" w:type="dxa"/>
            <w:vAlign w:val="center"/>
          </w:tcPr>
          <w:p w14:paraId="5A5F6EBB" w14:textId="77777777" w:rsidR="00FF603A" w:rsidRDefault="00FF603A" w:rsidP="002E3B73">
            <w:pPr>
              <w:rPr>
                <w:rFonts w:cs="Arial"/>
              </w:rPr>
            </w:pPr>
            <w:r>
              <w:rPr>
                <w:rFonts w:cs="Arial"/>
              </w:rPr>
              <w:t>L</w:t>
            </w:r>
            <w:r w:rsidRPr="00887DA3">
              <w:rPr>
                <w:rFonts w:cs="Arial"/>
              </w:rPr>
              <w:t>ow strength beer</w:t>
            </w:r>
          </w:p>
        </w:tc>
        <w:tc>
          <w:tcPr>
            <w:tcW w:w="5786" w:type="dxa"/>
            <w:vAlign w:val="center"/>
          </w:tcPr>
          <w:p w14:paraId="1A27D8EC" w14:textId="77777777" w:rsidR="00FF603A" w:rsidRDefault="00FF603A" w:rsidP="002E3B73">
            <w:pPr>
              <w:rPr>
                <w:rFonts w:cs="Arial"/>
              </w:rPr>
            </w:pPr>
            <w:r>
              <w:rPr>
                <w:rFonts w:cs="Arial"/>
              </w:rPr>
              <w:t>Alcohol content of less than 3%</w:t>
            </w:r>
          </w:p>
        </w:tc>
      </w:tr>
      <w:tr w:rsidR="00FF603A" w14:paraId="43FFD4D8" w14:textId="77777777" w:rsidTr="00CB1EC5">
        <w:tc>
          <w:tcPr>
            <w:tcW w:w="3488" w:type="dxa"/>
            <w:vAlign w:val="center"/>
          </w:tcPr>
          <w:p w14:paraId="3C35F2BE" w14:textId="77777777" w:rsidR="00FF603A" w:rsidRDefault="00FF603A" w:rsidP="002E3B73">
            <w:pPr>
              <w:rPr>
                <w:rFonts w:cs="Arial"/>
              </w:rPr>
            </w:pPr>
            <w:r>
              <w:rPr>
                <w:rFonts w:cs="Arial"/>
              </w:rPr>
              <w:t>M</w:t>
            </w:r>
            <w:r w:rsidRPr="00887DA3">
              <w:rPr>
                <w:rFonts w:cs="Arial"/>
              </w:rPr>
              <w:t>id strength beer</w:t>
            </w:r>
          </w:p>
        </w:tc>
        <w:tc>
          <w:tcPr>
            <w:tcW w:w="5786" w:type="dxa"/>
            <w:vAlign w:val="center"/>
          </w:tcPr>
          <w:p w14:paraId="7CAE40FB" w14:textId="77777777" w:rsidR="00FF603A" w:rsidRDefault="00FF603A" w:rsidP="002E3B73">
            <w:pPr>
              <w:rPr>
                <w:rFonts w:cs="Arial"/>
              </w:rPr>
            </w:pPr>
            <w:r>
              <w:rPr>
                <w:rFonts w:cs="Arial"/>
              </w:rPr>
              <w:t>Alcohol content of 3% or more but less than 3.5%</w:t>
            </w:r>
          </w:p>
        </w:tc>
      </w:tr>
      <w:tr w:rsidR="00FF603A" w14:paraId="22059950" w14:textId="77777777" w:rsidTr="00CB1EC5">
        <w:trPr>
          <w:trHeight w:val="443"/>
        </w:trPr>
        <w:tc>
          <w:tcPr>
            <w:tcW w:w="3488" w:type="dxa"/>
            <w:vAlign w:val="center"/>
          </w:tcPr>
          <w:p w14:paraId="48953F74" w14:textId="77777777" w:rsidR="00FF603A" w:rsidRDefault="00FF603A" w:rsidP="002E3B73">
            <w:pPr>
              <w:rPr>
                <w:rFonts w:cs="Arial"/>
              </w:rPr>
            </w:pPr>
            <w:r>
              <w:rPr>
                <w:rFonts w:cs="Arial"/>
              </w:rPr>
              <w:t>R</w:t>
            </w:r>
            <w:r w:rsidRPr="00887DA3">
              <w:rPr>
                <w:rFonts w:cs="Arial"/>
              </w:rPr>
              <w:t>egular strength bee</w:t>
            </w:r>
            <w:r>
              <w:rPr>
                <w:rFonts w:cs="Arial"/>
              </w:rPr>
              <w:t>r</w:t>
            </w:r>
          </w:p>
        </w:tc>
        <w:tc>
          <w:tcPr>
            <w:tcW w:w="5786" w:type="dxa"/>
            <w:vAlign w:val="center"/>
          </w:tcPr>
          <w:p w14:paraId="20B02EF1" w14:textId="77777777" w:rsidR="00FF603A" w:rsidRDefault="00FF603A" w:rsidP="002E3B73">
            <w:pPr>
              <w:rPr>
                <w:rFonts w:cs="Arial"/>
              </w:rPr>
            </w:pPr>
            <w:r>
              <w:rPr>
                <w:rFonts w:cs="Arial"/>
              </w:rPr>
              <w:t>Alcohol content of 3.5% or more</w:t>
            </w:r>
          </w:p>
        </w:tc>
      </w:tr>
      <w:tr w:rsidR="00FF603A" w14:paraId="1547C837" w14:textId="77777777" w:rsidTr="00CB1EC5">
        <w:trPr>
          <w:trHeight w:val="351"/>
        </w:trPr>
        <w:tc>
          <w:tcPr>
            <w:tcW w:w="3488" w:type="dxa"/>
            <w:vAlign w:val="center"/>
          </w:tcPr>
          <w:p w14:paraId="4BD749A9" w14:textId="77777777" w:rsidR="00FF603A" w:rsidRDefault="00FF603A" w:rsidP="002E3B73">
            <w:pPr>
              <w:rPr>
                <w:rFonts w:cs="Arial"/>
              </w:rPr>
            </w:pPr>
            <w:r>
              <w:rPr>
                <w:rFonts w:cs="Arial"/>
              </w:rPr>
              <w:t>R</w:t>
            </w:r>
            <w:r w:rsidRPr="00887DA3">
              <w:rPr>
                <w:rFonts w:cs="Arial"/>
              </w:rPr>
              <w:t>egular strength bottled wine</w:t>
            </w:r>
          </w:p>
        </w:tc>
        <w:tc>
          <w:tcPr>
            <w:tcW w:w="5786" w:type="dxa"/>
            <w:vAlign w:val="center"/>
          </w:tcPr>
          <w:p w14:paraId="1D31A9B2" w14:textId="77777777" w:rsidR="00FF603A" w:rsidRDefault="00FF603A" w:rsidP="002E3B73">
            <w:pPr>
              <w:rPr>
                <w:rFonts w:cs="Arial"/>
              </w:rPr>
            </w:pPr>
            <w:r>
              <w:rPr>
                <w:rFonts w:cs="Arial"/>
              </w:rPr>
              <w:t>Alcohol content at least 3.5%</w:t>
            </w:r>
          </w:p>
        </w:tc>
      </w:tr>
      <w:tr w:rsidR="00FF603A" w14:paraId="067D0DC5" w14:textId="77777777" w:rsidTr="00CB1EC5">
        <w:trPr>
          <w:trHeight w:val="357"/>
        </w:trPr>
        <w:tc>
          <w:tcPr>
            <w:tcW w:w="3488" w:type="dxa"/>
            <w:vAlign w:val="center"/>
          </w:tcPr>
          <w:p w14:paraId="7DD8A272" w14:textId="77777777" w:rsidR="00FF603A" w:rsidRDefault="00FF603A" w:rsidP="002E3B73">
            <w:pPr>
              <w:rPr>
                <w:rFonts w:cs="Arial"/>
              </w:rPr>
            </w:pPr>
            <w:r>
              <w:rPr>
                <w:rFonts w:cs="Arial"/>
              </w:rPr>
              <w:t>R</w:t>
            </w:r>
            <w:r w:rsidRPr="00887DA3">
              <w:rPr>
                <w:rFonts w:cs="Arial"/>
              </w:rPr>
              <w:t>egular strength cask wine</w:t>
            </w:r>
          </w:p>
        </w:tc>
        <w:tc>
          <w:tcPr>
            <w:tcW w:w="5786" w:type="dxa"/>
            <w:vAlign w:val="center"/>
          </w:tcPr>
          <w:p w14:paraId="7ADCDFA7" w14:textId="77777777" w:rsidR="00FF603A" w:rsidRDefault="00FF603A" w:rsidP="002E3B73">
            <w:pPr>
              <w:rPr>
                <w:rFonts w:cs="Arial"/>
              </w:rPr>
            </w:pPr>
            <w:r w:rsidRPr="001407C8">
              <w:rPr>
                <w:rFonts w:cs="Arial"/>
              </w:rPr>
              <w:t>Alcohol content</w:t>
            </w:r>
            <w:r>
              <w:rPr>
                <w:rFonts w:cs="Arial"/>
              </w:rPr>
              <w:t xml:space="preserve"> at least 3.5%</w:t>
            </w:r>
          </w:p>
        </w:tc>
      </w:tr>
      <w:tr w:rsidR="00FF603A" w14:paraId="56E85964" w14:textId="77777777" w:rsidTr="00CB1EC5">
        <w:tc>
          <w:tcPr>
            <w:tcW w:w="3488" w:type="dxa"/>
            <w:vAlign w:val="center"/>
          </w:tcPr>
          <w:p w14:paraId="0685FB0A" w14:textId="77777777" w:rsidR="00FF603A" w:rsidRDefault="00FF603A" w:rsidP="002E3B73">
            <w:pPr>
              <w:rPr>
                <w:rFonts w:cs="Arial"/>
              </w:rPr>
            </w:pPr>
            <w:r w:rsidRPr="00EA32B4">
              <w:rPr>
                <w:rFonts w:cs="Arial"/>
              </w:rPr>
              <w:t xml:space="preserve">Low strength wine </w:t>
            </w:r>
          </w:p>
        </w:tc>
        <w:tc>
          <w:tcPr>
            <w:tcW w:w="5786" w:type="dxa"/>
            <w:vAlign w:val="center"/>
          </w:tcPr>
          <w:p w14:paraId="5CFC5226" w14:textId="77777777" w:rsidR="00FF603A" w:rsidRDefault="00FF603A" w:rsidP="002E3B73">
            <w:pPr>
              <w:rPr>
                <w:rFonts w:cs="Arial"/>
              </w:rPr>
            </w:pPr>
            <w:r>
              <w:rPr>
                <w:rFonts w:cs="Arial"/>
              </w:rPr>
              <w:t xml:space="preserve">Alcohol content </w:t>
            </w:r>
            <w:r w:rsidRPr="001407C8">
              <w:rPr>
                <w:rFonts w:cs="Arial"/>
              </w:rPr>
              <w:t>less than 3.5% by</w:t>
            </w:r>
            <w:r>
              <w:rPr>
                <w:rFonts w:cs="Arial"/>
              </w:rPr>
              <w:t xml:space="preserve"> </w:t>
            </w:r>
            <w:r w:rsidRPr="001407C8">
              <w:rPr>
                <w:rFonts w:cs="Arial"/>
              </w:rPr>
              <w:t>volume of ethanol.</w:t>
            </w:r>
          </w:p>
        </w:tc>
      </w:tr>
      <w:tr w:rsidR="00FF603A" w14:paraId="038679F7" w14:textId="77777777" w:rsidTr="00CB1EC5">
        <w:tc>
          <w:tcPr>
            <w:tcW w:w="3488" w:type="dxa"/>
            <w:vAlign w:val="center"/>
          </w:tcPr>
          <w:p w14:paraId="2ABA2626" w14:textId="77777777" w:rsidR="00FF603A" w:rsidRDefault="00FF603A" w:rsidP="002E3B73">
            <w:pPr>
              <w:rPr>
                <w:rFonts w:cs="Arial"/>
              </w:rPr>
            </w:pPr>
            <w:r>
              <w:rPr>
                <w:rFonts w:cs="Arial"/>
              </w:rPr>
              <w:t>F</w:t>
            </w:r>
            <w:r w:rsidRPr="00887DA3">
              <w:rPr>
                <w:rFonts w:cs="Arial"/>
              </w:rPr>
              <w:t>ortified wine</w:t>
            </w:r>
          </w:p>
        </w:tc>
        <w:tc>
          <w:tcPr>
            <w:tcW w:w="5786" w:type="dxa"/>
            <w:vAlign w:val="center"/>
          </w:tcPr>
          <w:p w14:paraId="42564AF5" w14:textId="77777777" w:rsidR="00FF603A" w:rsidRDefault="00FF603A" w:rsidP="002E3B73">
            <w:pPr>
              <w:rPr>
                <w:rFonts w:cs="Arial"/>
              </w:rPr>
            </w:pPr>
            <w:r>
              <w:rPr>
                <w:szCs w:val="22"/>
              </w:rPr>
              <w:t>Wine to which spirits has been added, and that has an alcohol content not exceeding 22%</w:t>
            </w:r>
          </w:p>
        </w:tc>
      </w:tr>
      <w:tr w:rsidR="00FF603A" w14:paraId="21EDBB3D" w14:textId="77777777" w:rsidTr="00CB1EC5">
        <w:tc>
          <w:tcPr>
            <w:tcW w:w="3488" w:type="dxa"/>
            <w:vAlign w:val="center"/>
          </w:tcPr>
          <w:p w14:paraId="5901ADDA" w14:textId="77777777" w:rsidR="00FF603A" w:rsidRDefault="00FF603A" w:rsidP="002E3B73">
            <w:pPr>
              <w:rPr>
                <w:rFonts w:cs="Arial"/>
              </w:rPr>
            </w:pPr>
            <w:r>
              <w:rPr>
                <w:rFonts w:cs="Arial"/>
              </w:rPr>
              <w:t>C</w:t>
            </w:r>
            <w:r w:rsidRPr="00887DA3">
              <w:rPr>
                <w:rFonts w:cs="Arial"/>
              </w:rPr>
              <w:t>ider</w:t>
            </w:r>
          </w:p>
        </w:tc>
        <w:tc>
          <w:tcPr>
            <w:tcW w:w="5786" w:type="dxa"/>
            <w:vAlign w:val="center"/>
          </w:tcPr>
          <w:p w14:paraId="30777C15" w14:textId="77777777" w:rsidR="00FF603A" w:rsidRPr="00866F16" w:rsidRDefault="00FF603A" w:rsidP="002E3B73">
            <w:pPr>
              <w:pStyle w:val="Default"/>
              <w:spacing w:after="61"/>
              <w:rPr>
                <w:rFonts w:ascii="Arial" w:hAnsi="Arial" w:cstheme="minorBidi"/>
                <w:color w:val="auto"/>
                <w:sz w:val="22"/>
                <w:szCs w:val="22"/>
              </w:rPr>
            </w:pPr>
            <w:r w:rsidRPr="00866F16">
              <w:rPr>
                <w:rFonts w:ascii="Arial" w:hAnsi="Arial" w:cstheme="minorBidi"/>
                <w:color w:val="auto"/>
                <w:sz w:val="22"/>
                <w:szCs w:val="22"/>
              </w:rPr>
              <w:t>Is the product of the complete or partial fermentation of the juice or must of apples, pears or other fruit; and</w:t>
            </w:r>
          </w:p>
          <w:p w14:paraId="72DFFD14" w14:textId="77777777" w:rsidR="00FF603A" w:rsidRPr="00866F16" w:rsidRDefault="00FF603A" w:rsidP="002E3B73">
            <w:pPr>
              <w:pStyle w:val="Default"/>
              <w:spacing w:after="61"/>
              <w:rPr>
                <w:rFonts w:ascii="Arial" w:hAnsi="Arial" w:cstheme="minorBidi"/>
                <w:color w:val="auto"/>
                <w:sz w:val="22"/>
                <w:szCs w:val="22"/>
              </w:rPr>
            </w:pPr>
            <w:r>
              <w:rPr>
                <w:rFonts w:ascii="Arial" w:hAnsi="Arial" w:cstheme="minorBidi"/>
                <w:color w:val="auto"/>
                <w:sz w:val="22"/>
                <w:szCs w:val="22"/>
              </w:rPr>
              <w:t>H</w:t>
            </w:r>
            <w:r w:rsidRPr="00866F16">
              <w:rPr>
                <w:rFonts w:ascii="Arial" w:hAnsi="Arial" w:cstheme="minorBidi"/>
                <w:color w:val="auto"/>
                <w:sz w:val="22"/>
                <w:szCs w:val="22"/>
              </w:rPr>
              <w:t>as not had added to it, at any time, any ethyl alcohol from any other source</w:t>
            </w:r>
          </w:p>
          <w:p w14:paraId="15FCE519" w14:textId="77777777" w:rsidR="00FF603A" w:rsidRDefault="00FF603A" w:rsidP="002E3B73">
            <w:pPr>
              <w:pStyle w:val="Default"/>
              <w:rPr>
                <w:rFonts w:cs="Arial"/>
              </w:rPr>
            </w:pPr>
            <w:r>
              <w:rPr>
                <w:rFonts w:ascii="Arial" w:hAnsi="Arial" w:cstheme="minorBidi"/>
                <w:color w:val="auto"/>
                <w:sz w:val="22"/>
                <w:szCs w:val="22"/>
              </w:rPr>
              <w:t>H</w:t>
            </w:r>
            <w:r w:rsidRPr="00866F16">
              <w:rPr>
                <w:rFonts w:ascii="Arial" w:hAnsi="Arial" w:cstheme="minorBidi"/>
                <w:color w:val="auto"/>
                <w:sz w:val="22"/>
                <w:szCs w:val="22"/>
              </w:rPr>
              <w:t>as not had added to it, at any time, any liquor or substance (other than water or the juice or must of apples, pears or other frui</w:t>
            </w:r>
            <w:r>
              <w:rPr>
                <w:rFonts w:ascii="Arial" w:hAnsi="Arial" w:cstheme="minorBidi"/>
                <w:color w:val="auto"/>
                <w:sz w:val="22"/>
                <w:szCs w:val="22"/>
              </w:rPr>
              <w:t>t) that gives colour or flavour</w:t>
            </w:r>
          </w:p>
        </w:tc>
      </w:tr>
      <w:tr w:rsidR="00FF603A" w14:paraId="3CA92578" w14:textId="77777777" w:rsidTr="00CB1EC5">
        <w:trPr>
          <w:trHeight w:val="865"/>
        </w:trPr>
        <w:tc>
          <w:tcPr>
            <w:tcW w:w="3488" w:type="dxa"/>
            <w:vAlign w:val="center"/>
          </w:tcPr>
          <w:p w14:paraId="3834CDC1" w14:textId="77777777" w:rsidR="00FF603A" w:rsidRDefault="00FF603A" w:rsidP="002E3B73">
            <w:pPr>
              <w:rPr>
                <w:rFonts w:cs="Arial"/>
              </w:rPr>
            </w:pPr>
            <w:r>
              <w:rPr>
                <w:rFonts w:cs="Arial"/>
              </w:rPr>
              <w:t>Standard</w:t>
            </w:r>
            <w:r w:rsidRPr="00887DA3">
              <w:rPr>
                <w:rFonts w:cs="Arial"/>
              </w:rPr>
              <w:t xml:space="preserve"> spirit</w:t>
            </w:r>
            <w:r>
              <w:rPr>
                <w:rFonts w:cs="Arial"/>
              </w:rPr>
              <w:t>s (includes liqueurs)</w:t>
            </w:r>
          </w:p>
        </w:tc>
        <w:tc>
          <w:tcPr>
            <w:tcW w:w="5786" w:type="dxa"/>
            <w:vAlign w:val="center"/>
          </w:tcPr>
          <w:p w14:paraId="5CC64099" w14:textId="77777777" w:rsidR="00FF603A" w:rsidRDefault="00FF603A" w:rsidP="002E3B73">
            <w:pPr>
              <w:rPr>
                <w:rFonts w:cs="Arial"/>
              </w:rPr>
            </w:pPr>
            <w:r>
              <w:rPr>
                <w:rFonts w:cs="Arial"/>
              </w:rPr>
              <w:t>L</w:t>
            </w:r>
            <w:r w:rsidRPr="002E5812">
              <w:rPr>
                <w:rFonts w:cs="Arial"/>
              </w:rPr>
              <w:t>iquor that is obtained by distillation and has an alcohol content by volume exceeding 10%</w:t>
            </w:r>
          </w:p>
        </w:tc>
      </w:tr>
      <w:tr w:rsidR="00FF603A" w14:paraId="6BD46204" w14:textId="77777777" w:rsidTr="00CB1EC5">
        <w:trPr>
          <w:trHeight w:val="652"/>
        </w:trPr>
        <w:tc>
          <w:tcPr>
            <w:tcW w:w="3488" w:type="dxa"/>
            <w:vAlign w:val="center"/>
          </w:tcPr>
          <w:p w14:paraId="400F380C" w14:textId="77777777" w:rsidR="00FF603A" w:rsidRDefault="00FF603A" w:rsidP="002E3B73">
            <w:pPr>
              <w:rPr>
                <w:rFonts w:cs="Arial"/>
              </w:rPr>
            </w:pPr>
            <w:r>
              <w:rPr>
                <w:rFonts w:cs="Arial"/>
              </w:rPr>
              <w:t>P</w:t>
            </w:r>
            <w:r w:rsidRPr="00887DA3">
              <w:rPr>
                <w:rFonts w:cs="Arial"/>
              </w:rPr>
              <w:t>re-mixed spirit</w:t>
            </w:r>
            <w:r>
              <w:rPr>
                <w:rFonts w:cs="Arial"/>
              </w:rPr>
              <w:t>s</w:t>
            </w:r>
          </w:p>
        </w:tc>
        <w:tc>
          <w:tcPr>
            <w:tcW w:w="5786" w:type="dxa"/>
            <w:vAlign w:val="center"/>
          </w:tcPr>
          <w:p w14:paraId="22E5FAD4" w14:textId="77777777" w:rsidR="00FF603A" w:rsidRDefault="00FF603A" w:rsidP="002E3B73">
            <w:pPr>
              <w:rPr>
                <w:rFonts w:cs="Arial"/>
              </w:rPr>
            </w:pPr>
            <w:r>
              <w:rPr>
                <w:rFonts w:cs="Arial"/>
              </w:rPr>
              <w:t>S</w:t>
            </w:r>
            <w:r w:rsidRPr="002E5812">
              <w:rPr>
                <w:rFonts w:cs="Arial"/>
              </w:rPr>
              <w:t xml:space="preserve">pirits that are mixed with other </w:t>
            </w:r>
            <w:proofErr w:type="gramStart"/>
            <w:r w:rsidRPr="002E5812">
              <w:rPr>
                <w:rFonts w:cs="Arial"/>
              </w:rPr>
              <w:t>beverages, but</w:t>
            </w:r>
            <w:proofErr w:type="gramEnd"/>
            <w:r w:rsidRPr="002E5812">
              <w:rPr>
                <w:rFonts w:cs="Arial"/>
              </w:rPr>
              <w:t xml:space="preserve"> does not include fortified wine.</w:t>
            </w:r>
          </w:p>
        </w:tc>
      </w:tr>
    </w:tbl>
    <w:p w14:paraId="4DC12CD6" w14:textId="77777777" w:rsidR="00FF603A" w:rsidRPr="00EA32B4" w:rsidRDefault="00FF603A" w:rsidP="00FF603A">
      <w:pPr>
        <w:ind w:left="360"/>
        <w:rPr>
          <w:rFonts w:cs="Arial"/>
        </w:rPr>
      </w:pPr>
    </w:p>
    <w:p w14:paraId="06E1F17A" w14:textId="77777777" w:rsidR="00FF603A" w:rsidRPr="00EA32B4" w:rsidRDefault="00FF603A" w:rsidP="00FF603A">
      <w:pPr>
        <w:ind w:left="360"/>
        <w:rPr>
          <w:rFonts w:cs="Arial"/>
        </w:rPr>
      </w:pPr>
    </w:p>
    <w:p w14:paraId="24F97FBB" w14:textId="77777777" w:rsidR="00FF603A" w:rsidRPr="00EA32B4" w:rsidRDefault="00FF603A" w:rsidP="00FF603A">
      <w:pPr>
        <w:ind w:left="360"/>
        <w:rPr>
          <w:rFonts w:cs="Arial"/>
        </w:rPr>
      </w:pPr>
    </w:p>
    <w:p w14:paraId="12A5FB6F" w14:textId="5115570F" w:rsidR="00FF603A" w:rsidRDefault="00FF603A" w:rsidP="00FF603A">
      <w:pPr>
        <w:spacing w:after="200" w:line="276" w:lineRule="auto"/>
      </w:pPr>
    </w:p>
    <w:p w14:paraId="392766FA" w14:textId="77777777" w:rsidR="0090614A" w:rsidRDefault="0090614A" w:rsidP="00FF603A">
      <w:pPr>
        <w:spacing w:after="200" w:line="276" w:lineRule="auto"/>
        <w:sectPr w:rsidR="0090614A" w:rsidSect="004E1063">
          <w:pgSz w:w="11906" w:h="16838"/>
          <w:pgMar w:top="1440" w:right="1440" w:bottom="1440" w:left="1440" w:header="708" w:footer="708" w:gutter="0"/>
          <w:cols w:space="708"/>
          <w:docGrid w:linePitch="360"/>
        </w:sectPr>
      </w:pPr>
    </w:p>
    <w:tbl>
      <w:tblPr>
        <w:tblW w:w="14884" w:type="dxa"/>
        <w:tblLook w:val="04A0" w:firstRow="1" w:lastRow="0" w:firstColumn="1" w:lastColumn="0" w:noHBand="0" w:noVBand="1"/>
      </w:tblPr>
      <w:tblGrid>
        <w:gridCol w:w="1050"/>
        <w:gridCol w:w="940"/>
        <w:gridCol w:w="837"/>
        <w:gridCol w:w="900"/>
        <w:gridCol w:w="1000"/>
        <w:gridCol w:w="1024"/>
        <w:gridCol w:w="1040"/>
        <w:gridCol w:w="1240"/>
        <w:gridCol w:w="1240"/>
        <w:gridCol w:w="1020"/>
        <w:gridCol w:w="1049"/>
        <w:gridCol w:w="1134"/>
        <w:gridCol w:w="1134"/>
        <w:gridCol w:w="1276"/>
      </w:tblGrid>
      <w:tr w:rsidR="0090614A" w:rsidRPr="0090614A" w14:paraId="5DB4DEAB" w14:textId="77777777" w:rsidTr="00CB1EC5">
        <w:trPr>
          <w:trHeight w:val="900"/>
        </w:trPr>
        <w:tc>
          <w:tcPr>
            <w:tcW w:w="14884" w:type="dxa"/>
            <w:gridSpan w:val="14"/>
            <w:tcBorders>
              <w:top w:val="nil"/>
              <w:left w:val="nil"/>
              <w:bottom w:val="nil"/>
              <w:right w:val="nil"/>
            </w:tcBorders>
            <w:shd w:val="clear" w:color="auto" w:fill="auto"/>
            <w:vAlign w:val="center"/>
            <w:hideMark/>
          </w:tcPr>
          <w:p w14:paraId="07B59F81" w14:textId="01D2AA5E" w:rsidR="0090614A" w:rsidRPr="0090614A" w:rsidRDefault="0090614A" w:rsidP="0090614A">
            <w:pPr>
              <w:rPr>
                <w:rFonts w:ascii="Calibri" w:eastAsia="Times New Roman" w:hAnsi="Calibri" w:cs="Calibri"/>
                <w:b/>
                <w:bCs/>
                <w:color w:val="000000"/>
                <w:sz w:val="32"/>
                <w:szCs w:val="32"/>
                <w:lang w:eastAsia="en-AU"/>
              </w:rPr>
            </w:pPr>
            <w:r>
              <w:rPr>
                <w:rFonts w:ascii="Calibri" w:eastAsia="Times New Roman" w:hAnsi="Calibri" w:cs="Calibri"/>
                <w:b/>
                <w:bCs/>
                <w:color w:val="000000"/>
                <w:sz w:val="32"/>
                <w:szCs w:val="32"/>
                <w:lang w:eastAsia="en-AU"/>
              </w:rPr>
              <w:lastRenderedPageBreak/>
              <w:t>P</w:t>
            </w:r>
            <w:r w:rsidRPr="0090614A">
              <w:rPr>
                <w:rFonts w:ascii="Calibri" w:eastAsia="Times New Roman" w:hAnsi="Calibri" w:cs="Calibri"/>
                <w:b/>
                <w:bCs/>
                <w:color w:val="000000"/>
                <w:sz w:val="32"/>
                <w:szCs w:val="32"/>
                <w:lang w:eastAsia="en-AU"/>
              </w:rPr>
              <w:t>ROPOSED Wholesale alcohol sales data to be collected</w:t>
            </w:r>
          </w:p>
        </w:tc>
      </w:tr>
      <w:tr w:rsidR="00B32200" w:rsidRPr="0090614A" w14:paraId="28A2A394" w14:textId="77777777" w:rsidTr="00CB1EC5">
        <w:trPr>
          <w:trHeight w:val="555"/>
        </w:trPr>
        <w:tc>
          <w:tcPr>
            <w:tcW w:w="2827" w:type="dxa"/>
            <w:gridSpan w:val="3"/>
            <w:tcBorders>
              <w:top w:val="nil"/>
              <w:left w:val="nil"/>
              <w:bottom w:val="nil"/>
              <w:right w:val="nil"/>
            </w:tcBorders>
            <w:shd w:val="clear" w:color="auto" w:fill="auto"/>
            <w:vAlign w:val="center"/>
            <w:hideMark/>
          </w:tcPr>
          <w:p w14:paraId="7ECF38E8" w14:textId="118A8A47" w:rsidR="0090614A" w:rsidRPr="0090614A" w:rsidRDefault="00B32200" w:rsidP="0090614A">
            <w:pPr>
              <w:rPr>
                <w:rFonts w:ascii="Calibri" w:eastAsia="Times New Roman" w:hAnsi="Calibri" w:cs="Calibri"/>
                <w:b/>
                <w:bCs/>
                <w:color w:val="000000"/>
                <w:sz w:val="24"/>
                <w:lang w:eastAsia="en-AU"/>
              </w:rPr>
            </w:pPr>
            <w:r>
              <w:rPr>
                <w:rFonts w:ascii="Calibri" w:eastAsia="Times New Roman" w:hAnsi="Calibri" w:cs="Calibri"/>
                <w:b/>
                <w:bCs/>
                <w:color w:val="000000"/>
                <w:sz w:val="24"/>
                <w:lang w:eastAsia="en-AU"/>
              </w:rPr>
              <w:t>Licensee</w:t>
            </w:r>
          </w:p>
        </w:tc>
        <w:tc>
          <w:tcPr>
            <w:tcW w:w="900" w:type="dxa"/>
            <w:tcBorders>
              <w:top w:val="nil"/>
              <w:left w:val="nil"/>
              <w:bottom w:val="nil"/>
              <w:right w:val="nil"/>
            </w:tcBorders>
            <w:shd w:val="clear" w:color="auto" w:fill="auto"/>
            <w:vAlign w:val="center"/>
            <w:hideMark/>
          </w:tcPr>
          <w:p w14:paraId="6EC726F9" w14:textId="77777777" w:rsidR="0090614A" w:rsidRPr="0090614A" w:rsidRDefault="0090614A" w:rsidP="0090614A">
            <w:pPr>
              <w:rPr>
                <w:rFonts w:ascii="Calibri" w:eastAsia="Times New Roman" w:hAnsi="Calibri" w:cs="Calibri"/>
                <w:b/>
                <w:bCs/>
                <w:color w:val="000000"/>
                <w:sz w:val="24"/>
                <w:lang w:eastAsia="en-AU"/>
              </w:rPr>
            </w:pPr>
          </w:p>
        </w:tc>
        <w:tc>
          <w:tcPr>
            <w:tcW w:w="1000" w:type="dxa"/>
            <w:tcBorders>
              <w:top w:val="nil"/>
              <w:left w:val="nil"/>
              <w:bottom w:val="nil"/>
              <w:right w:val="nil"/>
            </w:tcBorders>
            <w:shd w:val="clear" w:color="auto" w:fill="auto"/>
            <w:vAlign w:val="center"/>
            <w:hideMark/>
          </w:tcPr>
          <w:p w14:paraId="692F00B0" w14:textId="77777777" w:rsidR="0090614A" w:rsidRPr="0090614A" w:rsidRDefault="0090614A" w:rsidP="0090614A">
            <w:pPr>
              <w:jc w:val="center"/>
              <w:rPr>
                <w:rFonts w:ascii="Times New Roman" w:eastAsia="Times New Roman" w:hAnsi="Times New Roman" w:cs="Times New Roman"/>
                <w:sz w:val="20"/>
                <w:szCs w:val="20"/>
                <w:lang w:eastAsia="en-AU"/>
              </w:rPr>
            </w:pPr>
          </w:p>
        </w:tc>
        <w:tc>
          <w:tcPr>
            <w:tcW w:w="1024" w:type="dxa"/>
            <w:tcBorders>
              <w:top w:val="nil"/>
              <w:left w:val="nil"/>
              <w:bottom w:val="nil"/>
              <w:right w:val="nil"/>
            </w:tcBorders>
            <w:shd w:val="clear" w:color="auto" w:fill="auto"/>
            <w:vAlign w:val="center"/>
            <w:hideMark/>
          </w:tcPr>
          <w:p w14:paraId="4B3A3EDF" w14:textId="77777777" w:rsidR="0090614A" w:rsidRPr="0090614A" w:rsidRDefault="0090614A" w:rsidP="0090614A">
            <w:pPr>
              <w:jc w:val="center"/>
              <w:rPr>
                <w:rFonts w:ascii="Times New Roman" w:eastAsia="Times New Roman" w:hAnsi="Times New Roman" w:cs="Times New Roman"/>
                <w:sz w:val="20"/>
                <w:szCs w:val="20"/>
                <w:lang w:eastAsia="en-AU"/>
              </w:rPr>
            </w:pPr>
          </w:p>
        </w:tc>
        <w:tc>
          <w:tcPr>
            <w:tcW w:w="1040" w:type="dxa"/>
            <w:tcBorders>
              <w:top w:val="nil"/>
              <w:left w:val="nil"/>
              <w:bottom w:val="nil"/>
              <w:right w:val="nil"/>
            </w:tcBorders>
            <w:shd w:val="clear" w:color="auto" w:fill="auto"/>
            <w:vAlign w:val="center"/>
            <w:hideMark/>
          </w:tcPr>
          <w:p w14:paraId="148AD02C" w14:textId="77777777" w:rsidR="0090614A" w:rsidRPr="0090614A" w:rsidRDefault="0090614A" w:rsidP="0090614A">
            <w:pPr>
              <w:jc w:val="center"/>
              <w:rPr>
                <w:rFonts w:ascii="Times New Roman" w:eastAsia="Times New Roman" w:hAnsi="Times New Roman" w:cs="Times New Roman"/>
                <w:sz w:val="20"/>
                <w:szCs w:val="20"/>
                <w:lang w:eastAsia="en-AU"/>
              </w:rPr>
            </w:pPr>
          </w:p>
        </w:tc>
        <w:tc>
          <w:tcPr>
            <w:tcW w:w="1240" w:type="dxa"/>
            <w:tcBorders>
              <w:top w:val="nil"/>
              <w:left w:val="nil"/>
              <w:bottom w:val="nil"/>
              <w:right w:val="nil"/>
            </w:tcBorders>
            <w:shd w:val="clear" w:color="auto" w:fill="auto"/>
            <w:vAlign w:val="center"/>
            <w:hideMark/>
          </w:tcPr>
          <w:p w14:paraId="2C60F5B0" w14:textId="77777777" w:rsidR="0090614A" w:rsidRPr="0090614A" w:rsidRDefault="0090614A" w:rsidP="0090614A">
            <w:pPr>
              <w:jc w:val="center"/>
              <w:rPr>
                <w:rFonts w:ascii="Times New Roman" w:eastAsia="Times New Roman" w:hAnsi="Times New Roman" w:cs="Times New Roman"/>
                <w:sz w:val="20"/>
                <w:szCs w:val="20"/>
                <w:lang w:eastAsia="en-AU"/>
              </w:rPr>
            </w:pPr>
          </w:p>
        </w:tc>
        <w:tc>
          <w:tcPr>
            <w:tcW w:w="1240" w:type="dxa"/>
            <w:tcBorders>
              <w:top w:val="nil"/>
              <w:left w:val="nil"/>
              <w:bottom w:val="nil"/>
              <w:right w:val="nil"/>
            </w:tcBorders>
            <w:shd w:val="clear" w:color="auto" w:fill="auto"/>
            <w:vAlign w:val="center"/>
            <w:hideMark/>
          </w:tcPr>
          <w:p w14:paraId="1EBE2247" w14:textId="77777777" w:rsidR="0090614A" w:rsidRPr="0090614A" w:rsidRDefault="0090614A" w:rsidP="0090614A">
            <w:pPr>
              <w:jc w:val="center"/>
              <w:rPr>
                <w:rFonts w:ascii="Times New Roman" w:eastAsia="Times New Roman" w:hAnsi="Times New Roman" w:cs="Times New Roman"/>
                <w:sz w:val="20"/>
                <w:szCs w:val="20"/>
                <w:lang w:eastAsia="en-AU"/>
              </w:rPr>
            </w:pPr>
          </w:p>
        </w:tc>
        <w:tc>
          <w:tcPr>
            <w:tcW w:w="1020" w:type="dxa"/>
            <w:tcBorders>
              <w:top w:val="nil"/>
              <w:left w:val="nil"/>
              <w:bottom w:val="nil"/>
              <w:right w:val="nil"/>
            </w:tcBorders>
            <w:shd w:val="clear" w:color="auto" w:fill="auto"/>
            <w:vAlign w:val="center"/>
            <w:hideMark/>
          </w:tcPr>
          <w:p w14:paraId="7F35C040" w14:textId="77777777" w:rsidR="0090614A" w:rsidRPr="0090614A" w:rsidRDefault="0090614A" w:rsidP="0090614A">
            <w:pPr>
              <w:jc w:val="center"/>
              <w:rPr>
                <w:rFonts w:ascii="Times New Roman" w:eastAsia="Times New Roman" w:hAnsi="Times New Roman" w:cs="Times New Roman"/>
                <w:sz w:val="20"/>
                <w:szCs w:val="20"/>
                <w:lang w:eastAsia="en-AU"/>
              </w:rPr>
            </w:pPr>
          </w:p>
        </w:tc>
        <w:tc>
          <w:tcPr>
            <w:tcW w:w="1049" w:type="dxa"/>
            <w:tcBorders>
              <w:top w:val="nil"/>
              <w:left w:val="nil"/>
              <w:bottom w:val="nil"/>
              <w:right w:val="nil"/>
            </w:tcBorders>
            <w:shd w:val="clear" w:color="auto" w:fill="auto"/>
            <w:vAlign w:val="center"/>
            <w:hideMark/>
          </w:tcPr>
          <w:p w14:paraId="4C1D5BDF" w14:textId="77777777" w:rsidR="0090614A" w:rsidRPr="0090614A" w:rsidRDefault="0090614A" w:rsidP="0090614A">
            <w:pPr>
              <w:jc w:val="center"/>
              <w:rPr>
                <w:rFonts w:ascii="Times New Roman" w:eastAsia="Times New Roman" w:hAnsi="Times New Roman" w:cs="Times New Roman"/>
                <w:sz w:val="20"/>
                <w:szCs w:val="20"/>
                <w:lang w:eastAsia="en-AU"/>
              </w:rPr>
            </w:pPr>
          </w:p>
        </w:tc>
        <w:tc>
          <w:tcPr>
            <w:tcW w:w="1134" w:type="dxa"/>
            <w:tcBorders>
              <w:top w:val="nil"/>
              <w:left w:val="nil"/>
              <w:bottom w:val="nil"/>
              <w:right w:val="nil"/>
            </w:tcBorders>
            <w:shd w:val="clear" w:color="auto" w:fill="auto"/>
            <w:vAlign w:val="center"/>
            <w:hideMark/>
          </w:tcPr>
          <w:p w14:paraId="1D5A6756" w14:textId="77777777" w:rsidR="0090614A" w:rsidRPr="0090614A" w:rsidRDefault="0090614A" w:rsidP="0090614A">
            <w:pPr>
              <w:jc w:val="center"/>
              <w:rPr>
                <w:rFonts w:ascii="Times New Roman" w:eastAsia="Times New Roman" w:hAnsi="Times New Roman" w:cs="Times New Roman"/>
                <w:sz w:val="20"/>
                <w:szCs w:val="20"/>
                <w:lang w:eastAsia="en-AU"/>
              </w:rPr>
            </w:pPr>
          </w:p>
        </w:tc>
        <w:tc>
          <w:tcPr>
            <w:tcW w:w="1134" w:type="dxa"/>
            <w:tcBorders>
              <w:top w:val="nil"/>
              <w:left w:val="nil"/>
              <w:bottom w:val="nil"/>
              <w:right w:val="nil"/>
            </w:tcBorders>
            <w:shd w:val="clear" w:color="auto" w:fill="auto"/>
            <w:vAlign w:val="center"/>
            <w:hideMark/>
          </w:tcPr>
          <w:p w14:paraId="303B023E" w14:textId="77777777" w:rsidR="0090614A" w:rsidRPr="0090614A" w:rsidRDefault="0090614A" w:rsidP="0090614A">
            <w:pPr>
              <w:jc w:val="center"/>
              <w:rPr>
                <w:rFonts w:ascii="Times New Roman" w:eastAsia="Times New Roman" w:hAnsi="Times New Roman" w:cs="Times New Roman"/>
                <w:sz w:val="20"/>
                <w:szCs w:val="20"/>
                <w:lang w:eastAsia="en-AU"/>
              </w:rPr>
            </w:pPr>
          </w:p>
        </w:tc>
        <w:tc>
          <w:tcPr>
            <w:tcW w:w="1276" w:type="dxa"/>
            <w:tcBorders>
              <w:top w:val="nil"/>
              <w:left w:val="nil"/>
              <w:bottom w:val="nil"/>
              <w:right w:val="nil"/>
            </w:tcBorders>
            <w:shd w:val="clear" w:color="auto" w:fill="auto"/>
            <w:vAlign w:val="center"/>
            <w:hideMark/>
          </w:tcPr>
          <w:p w14:paraId="62D1E09C" w14:textId="77777777" w:rsidR="0090614A" w:rsidRPr="0090614A" w:rsidRDefault="0090614A" w:rsidP="0090614A">
            <w:pPr>
              <w:jc w:val="center"/>
              <w:rPr>
                <w:rFonts w:ascii="Times New Roman" w:eastAsia="Times New Roman" w:hAnsi="Times New Roman" w:cs="Times New Roman"/>
                <w:sz w:val="20"/>
                <w:szCs w:val="20"/>
                <w:lang w:eastAsia="en-AU"/>
              </w:rPr>
            </w:pPr>
          </w:p>
        </w:tc>
      </w:tr>
      <w:tr w:rsidR="00B32200" w:rsidRPr="0090614A" w14:paraId="754D3816" w14:textId="77777777" w:rsidTr="00CB1EC5">
        <w:trPr>
          <w:trHeight w:val="435"/>
        </w:trPr>
        <w:tc>
          <w:tcPr>
            <w:tcW w:w="1050" w:type="dxa"/>
            <w:tcBorders>
              <w:top w:val="nil"/>
              <w:left w:val="nil"/>
              <w:bottom w:val="nil"/>
              <w:right w:val="nil"/>
            </w:tcBorders>
            <w:shd w:val="clear" w:color="auto" w:fill="auto"/>
            <w:vAlign w:val="center"/>
            <w:hideMark/>
          </w:tcPr>
          <w:p w14:paraId="026A359E" w14:textId="77777777" w:rsidR="0090614A" w:rsidRPr="0090614A" w:rsidRDefault="0090614A" w:rsidP="0090614A">
            <w:pPr>
              <w:rPr>
                <w:rFonts w:ascii="Calibri" w:eastAsia="Times New Roman" w:hAnsi="Calibri" w:cs="Calibri"/>
                <w:b/>
                <w:bCs/>
                <w:color w:val="000000"/>
                <w:sz w:val="20"/>
                <w:szCs w:val="20"/>
                <w:lang w:eastAsia="en-AU"/>
              </w:rPr>
            </w:pPr>
            <w:r w:rsidRPr="0090614A">
              <w:rPr>
                <w:rFonts w:ascii="Calibri" w:eastAsia="Times New Roman" w:hAnsi="Calibri" w:cs="Calibri"/>
                <w:b/>
                <w:bCs/>
                <w:color w:val="000000"/>
                <w:sz w:val="20"/>
                <w:szCs w:val="20"/>
                <w:lang w:eastAsia="en-AU"/>
              </w:rPr>
              <w:t>Licence Number</w:t>
            </w:r>
          </w:p>
        </w:tc>
        <w:tc>
          <w:tcPr>
            <w:tcW w:w="2677"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14:paraId="3F97A180" w14:textId="77777777" w:rsidR="0090614A" w:rsidRPr="0090614A" w:rsidRDefault="0090614A" w:rsidP="0090614A">
            <w:pPr>
              <w:jc w:val="center"/>
              <w:rPr>
                <w:rFonts w:ascii="Calibri" w:eastAsia="Times New Roman" w:hAnsi="Calibri" w:cs="Calibri"/>
                <w:b/>
                <w:bCs/>
                <w:color w:val="000000"/>
                <w:sz w:val="32"/>
                <w:szCs w:val="32"/>
                <w:lang w:eastAsia="en-AU"/>
              </w:rPr>
            </w:pPr>
            <w:r w:rsidRPr="0090614A">
              <w:rPr>
                <w:rFonts w:ascii="Calibri" w:eastAsia="Times New Roman" w:hAnsi="Calibri" w:cs="Calibri"/>
                <w:b/>
                <w:bCs/>
                <w:color w:val="000000"/>
                <w:sz w:val="32"/>
                <w:szCs w:val="32"/>
                <w:lang w:eastAsia="en-AU"/>
              </w:rPr>
              <w:t> </w:t>
            </w:r>
          </w:p>
        </w:tc>
        <w:tc>
          <w:tcPr>
            <w:tcW w:w="1000" w:type="dxa"/>
            <w:tcBorders>
              <w:top w:val="nil"/>
              <w:left w:val="nil"/>
              <w:bottom w:val="nil"/>
              <w:right w:val="nil"/>
            </w:tcBorders>
            <w:shd w:val="clear" w:color="auto" w:fill="auto"/>
            <w:noWrap/>
            <w:vAlign w:val="bottom"/>
            <w:hideMark/>
          </w:tcPr>
          <w:p w14:paraId="371B80B2" w14:textId="77777777" w:rsidR="0090614A" w:rsidRPr="0090614A" w:rsidRDefault="0090614A" w:rsidP="0090614A">
            <w:pPr>
              <w:jc w:val="center"/>
              <w:rPr>
                <w:rFonts w:ascii="Calibri" w:eastAsia="Times New Roman" w:hAnsi="Calibri" w:cs="Calibri"/>
                <w:b/>
                <w:bCs/>
                <w:color w:val="000000"/>
                <w:sz w:val="32"/>
                <w:szCs w:val="32"/>
                <w:lang w:eastAsia="en-AU"/>
              </w:rPr>
            </w:pPr>
          </w:p>
        </w:tc>
        <w:tc>
          <w:tcPr>
            <w:tcW w:w="1024" w:type="dxa"/>
            <w:tcBorders>
              <w:top w:val="nil"/>
              <w:left w:val="nil"/>
              <w:bottom w:val="nil"/>
              <w:right w:val="nil"/>
            </w:tcBorders>
            <w:shd w:val="clear" w:color="auto" w:fill="auto"/>
            <w:vAlign w:val="center"/>
            <w:hideMark/>
          </w:tcPr>
          <w:p w14:paraId="35250B4D" w14:textId="77777777" w:rsidR="0090614A" w:rsidRPr="0090614A" w:rsidRDefault="0090614A" w:rsidP="0090614A">
            <w:pPr>
              <w:rPr>
                <w:rFonts w:ascii="Calibri" w:eastAsia="Times New Roman" w:hAnsi="Calibri" w:cs="Calibri"/>
                <w:b/>
                <w:bCs/>
                <w:color w:val="000000"/>
                <w:sz w:val="20"/>
                <w:szCs w:val="20"/>
                <w:lang w:eastAsia="en-AU"/>
              </w:rPr>
            </w:pPr>
            <w:r w:rsidRPr="0090614A">
              <w:rPr>
                <w:rFonts w:ascii="Calibri" w:eastAsia="Times New Roman" w:hAnsi="Calibri" w:cs="Calibri"/>
                <w:b/>
                <w:bCs/>
                <w:color w:val="000000"/>
                <w:sz w:val="20"/>
                <w:szCs w:val="20"/>
                <w:lang w:eastAsia="en-AU"/>
              </w:rPr>
              <w:t>Phone</w:t>
            </w:r>
          </w:p>
        </w:tc>
        <w:tc>
          <w:tcPr>
            <w:tcW w:w="1040" w:type="dxa"/>
            <w:tcBorders>
              <w:top w:val="single" w:sz="4" w:space="0" w:color="auto"/>
              <w:left w:val="single" w:sz="4" w:space="0" w:color="auto"/>
              <w:bottom w:val="single" w:sz="4" w:space="0" w:color="auto"/>
              <w:right w:val="nil"/>
            </w:tcBorders>
            <w:shd w:val="clear" w:color="auto" w:fill="auto"/>
            <w:vAlign w:val="center"/>
            <w:hideMark/>
          </w:tcPr>
          <w:p w14:paraId="692F4C42" w14:textId="77777777" w:rsidR="0090614A" w:rsidRPr="0090614A" w:rsidRDefault="0090614A" w:rsidP="0090614A">
            <w:pPr>
              <w:jc w:val="center"/>
              <w:rPr>
                <w:rFonts w:ascii="Calibri" w:eastAsia="Times New Roman" w:hAnsi="Calibri" w:cs="Calibri"/>
                <w:b/>
                <w:bCs/>
                <w:color w:val="000000"/>
                <w:sz w:val="32"/>
                <w:szCs w:val="32"/>
                <w:lang w:eastAsia="en-AU"/>
              </w:rPr>
            </w:pPr>
            <w:r w:rsidRPr="0090614A">
              <w:rPr>
                <w:rFonts w:ascii="Calibri" w:eastAsia="Times New Roman" w:hAnsi="Calibri" w:cs="Calibri"/>
                <w:b/>
                <w:bCs/>
                <w:color w:val="000000"/>
                <w:sz w:val="32"/>
                <w:szCs w:val="32"/>
                <w:lang w:eastAsia="en-AU"/>
              </w:rPr>
              <w:t> </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14:paraId="568D5E29" w14:textId="77777777" w:rsidR="0090614A" w:rsidRPr="0090614A" w:rsidRDefault="0090614A" w:rsidP="0090614A">
            <w:pPr>
              <w:jc w:val="center"/>
              <w:rPr>
                <w:rFonts w:ascii="Calibri" w:eastAsia="Times New Roman" w:hAnsi="Calibri" w:cs="Calibri"/>
                <w:b/>
                <w:bCs/>
                <w:color w:val="000000"/>
                <w:sz w:val="32"/>
                <w:szCs w:val="32"/>
                <w:lang w:eastAsia="en-AU"/>
              </w:rPr>
            </w:pPr>
            <w:r w:rsidRPr="0090614A">
              <w:rPr>
                <w:rFonts w:ascii="Calibri" w:eastAsia="Times New Roman" w:hAnsi="Calibri" w:cs="Calibri"/>
                <w:b/>
                <w:bCs/>
                <w:color w:val="000000"/>
                <w:sz w:val="32"/>
                <w:szCs w:val="32"/>
                <w:lang w:eastAsia="en-AU"/>
              </w:rPr>
              <w:t> </w:t>
            </w:r>
          </w:p>
        </w:tc>
        <w:tc>
          <w:tcPr>
            <w:tcW w:w="1240" w:type="dxa"/>
            <w:tcBorders>
              <w:top w:val="nil"/>
              <w:left w:val="nil"/>
              <w:bottom w:val="nil"/>
              <w:right w:val="nil"/>
            </w:tcBorders>
            <w:shd w:val="clear" w:color="auto" w:fill="auto"/>
            <w:vAlign w:val="center"/>
            <w:hideMark/>
          </w:tcPr>
          <w:p w14:paraId="0862311A" w14:textId="77777777" w:rsidR="0090614A" w:rsidRPr="0090614A" w:rsidRDefault="0090614A" w:rsidP="0090614A">
            <w:pPr>
              <w:jc w:val="center"/>
              <w:rPr>
                <w:rFonts w:ascii="Calibri" w:eastAsia="Times New Roman" w:hAnsi="Calibri" w:cs="Calibri"/>
                <w:b/>
                <w:bCs/>
                <w:color w:val="000000"/>
                <w:sz w:val="32"/>
                <w:szCs w:val="32"/>
                <w:lang w:eastAsia="en-AU"/>
              </w:rPr>
            </w:pPr>
          </w:p>
        </w:tc>
        <w:tc>
          <w:tcPr>
            <w:tcW w:w="1020" w:type="dxa"/>
            <w:tcBorders>
              <w:top w:val="nil"/>
              <w:left w:val="nil"/>
              <w:bottom w:val="nil"/>
              <w:right w:val="nil"/>
            </w:tcBorders>
            <w:shd w:val="clear" w:color="auto" w:fill="auto"/>
            <w:vAlign w:val="center"/>
            <w:hideMark/>
          </w:tcPr>
          <w:p w14:paraId="3A025CA1" w14:textId="77777777" w:rsidR="0090614A" w:rsidRPr="0090614A" w:rsidRDefault="0090614A" w:rsidP="0090614A">
            <w:pPr>
              <w:jc w:val="center"/>
              <w:rPr>
                <w:rFonts w:ascii="Times New Roman" w:eastAsia="Times New Roman" w:hAnsi="Times New Roman" w:cs="Times New Roman"/>
                <w:sz w:val="20"/>
                <w:szCs w:val="20"/>
                <w:lang w:eastAsia="en-AU"/>
              </w:rPr>
            </w:pPr>
          </w:p>
        </w:tc>
        <w:tc>
          <w:tcPr>
            <w:tcW w:w="1049" w:type="dxa"/>
            <w:tcBorders>
              <w:top w:val="nil"/>
              <w:left w:val="nil"/>
              <w:bottom w:val="nil"/>
              <w:right w:val="nil"/>
            </w:tcBorders>
            <w:shd w:val="clear" w:color="auto" w:fill="auto"/>
            <w:vAlign w:val="center"/>
            <w:hideMark/>
          </w:tcPr>
          <w:p w14:paraId="07A87072" w14:textId="77777777" w:rsidR="0090614A" w:rsidRPr="0090614A" w:rsidRDefault="0090614A" w:rsidP="0090614A">
            <w:pPr>
              <w:jc w:val="center"/>
              <w:rPr>
                <w:rFonts w:ascii="Times New Roman" w:eastAsia="Times New Roman" w:hAnsi="Times New Roman" w:cs="Times New Roman"/>
                <w:sz w:val="20"/>
                <w:szCs w:val="20"/>
                <w:lang w:eastAsia="en-AU"/>
              </w:rPr>
            </w:pPr>
          </w:p>
        </w:tc>
        <w:tc>
          <w:tcPr>
            <w:tcW w:w="1134" w:type="dxa"/>
            <w:tcBorders>
              <w:top w:val="nil"/>
              <w:left w:val="nil"/>
              <w:bottom w:val="nil"/>
              <w:right w:val="nil"/>
            </w:tcBorders>
            <w:shd w:val="clear" w:color="auto" w:fill="auto"/>
            <w:vAlign w:val="center"/>
            <w:hideMark/>
          </w:tcPr>
          <w:p w14:paraId="63EE84BA" w14:textId="77777777" w:rsidR="0090614A" w:rsidRPr="0090614A" w:rsidRDefault="0090614A" w:rsidP="0090614A">
            <w:pPr>
              <w:jc w:val="center"/>
              <w:rPr>
                <w:rFonts w:ascii="Times New Roman" w:eastAsia="Times New Roman" w:hAnsi="Times New Roman" w:cs="Times New Roman"/>
                <w:sz w:val="20"/>
                <w:szCs w:val="20"/>
                <w:lang w:eastAsia="en-AU"/>
              </w:rPr>
            </w:pPr>
          </w:p>
        </w:tc>
        <w:tc>
          <w:tcPr>
            <w:tcW w:w="1134" w:type="dxa"/>
            <w:tcBorders>
              <w:top w:val="nil"/>
              <w:left w:val="nil"/>
              <w:bottom w:val="nil"/>
              <w:right w:val="nil"/>
            </w:tcBorders>
            <w:shd w:val="clear" w:color="auto" w:fill="auto"/>
            <w:vAlign w:val="center"/>
            <w:hideMark/>
          </w:tcPr>
          <w:p w14:paraId="5066C011" w14:textId="77777777" w:rsidR="0090614A" w:rsidRPr="0090614A" w:rsidRDefault="0090614A" w:rsidP="0090614A">
            <w:pPr>
              <w:jc w:val="center"/>
              <w:rPr>
                <w:rFonts w:ascii="Times New Roman" w:eastAsia="Times New Roman" w:hAnsi="Times New Roman" w:cs="Times New Roman"/>
                <w:sz w:val="20"/>
                <w:szCs w:val="20"/>
                <w:lang w:eastAsia="en-AU"/>
              </w:rPr>
            </w:pPr>
          </w:p>
        </w:tc>
        <w:tc>
          <w:tcPr>
            <w:tcW w:w="1276" w:type="dxa"/>
            <w:tcBorders>
              <w:top w:val="nil"/>
              <w:left w:val="nil"/>
              <w:bottom w:val="nil"/>
              <w:right w:val="nil"/>
            </w:tcBorders>
            <w:shd w:val="clear" w:color="auto" w:fill="auto"/>
            <w:vAlign w:val="center"/>
            <w:hideMark/>
          </w:tcPr>
          <w:p w14:paraId="10E3269E" w14:textId="77777777" w:rsidR="0090614A" w:rsidRPr="0090614A" w:rsidRDefault="0090614A" w:rsidP="0090614A">
            <w:pPr>
              <w:jc w:val="center"/>
              <w:rPr>
                <w:rFonts w:ascii="Times New Roman" w:eastAsia="Times New Roman" w:hAnsi="Times New Roman" w:cs="Times New Roman"/>
                <w:sz w:val="20"/>
                <w:szCs w:val="20"/>
                <w:lang w:eastAsia="en-AU"/>
              </w:rPr>
            </w:pPr>
          </w:p>
        </w:tc>
      </w:tr>
      <w:tr w:rsidR="00B32200" w:rsidRPr="0090614A" w14:paraId="4F702E48" w14:textId="77777777" w:rsidTr="00CB1EC5">
        <w:trPr>
          <w:trHeight w:val="180"/>
        </w:trPr>
        <w:tc>
          <w:tcPr>
            <w:tcW w:w="1050" w:type="dxa"/>
            <w:tcBorders>
              <w:top w:val="nil"/>
              <w:left w:val="nil"/>
              <w:bottom w:val="nil"/>
              <w:right w:val="nil"/>
            </w:tcBorders>
            <w:shd w:val="clear" w:color="auto" w:fill="auto"/>
            <w:vAlign w:val="center"/>
            <w:hideMark/>
          </w:tcPr>
          <w:p w14:paraId="2E6DA924" w14:textId="77777777" w:rsidR="0090614A" w:rsidRPr="0090614A" w:rsidRDefault="0090614A" w:rsidP="0090614A">
            <w:pPr>
              <w:jc w:val="center"/>
              <w:rPr>
                <w:rFonts w:ascii="Times New Roman" w:eastAsia="Times New Roman" w:hAnsi="Times New Roman" w:cs="Times New Roman"/>
                <w:sz w:val="20"/>
                <w:szCs w:val="20"/>
                <w:lang w:eastAsia="en-AU"/>
              </w:rPr>
            </w:pPr>
          </w:p>
        </w:tc>
        <w:tc>
          <w:tcPr>
            <w:tcW w:w="940" w:type="dxa"/>
            <w:tcBorders>
              <w:top w:val="nil"/>
              <w:left w:val="nil"/>
              <w:bottom w:val="nil"/>
              <w:right w:val="nil"/>
            </w:tcBorders>
            <w:shd w:val="clear" w:color="auto" w:fill="auto"/>
            <w:vAlign w:val="center"/>
            <w:hideMark/>
          </w:tcPr>
          <w:p w14:paraId="3FFE9B60" w14:textId="77777777" w:rsidR="0090614A" w:rsidRPr="0090614A" w:rsidRDefault="0090614A" w:rsidP="0090614A">
            <w:pPr>
              <w:rPr>
                <w:rFonts w:ascii="Times New Roman" w:eastAsia="Times New Roman" w:hAnsi="Times New Roman" w:cs="Times New Roman"/>
                <w:sz w:val="20"/>
                <w:szCs w:val="20"/>
                <w:lang w:eastAsia="en-AU"/>
              </w:rPr>
            </w:pPr>
          </w:p>
        </w:tc>
        <w:tc>
          <w:tcPr>
            <w:tcW w:w="837" w:type="dxa"/>
            <w:tcBorders>
              <w:top w:val="nil"/>
              <w:left w:val="nil"/>
              <w:bottom w:val="nil"/>
              <w:right w:val="nil"/>
            </w:tcBorders>
            <w:shd w:val="clear" w:color="auto" w:fill="auto"/>
            <w:vAlign w:val="center"/>
            <w:hideMark/>
          </w:tcPr>
          <w:p w14:paraId="259B8ECA" w14:textId="77777777" w:rsidR="0090614A" w:rsidRPr="0090614A" w:rsidRDefault="0090614A" w:rsidP="0090614A">
            <w:pPr>
              <w:jc w:val="center"/>
              <w:rPr>
                <w:rFonts w:ascii="Times New Roman" w:eastAsia="Times New Roman" w:hAnsi="Times New Roman" w:cs="Times New Roman"/>
                <w:sz w:val="20"/>
                <w:szCs w:val="20"/>
                <w:lang w:eastAsia="en-AU"/>
              </w:rPr>
            </w:pPr>
          </w:p>
        </w:tc>
        <w:tc>
          <w:tcPr>
            <w:tcW w:w="900" w:type="dxa"/>
            <w:tcBorders>
              <w:top w:val="nil"/>
              <w:left w:val="nil"/>
              <w:bottom w:val="nil"/>
              <w:right w:val="nil"/>
            </w:tcBorders>
            <w:shd w:val="clear" w:color="auto" w:fill="auto"/>
            <w:vAlign w:val="center"/>
            <w:hideMark/>
          </w:tcPr>
          <w:p w14:paraId="5BC197D9" w14:textId="77777777" w:rsidR="0090614A" w:rsidRPr="0090614A" w:rsidRDefault="0090614A" w:rsidP="0090614A">
            <w:pPr>
              <w:jc w:val="center"/>
              <w:rPr>
                <w:rFonts w:ascii="Times New Roman" w:eastAsia="Times New Roman" w:hAnsi="Times New Roman" w:cs="Times New Roman"/>
                <w:sz w:val="20"/>
                <w:szCs w:val="20"/>
                <w:lang w:eastAsia="en-AU"/>
              </w:rPr>
            </w:pPr>
          </w:p>
        </w:tc>
        <w:tc>
          <w:tcPr>
            <w:tcW w:w="1000" w:type="dxa"/>
            <w:tcBorders>
              <w:top w:val="nil"/>
              <w:left w:val="nil"/>
              <w:bottom w:val="nil"/>
              <w:right w:val="nil"/>
            </w:tcBorders>
            <w:shd w:val="clear" w:color="auto" w:fill="auto"/>
            <w:noWrap/>
            <w:vAlign w:val="bottom"/>
            <w:hideMark/>
          </w:tcPr>
          <w:p w14:paraId="2CEB5013" w14:textId="77777777" w:rsidR="0090614A" w:rsidRPr="0090614A" w:rsidRDefault="0090614A" w:rsidP="0090614A">
            <w:pPr>
              <w:jc w:val="center"/>
              <w:rPr>
                <w:rFonts w:ascii="Times New Roman" w:eastAsia="Times New Roman" w:hAnsi="Times New Roman" w:cs="Times New Roman"/>
                <w:sz w:val="20"/>
                <w:szCs w:val="20"/>
                <w:lang w:eastAsia="en-AU"/>
              </w:rPr>
            </w:pPr>
          </w:p>
        </w:tc>
        <w:tc>
          <w:tcPr>
            <w:tcW w:w="1024" w:type="dxa"/>
            <w:tcBorders>
              <w:top w:val="nil"/>
              <w:left w:val="nil"/>
              <w:bottom w:val="nil"/>
              <w:right w:val="nil"/>
            </w:tcBorders>
            <w:shd w:val="clear" w:color="auto" w:fill="auto"/>
            <w:vAlign w:val="center"/>
            <w:hideMark/>
          </w:tcPr>
          <w:p w14:paraId="5A6BC67D" w14:textId="77777777" w:rsidR="0090614A" w:rsidRPr="0090614A" w:rsidRDefault="0090614A" w:rsidP="0090614A">
            <w:pPr>
              <w:rPr>
                <w:rFonts w:ascii="Times New Roman" w:eastAsia="Times New Roman" w:hAnsi="Times New Roman" w:cs="Times New Roman"/>
                <w:sz w:val="20"/>
                <w:szCs w:val="20"/>
                <w:lang w:eastAsia="en-AU"/>
              </w:rPr>
            </w:pPr>
          </w:p>
        </w:tc>
        <w:tc>
          <w:tcPr>
            <w:tcW w:w="1040" w:type="dxa"/>
            <w:tcBorders>
              <w:top w:val="nil"/>
              <w:left w:val="nil"/>
              <w:bottom w:val="nil"/>
              <w:right w:val="nil"/>
            </w:tcBorders>
            <w:shd w:val="clear" w:color="auto" w:fill="auto"/>
            <w:vAlign w:val="center"/>
            <w:hideMark/>
          </w:tcPr>
          <w:p w14:paraId="73AA7E3A" w14:textId="77777777" w:rsidR="0090614A" w:rsidRPr="0090614A" w:rsidRDefault="0090614A" w:rsidP="0090614A">
            <w:pPr>
              <w:jc w:val="center"/>
              <w:rPr>
                <w:rFonts w:ascii="Times New Roman" w:eastAsia="Times New Roman" w:hAnsi="Times New Roman" w:cs="Times New Roman"/>
                <w:sz w:val="20"/>
                <w:szCs w:val="20"/>
                <w:lang w:eastAsia="en-AU"/>
              </w:rPr>
            </w:pPr>
          </w:p>
        </w:tc>
        <w:tc>
          <w:tcPr>
            <w:tcW w:w="1240" w:type="dxa"/>
            <w:tcBorders>
              <w:top w:val="nil"/>
              <w:left w:val="nil"/>
              <w:bottom w:val="nil"/>
              <w:right w:val="nil"/>
            </w:tcBorders>
            <w:shd w:val="clear" w:color="auto" w:fill="auto"/>
            <w:vAlign w:val="center"/>
            <w:hideMark/>
          </w:tcPr>
          <w:p w14:paraId="6EB96896" w14:textId="77777777" w:rsidR="0090614A" w:rsidRPr="0090614A" w:rsidRDefault="0090614A" w:rsidP="0090614A">
            <w:pPr>
              <w:jc w:val="center"/>
              <w:rPr>
                <w:rFonts w:ascii="Times New Roman" w:eastAsia="Times New Roman" w:hAnsi="Times New Roman" w:cs="Times New Roman"/>
                <w:sz w:val="20"/>
                <w:szCs w:val="20"/>
                <w:lang w:eastAsia="en-AU"/>
              </w:rPr>
            </w:pPr>
          </w:p>
        </w:tc>
        <w:tc>
          <w:tcPr>
            <w:tcW w:w="1240" w:type="dxa"/>
            <w:tcBorders>
              <w:top w:val="nil"/>
              <w:left w:val="nil"/>
              <w:bottom w:val="nil"/>
              <w:right w:val="nil"/>
            </w:tcBorders>
            <w:shd w:val="clear" w:color="auto" w:fill="auto"/>
            <w:vAlign w:val="center"/>
            <w:hideMark/>
          </w:tcPr>
          <w:p w14:paraId="59EE2386" w14:textId="77777777" w:rsidR="0090614A" w:rsidRPr="0090614A" w:rsidRDefault="0090614A" w:rsidP="0090614A">
            <w:pPr>
              <w:jc w:val="center"/>
              <w:rPr>
                <w:rFonts w:ascii="Times New Roman" w:eastAsia="Times New Roman" w:hAnsi="Times New Roman" w:cs="Times New Roman"/>
                <w:sz w:val="20"/>
                <w:szCs w:val="20"/>
                <w:lang w:eastAsia="en-AU"/>
              </w:rPr>
            </w:pPr>
          </w:p>
        </w:tc>
        <w:tc>
          <w:tcPr>
            <w:tcW w:w="1020" w:type="dxa"/>
            <w:tcBorders>
              <w:top w:val="nil"/>
              <w:left w:val="nil"/>
              <w:bottom w:val="nil"/>
              <w:right w:val="nil"/>
            </w:tcBorders>
            <w:shd w:val="clear" w:color="auto" w:fill="auto"/>
            <w:vAlign w:val="center"/>
            <w:hideMark/>
          </w:tcPr>
          <w:p w14:paraId="1FD5AE36" w14:textId="77777777" w:rsidR="0090614A" w:rsidRPr="0090614A" w:rsidRDefault="0090614A" w:rsidP="0090614A">
            <w:pPr>
              <w:jc w:val="center"/>
              <w:rPr>
                <w:rFonts w:ascii="Times New Roman" w:eastAsia="Times New Roman" w:hAnsi="Times New Roman" w:cs="Times New Roman"/>
                <w:sz w:val="20"/>
                <w:szCs w:val="20"/>
                <w:lang w:eastAsia="en-AU"/>
              </w:rPr>
            </w:pPr>
          </w:p>
        </w:tc>
        <w:tc>
          <w:tcPr>
            <w:tcW w:w="1049" w:type="dxa"/>
            <w:tcBorders>
              <w:top w:val="nil"/>
              <w:left w:val="nil"/>
              <w:bottom w:val="nil"/>
              <w:right w:val="nil"/>
            </w:tcBorders>
            <w:shd w:val="clear" w:color="auto" w:fill="auto"/>
            <w:vAlign w:val="center"/>
            <w:hideMark/>
          </w:tcPr>
          <w:p w14:paraId="638921FC" w14:textId="77777777" w:rsidR="0090614A" w:rsidRPr="0090614A" w:rsidRDefault="0090614A" w:rsidP="0090614A">
            <w:pPr>
              <w:jc w:val="center"/>
              <w:rPr>
                <w:rFonts w:ascii="Times New Roman" w:eastAsia="Times New Roman" w:hAnsi="Times New Roman" w:cs="Times New Roman"/>
                <w:sz w:val="20"/>
                <w:szCs w:val="20"/>
                <w:lang w:eastAsia="en-AU"/>
              </w:rPr>
            </w:pPr>
          </w:p>
        </w:tc>
        <w:tc>
          <w:tcPr>
            <w:tcW w:w="1134" w:type="dxa"/>
            <w:tcBorders>
              <w:top w:val="nil"/>
              <w:left w:val="nil"/>
              <w:bottom w:val="nil"/>
              <w:right w:val="nil"/>
            </w:tcBorders>
            <w:shd w:val="clear" w:color="auto" w:fill="auto"/>
            <w:vAlign w:val="center"/>
            <w:hideMark/>
          </w:tcPr>
          <w:p w14:paraId="1EE9AE9E" w14:textId="77777777" w:rsidR="0090614A" w:rsidRPr="0090614A" w:rsidRDefault="0090614A" w:rsidP="0090614A">
            <w:pPr>
              <w:jc w:val="center"/>
              <w:rPr>
                <w:rFonts w:ascii="Times New Roman" w:eastAsia="Times New Roman" w:hAnsi="Times New Roman" w:cs="Times New Roman"/>
                <w:sz w:val="20"/>
                <w:szCs w:val="20"/>
                <w:lang w:eastAsia="en-AU"/>
              </w:rPr>
            </w:pPr>
          </w:p>
        </w:tc>
        <w:tc>
          <w:tcPr>
            <w:tcW w:w="1134" w:type="dxa"/>
            <w:tcBorders>
              <w:top w:val="nil"/>
              <w:left w:val="nil"/>
              <w:bottom w:val="nil"/>
              <w:right w:val="nil"/>
            </w:tcBorders>
            <w:shd w:val="clear" w:color="auto" w:fill="auto"/>
            <w:vAlign w:val="center"/>
            <w:hideMark/>
          </w:tcPr>
          <w:p w14:paraId="05DCB6B9" w14:textId="77777777" w:rsidR="0090614A" w:rsidRPr="0090614A" w:rsidRDefault="0090614A" w:rsidP="0090614A">
            <w:pPr>
              <w:jc w:val="center"/>
              <w:rPr>
                <w:rFonts w:ascii="Times New Roman" w:eastAsia="Times New Roman" w:hAnsi="Times New Roman" w:cs="Times New Roman"/>
                <w:sz w:val="20"/>
                <w:szCs w:val="20"/>
                <w:lang w:eastAsia="en-AU"/>
              </w:rPr>
            </w:pPr>
          </w:p>
        </w:tc>
        <w:tc>
          <w:tcPr>
            <w:tcW w:w="1276" w:type="dxa"/>
            <w:tcBorders>
              <w:top w:val="nil"/>
              <w:left w:val="nil"/>
              <w:bottom w:val="nil"/>
              <w:right w:val="nil"/>
            </w:tcBorders>
            <w:shd w:val="clear" w:color="auto" w:fill="auto"/>
            <w:vAlign w:val="center"/>
            <w:hideMark/>
          </w:tcPr>
          <w:p w14:paraId="7F5A8A14" w14:textId="77777777" w:rsidR="0090614A" w:rsidRPr="0090614A" w:rsidRDefault="0090614A" w:rsidP="0090614A">
            <w:pPr>
              <w:jc w:val="center"/>
              <w:rPr>
                <w:rFonts w:ascii="Times New Roman" w:eastAsia="Times New Roman" w:hAnsi="Times New Roman" w:cs="Times New Roman"/>
                <w:sz w:val="20"/>
                <w:szCs w:val="20"/>
                <w:lang w:eastAsia="en-AU"/>
              </w:rPr>
            </w:pPr>
          </w:p>
        </w:tc>
      </w:tr>
      <w:tr w:rsidR="00B32200" w:rsidRPr="0090614A" w14:paraId="281D34C7" w14:textId="77777777" w:rsidTr="00CB1EC5">
        <w:trPr>
          <w:trHeight w:val="450"/>
        </w:trPr>
        <w:tc>
          <w:tcPr>
            <w:tcW w:w="1050" w:type="dxa"/>
            <w:tcBorders>
              <w:top w:val="nil"/>
              <w:left w:val="nil"/>
              <w:bottom w:val="nil"/>
              <w:right w:val="nil"/>
            </w:tcBorders>
            <w:shd w:val="clear" w:color="auto" w:fill="auto"/>
            <w:vAlign w:val="center"/>
            <w:hideMark/>
          </w:tcPr>
          <w:p w14:paraId="1DAC544E" w14:textId="77777777" w:rsidR="0090614A" w:rsidRPr="0090614A" w:rsidRDefault="0090614A" w:rsidP="0090614A">
            <w:pPr>
              <w:rPr>
                <w:rFonts w:ascii="Calibri" w:eastAsia="Times New Roman" w:hAnsi="Calibri" w:cs="Calibri"/>
                <w:b/>
                <w:bCs/>
                <w:color w:val="000000"/>
                <w:sz w:val="20"/>
                <w:szCs w:val="20"/>
                <w:lang w:eastAsia="en-AU"/>
              </w:rPr>
            </w:pPr>
            <w:r w:rsidRPr="0090614A">
              <w:rPr>
                <w:rFonts w:ascii="Calibri" w:eastAsia="Times New Roman" w:hAnsi="Calibri" w:cs="Calibri"/>
                <w:b/>
                <w:bCs/>
                <w:color w:val="000000"/>
                <w:sz w:val="20"/>
                <w:szCs w:val="20"/>
                <w:lang w:eastAsia="en-AU"/>
              </w:rPr>
              <w:t>Name of Licensee</w:t>
            </w:r>
          </w:p>
        </w:tc>
        <w:tc>
          <w:tcPr>
            <w:tcW w:w="2677"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14:paraId="772AE722" w14:textId="77777777" w:rsidR="0090614A" w:rsidRPr="0090614A" w:rsidRDefault="0090614A" w:rsidP="0090614A">
            <w:pPr>
              <w:jc w:val="center"/>
              <w:rPr>
                <w:rFonts w:ascii="Calibri" w:eastAsia="Times New Roman" w:hAnsi="Calibri" w:cs="Calibri"/>
                <w:b/>
                <w:bCs/>
                <w:color w:val="000000"/>
                <w:sz w:val="32"/>
                <w:szCs w:val="32"/>
                <w:lang w:eastAsia="en-AU"/>
              </w:rPr>
            </w:pPr>
            <w:r w:rsidRPr="0090614A">
              <w:rPr>
                <w:rFonts w:ascii="Calibri" w:eastAsia="Times New Roman" w:hAnsi="Calibri" w:cs="Calibri"/>
                <w:b/>
                <w:bCs/>
                <w:color w:val="000000"/>
                <w:sz w:val="32"/>
                <w:szCs w:val="32"/>
                <w:lang w:eastAsia="en-AU"/>
              </w:rPr>
              <w:t> </w:t>
            </w:r>
          </w:p>
        </w:tc>
        <w:tc>
          <w:tcPr>
            <w:tcW w:w="1000" w:type="dxa"/>
            <w:tcBorders>
              <w:top w:val="nil"/>
              <w:left w:val="nil"/>
              <w:bottom w:val="nil"/>
              <w:right w:val="nil"/>
            </w:tcBorders>
            <w:shd w:val="clear" w:color="auto" w:fill="auto"/>
            <w:noWrap/>
            <w:vAlign w:val="bottom"/>
            <w:hideMark/>
          </w:tcPr>
          <w:p w14:paraId="43F20966" w14:textId="77777777" w:rsidR="0090614A" w:rsidRPr="0090614A" w:rsidRDefault="0090614A" w:rsidP="0090614A">
            <w:pPr>
              <w:jc w:val="center"/>
              <w:rPr>
                <w:rFonts w:ascii="Calibri" w:eastAsia="Times New Roman" w:hAnsi="Calibri" w:cs="Calibri"/>
                <w:b/>
                <w:bCs/>
                <w:color w:val="000000"/>
                <w:sz w:val="32"/>
                <w:szCs w:val="32"/>
                <w:lang w:eastAsia="en-AU"/>
              </w:rPr>
            </w:pPr>
          </w:p>
        </w:tc>
        <w:tc>
          <w:tcPr>
            <w:tcW w:w="1024" w:type="dxa"/>
            <w:tcBorders>
              <w:top w:val="nil"/>
              <w:left w:val="nil"/>
              <w:bottom w:val="nil"/>
              <w:right w:val="nil"/>
            </w:tcBorders>
            <w:shd w:val="clear" w:color="auto" w:fill="auto"/>
            <w:vAlign w:val="center"/>
            <w:hideMark/>
          </w:tcPr>
          <w:p w14:paraId="375F663F" w14:textId="77777777" w:rsidR="0090614A" w:rsidRPr="0090614A" w:rsidRDefault="0090614A" w:rsidP="0090614A">
            <w:pPr>
              <w:rPr>
                <w:rFonts w:ascii="Calibri" w:eastAsia="Times New Roman" w:hAnsi="Calibri" w:cs="Calibri"/>
                <w:b/>
                <w:bCs/>
                <w:color w:val="000000"/>
                <w:sz w:val="20"/>
                <w:szCs w:val="20"/>
                <w:lang w:eastAsia="en-AU"/>
              </w:rPr>
            </w:pPr>
            <w:r w:rsidRPr="0090614A">
              <w:rPr>
                <w:rFonts w:ascii="Calibri" w:eastAsia="Times New Roman" w:hAnsi="Calibri" w:cs="Calibri"/>
                <w:b/>
                <w:bCs/>
                <w:color w:val="000000"/>
                <w:sz w:val="20"/>
                <w:szCs w:val="20"/>
                <w:lang w:eastAsia="en-AU"/>
              </w:rPr>
              <w:t>Email</w:t>
            </w:r>
          </w:p>
        </w:tc>
        <w:tc>
          <w:tcPr>
            <w:tcW w:w="1040" w:type="dxa"/>
            <w:tcBorders>
              <w:top w:val="single" w:sz="4" w:space="0" w:color="auto"/>
              <w:left w:val="single" w:sz="4" w:space="0" w:color="auto"/>
              <w:bottom w:val="single" w:sz="4" w:space="0" w:color="auto"/>
              <w:right w:val="nil"/>
            </w:tcBorders>
            <w:shd w:val="clear" w:color="auto" w:fill="auto"/>
            <w:vAlign w:val="center"/>
            <w:hideMark/>
          </w:tcPr>
          <w:p w14:paraId="61E250B5" w14:textId="77777777" w:rsidR="0090614A" w:rsidRPr="0090614A" w:rsidRDefault="0090614A" w:rsidP="0090614A">
            <w:pPr>
              <w:jc w:val="center"/>
              <w:rPr>
                <w:rFonts w:ascii="Calibri" w:eastAsia="Times New Roman" w:hAnsi="Calibri" w:cs="Calibri"/>
                <w:b/>
                <w:bCs/>
                <w:color w:val="000000"/>
                <w:sz w:val="32"/>
                <w:szCs w:val="32"/>
                <w:lang w:eastAsia="en-AU"/>
              </w:rPr>
            </w:pPr>
            <w:r w:rsidRPr="0090614A">
              <w:rPr>
                <w:rFonts w:ascii="Calibri" w:eastAsia="Times New Roman" w:hAnsi="Calibri" w:cs="Calibri"/>
                <w:b/>
                <w:bCs/>
                <w:color w:val="000000"/>
                <w:sz w:val="32"/>
                <w:szCs w:val="32"/>
                <w:lang w:eastAsia="en-AU"/>
              </w:rPr>
              <w:t> </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14:paraId="423F1715" w14:textId="77777777" w:rsidR="0090614A" w:rsidRPr="0090614A" w:rsidRDefault="0090614A" w:rsidP="0090614A">
            <w:pPr>
              <w:jc w:val="center"/>
              <w:rPr>
                <w:rFonts w:ascii="Calibri" w:eastAsia="Times New Roman" w:hAnsi="Calibri" w:cs="Calibri"/>
                <w:b/>
                <w:bCs/>
                <w:color w:val="000000"/>
                <w:sz w:val="32"/>
                <w:szCs w:val="32"/>
                <w:lang w:eastAsia="en-AU"/>
              </w:rPr>
            </w:pPr>
            <w:r w:rsidRPr="0090614A">
              <w:rPr>
                <w:rFonts w:ascii="Calibri" w:eastAsia="Times New Roman" w:hAnsi="Calibri" w:cs="Calibri"/>
                <w:b/>
                <w:bCs/>
                <w:color w:val="000000"/>
                <w:sz w:val="32"/>
                <w:szCs w:val="32"/>
                <w:lang w:eastAsia="en-AU"/>
              </w:rPr>
              <w:t> </w:t>
            </w:r>
          </w:p>
        </w:tc>
        <w:tc>
          <w:tcPr>
            <w:tcW w:w="1240" w:type="dxa"/>
            <w:tcBorders>
              <w:top w:val="nil"/>
              <w:left w:val="nil"/>
              <w:bottom w:val="nil"/>
              <w:right w:val="nil"/>
            </w:tcBorders>
            <w:shd w:val="clear" w:color="auto" w:fill="auto"/>
            <w:vAlign w:val="center"/>
            <w:hideMark/>
          </w:tcPr>
          <w:p w14:paraId="0965469E" w14:textId="77777777" w:rsidR="0090614A" w:rsidRPr="0090614A" w:rsidRDefault="0090614A" w:rsidP="0090614A">
            <w:pPr>
              <w:jc w:val="center"/>
              <w:rPr>
                <w:rFonts w:ascii="Calibri" w:eastAsia="Times New Roman" w:hAnsi="Calibri" w:cs="Calibri"/>
                <w:b/>
                <w:bCs/>
                <w:color w:val="000000"/>
                <w:sz w:val="32"/>
                <w:szCs w:val="32"/>
                <w:lang w:eastAsia="en-AU"/>
              </w:rPr>
            </w:pPr>
          </w:p>
        </w:tc>
        <w:tc>
          <w:tcPr>
            <w:tcW w:w="1020" w:type="dxa"/>
            <w:tcBorders>
              <w:top w:val="nil"/>
              <w:left w:val="nil"/>
              <w:bottom w:val="nil"/>
              <w:right w:val="nil"/>
            </w:tcBorders>
            <w:shd w:val="clear" w:color="auto" w:fill="auto"/>
            <w:vAlign w:val="center"/>
            <w:hideMark/>
          </w:tcPr>
          <w:p w14:paraId="0D52C18A" w14:textId="77777777" w:rsidR="0090614A" w:rsidRPr="0090614A" w:rsidRDefault="0090614A" w:rsidP="0090614A">
            <w:pPr>
              <w:jc w:val="center"/>
              <w:rPr>
                <w:rFonts w:ascii="Times New Roman" w:eastAsia="Times New Roman" w:hAnsi="Times New Roman" w:cs="Times New Roman"/>
                <w:sz w:val="20"/>
                <w:szCs w:val="20"/>
                <w:lang w:eastAsia="en-AU"/>
              </w:rPr>
            </w:pPr>
          </w:p>
        </w:tc>
        <w:tc>
          <w:tcPr>
            <w:tcW w:w="1049" w:type="dxa"/>
            <w:tcBorders>
              <w:top w:val="nil"/>
              <w:left w:val="nil"/>
              <w:bottom w:val="nil"/>
              <w:right w:val="nil"/>
            </w:tcBorders>
            <w:shd w:val="clear" w:color="auto" w:fill="auto"/>
            <w:vAlign w:val="center"/>
            <w:hideMark/>
          </w:tcPr>
          <w:p w14:paraId="3AD79011" w14:textId="77777777" w:rsidR="0090614A" w:rsidRPr="0090614A" w:rsidRDefault="0090614A" w:rsidP="0090614A">
            <w:pPr>
              <w:jc w:val="center"/>
              <w:rPr>
                <w:rFonts w:ascii="Times New Roman" w:eastAsia="Times New Roman" w:hAnsi="Times New Roman" w:cs="Times New Roman"/>
                <w:sz w:val="20"/>
                <w:szCs w:val="20"/>
                <w:lang w:eastAsia="en-AU"/>
              </w:rPr>
            </w:pPr>
          </w:p>
        </w:tc>
        <w:tc>
          <w:tcPr>
            <w:tcW w:w="1134" w:type="dxa"/>
            <w:tcBorders>
              <w:top w:val="nil"/>
              <w:left w:val="nil"/>
              <w:bottom w:val="nil"/>
              <w:right w:val="nil"/>
            </w:tcBorders>
            <w:shd w:val="clear" w:color="auto" w:fill="auto"/>
            <w:vAlign w:val="center"/>
            <w:hideMark/>
          </w:tcPr>
          <w:p w14:paraId="7ABEBA35" w14:textId="77777777" w:rsidR="0090614A" w:rsidRPr="0090614A" w:rsidRDefault="0090614A" w:rsidP="0090614A">
            <w:pPr>
              <w:jc w:val="center"/>
              <w:rPr>
                <w:rFonts w:ascii="Times New Roman" w:eastAsia="Times New Roman" w:hAnsi="Times New Roman" w:cs="Times New Roman"/>
                <w:sz w:val="20"/>
                <w:szCs w:val="20"/>
                <w:lang w:eastAsia="en-AU"/>
              </w:rPr>
            </w:pPr>
          </w:p>
        </w:tc>
        <w:tc>
          <w:tcPr>
            <w:tcW w:w="1134" w:type="dxa"/>
            <w:tcBorders>
              <w:top w:val="nil"/>
              <w:left w:val="nil"/>
              <w:bottom w:val="nil"/>
              <w:right w:val="nil"/>
            </w:tcBorders>
            <w:shd w:val="clear" w:color="auto" w:fill="auto"/>
            <w:vAlign w:val="center"/>
            <w:hideMark/>
          </w:tcPr>
          <w:p w14:paraId="01FA81E3" w14:textId="77777777" w:rsidR="0090614A" w:rsidRPr="0090614A" w:rsidRDefault="0090614A" w:rsidP="0090614A">
            <w:pPr>
              <w:jc w:val="center"/>
              <w:rPr>
                <w:rFonts w:ascii="Times New Roman" w:eastAsia="Times New Roman" w:hAnsi="Times New Roman" w:cs="Times New Roman"/>
                <w:sz w:val="20"/>
                <w:szCs w:val="20"/>
                <w:lang w:eastAsia="en-AU"/>
              </w:rPr>
            </w:pPr>
          </w:p>
        </w:tc>
        <w:tc>
          <w:tcPr>
            <w:tcW w:w="1276" w:type="dxa"/>
            <w:tcBorders>
              <w:top w:val="nil"/>
              <w:left w:val="nil"/>
              <w:bottom w:val="nil"/>
              <w:right w:val="nil"/>
            </w:tcBorders>
            <w:shd w:val="clear" w:color="auto" w:fill="auto"/>
            <w:vAlign w:val="center"/>
            <w:hideMark/>
          </w:tcPr>
          <w:p w14:paraId="0255940C" w14:textId="77777777" w:rsidR="0090614A" w:rsidRPr="0090614A" w:rsidRDefault="0090614A" w:rsidP="0090614A">
            <w:pPr>
              <w:jc w:val="center"/>
              <w:rPr>
                <w:rFonts w:ascii="Times New Roman" w:eastAsia="Times New Roman" w:hAnsi="Times New Roman" w:cs="Times New Roman"/>
                <w:sz w:val="20"/>
                <w:szCs w:val="20"/>
                <w:lang w:eastAsia="en-AU"/>
              </w:rPr>
            </w:pPr>
          </w:p>
        </w:tc>
      </w:tr>
      <w:tr w:rsidR="00B32200" w:rsidRPr="0090614A" w14:paraId="7966AB51" w14:textId="77777777" w:rsidTr="00CB1EC5">
        <w:trPr>
          <w:trHeight w:val="195"/>
        </w:trPr>
        <w:tc>
          <w:tcPr>
            <w:tcW w:w="1050" w:type="dxa"/>
            <w:tcBorders>
              <w:top w:val="nil"/>
              <w:left w:val="nil"/>
              <w:bottom w:val="nil"/>
              <w:right w:val="nil"/>
            </w:tcBorders>
            <w:shd w:val="clear" w:color="auto" w:fill="auto"/>
            <w:vAlign w:val="center"/>
            <w:hideMark/>
          </w:tcPr>
          <w:p w14:paraId="037E8B69" w14:textId="77777777" w:rsidR="0090614A" w:rsidRPr="0090614A" w:rsidRDefault="0090614A" w:rsidP="0090614A">
            <w:pPr>
              <w:jc w:val="center"/>
              <w:rPr>
                <w:rFonts w:ascii="Times New Roman" w:eastAsia="Times New Roman" w:hAnsi="Times New Roman" w:cs="Times New Roman"/>
                <w:sz w:val="20"/>
                <w:szCs w:val="20"/>
                <w:lang w:eastAsia="en-AU"/>
              </w:rPr>
            </w:pPr>
          </w:p>
        </w:tc>
        <w:tc>
          <w:tcPr>
            <w:tcW w:w="940" w:type="dxa"/>
            <w:tcBorders>
              <w:top w:val="nil"/>
              <w:left w:val="nil"/>
              <w:bottom w:val="nil"/>
              <w:right w:val="nil"/>
            </w:tcBorders>
            <w:shd w:val="clear" w:color="auto" w:fill="auto"/>
            <w:vAlign w:val="center"/>
            <w:hideMark/>
          </w:tcPr>
          <w:p w14:paraId="28B6F42B" w14:textId="77777777" w:rsidR="0090614A" w:rsidRPr="0090614A" w:rsidRDefault="0090614A" w:rsidP="0090614A">
            <w:pPr>
              <w:rPr>
                <w:rFonts w:ascii="Times New Roman" w:eastAsia="Times New Roman" w:hAnsi="Times New Roman" w:cs="Times New Roman"/>
                <w:sz w:val="20"/>
                <w:szCs w:val="20"/>
                <w:lang w:eastAsia="en-AU"/>
              </w:rPr>
            </w:pPr>
          </w:p>
        </w:tc>
        <w:tc>
          <w:tcPr>
            <w:tcW w:w="837" w:type="dxa"/>
            <w:tcBorders>
              <w:top w:val="nil"/>
              <w:left w:val="nil"/>
              <w:bottom w:val="nil"/>
              <w:right w:val="nil"/>
            </w:tcBorders>
            <w:shd w:val="clear" w:color="auto" w:fill="auto"/>
            <w:vAlign w:val="center"/>
            <w:hideMark/>
          </w:tcPr>
          <w:p w14:paraId="0DC1D1DE" w14:textId="77777777" w:rsidR="0090614A" w:rsidRPr="0090614A" w:rsidRDefault="0090614A" w:rsidP="0090614A">
            <w:pPr>
              <w:jc w:val="center"/>
              <w:rPr>
                <w:rFonts w:ascii="Times New Roman" w:eastAsia="Times New Roman" w:hAnsi="Times New Roman" w:cs="Times New Roman"/>
                <w:sz w:val="20"/>
                <w:szCs w:val="20"/>
                <w:lang w:eastAsia="en-AU"/>
              </w:rPr>
            </w:pPr>
          </w:p>
        </w:tc>
        <w:tc>
          <w:tcPr>
            <w:tcW w:w="900" w:type="dxa"/>
            <w:tcBorders>
              <w:top w:val="nil"/>
              <w:left w:val="nil"/>
              <w:bottom w:val="nil"/>
              <w:right w:val="nil"/>
            </w:tcBorders>
            <w:shd w:val="clear" w:color="auto" w:fill="auto"/>
            <w:vAlign w:val="center"/>
            <w:hideMark/>
          </w:tcPr>
          <w:p w14:paraId="5F9CE69F" w14:textId="77777777" w:rsidR="0090614A" w:rsidRPr="0090614A" w:rsidRDefault="0090614A" w:rsidP="0090614A">
            <w:pPr>
              <w:jc w:val="center"/>
              <w:rPr>
                <w:rFonts w:ascii="Times New Roman" w:eastAsia="Times New Roman" w:hAnsi="Times New Roman" w:cs="Times New Roman"/>
                <w:sz w:val="20"/>
                <w:szCs w:val="20"/>
                <w:lang w:eastAsia="en-AU"/>
              </w:rPr>
            </w:pPr>
          </w:p>
        </w:tc>
        <w:tc>
          <w:tcPr>
            <w:tcW w:w="1000" w:type="dxa"/>
            <w:tcBorders>
              <w:top w:val="nil"/>
              <w:left w:val="nil"/>
              <w:bottom w:val="nil"/>
              <w:right w:val="nil"/>
            </w:tcBorders>
            <w:shd w:val="clear" w:color="auto" w:fill="auto"/>
            <w:noWrap/>
            <w:vAlign w:val="bottom"/>
            <w:hideMark/>
          </w:tcPr>
          <w:p w14:paraId="21484BB6" w14:textId="77777777" w:rsidR="0090614A" w:rsidRPr="0090614A" w:rsidRDefault="0090614A" w:rsidP="0090614A">
            <w:pPr>
              <w:jc w:val="center"/>
              <w:rPr>
                <w:rFonts w:ascii="Times New Roman" w:eastAsia="Times New Roman" w:hAnsi="Times New Roman" w:cs="Times New Roman"/>
                <w:sz w:val="20"/>
                <w:szCs w:val="20"/>
                <w:lang w:eastAsia="en-AU"/>
              </w:rPr>
            </w:pPr>
          </w:p>
        </w:tc>
        <w:tc>
          <w:tcPr>
            <w:tcW w:w="1024" w:type="dxa"/>
            <w:tcBorders>
              <w:top w:val="nil"/>
              <w:left w:val="nil"/>
              <w:bottom w:val="nil"/>
              <w:right w:val="nil"/>
            </w:tcBorders>
            <w:shd w:val="clear" w:color="auto" w:fill="auto"/>
            <w:vAlign w:val="center"/>
            <w:hideMark/>
          </w:tcPr>
          <w:p w14:paraId="6D8D58CF" w14:textId="77777777" w:rsidR="0090614A" w:rsidRPr="0090614A" w:rsidRDefault="0090614A" w:rsidP="0090614A">
            <w:pPr>
              <w:rPr>
                <w:rFonts w:ascii="Times New Roman" w:eastAsia="Times New Roman" w:hAnsi="Times New Roman" w:cs="Times New Roman"/>
                <w:sz w:val="20"/>
                <w:szCs w:val="20"/>
                <w:lang w:eastAsia="en-AU"/>
              </w:rPr>
            </w:pPr>
          </w:p>
        </w:tc>
        <w:tc>
          <w:tcPr>
            <w:tcW w:w="1040" w:type="dxa"/>
            <w:tcBorders>
              <w:top w:val="nil"/>
              <w:left w:val="nil"/>
              <w:bottom w:val="nil"/>
              <w:right w:val="nil"/>
            </w:tcBorders>
            <w:shd w:val="clear" w:color="auto" w:fill="auto"/>
            <w:vAlign w:val="center"/>
            <w:hideMark/>
          </w:tcPr>
          <w:p w14:paraId="6294F947" w14:textId="77777777" w:rsidR="0090614A" w:rsidRPr="0090614A" w:rsidRDefault="0090614A" w:rsidP="0090614A">
            <w:pPr>
              <w:jc w:val="center"/>
              <w:rPr>
                <w:rFonts w:ascii="Times New Roman" w:eastAsia="Times New Roman" w:hAnsi="Times New Roman" w:cs="Times New Roman"/>
                <w:sz w:val="20"/>
                <w:szCs w:val="20"/>
                <w:lang w:eastAsia="en-AU"/>
              </w:rPr>
            </w:pPr>
          </w:p>
        </w:tc>
        <w:tc>
          <w:tcPr>
            <w:tcW w:w="1240" w:type="dxa"/>
            <w:tcBorders>
              <w:top w:val="nil"/>
              <w:left w:val="nil"/>
              <w:bottom w:val="nil"/>
              <w:right w:val="nil"/>
            </w:tcBorders>
            <w:shd w:val="clear" w:color="auto" w:fill="auto"/>
            <w:vAlign w:val="center"/>
            <w:hideMark/>
          </w:tcPr>
          <w:p w14:paraId="082C1135" w14:textId="77777777" w:rsidR="0090614A" w:rsidRPr="0090614A" w:rsidRDefault="0090614A" w:rsidP="0090614A">
            <w:pPr>
              <w:jc w:val="center"/>
              <w:rPr>
                <w:rFonts w:ascii="Times New Roman" w:eastAsia="Times New Roman" w:hAnsi="Times New Roman" w:cs="Times New Roman"/>
                <w:sz w:val="20"/>
                <w:szCs w:val="20"/>
                <w:lang w:eastAsia="en-AU"/>
              </w:rPr>
            </w:pPr>
          </w:p>
        </w:tc>
        <w:tc>
          <w:tcPr>
            <w:tcW w:w="1240" w:type="dxa"/>
            <w:tcBorders>
              <w:top w:val="nil"/>
              <w:left w:val="nil"/>
              <w:bottom w:val="nil"/>
              <w:right w:val="nil"/>
            </w:tcBorders>
            <w:shd w:val="clear" w:color="auto" w:fill="auto"/>
            <w:vAlign w:val="center"/>
            <w:hideMark/>
          </w:tcPr>
          <w:p w14:paraId="1D9CCDC3" w14:textId="77777777" w:rsidR="0090614A" w:rsidRPr="0090614A" w:rsidRDefault="0090614A" w:rsidP="0090614A">
            <w:pPr>
              <w:jc w:val="center"/>
              <w:rPr>
                <w:rFonts w:ascii="Times New Roman" w:eastAsia="Times New Roman" w:hAnsi="Times New Roman" w:cs="Times New Roman"/>
                <w:sz w:val="20"/>
                <w:szCs w:val="20"/>
                <w:lang w:eastAsia="en-AU"/>
              </w:rPr>
            </w:pPr>
          </w:p>
        </w:tc>
        <w:tc>
          <w:tcPr>
            <w:tcW w:w="1020" w:type="dxa"/>
            <w:tcBorders>
              <w:top w:val="nil"/>
              <w:left w:val="nil"/>
              <w:bottom w:val="nil"/>
              <w:right w:val="nil"/>
            </w:tcBorders>
            <w:shd w:val="clear" w:color="auto" w:fill="auto"/>
            <w:vAlign w:val="center"/>
            <w:hideMark/>
          </w:tcPr>
          <w:p w14:paraId="238E6B76" w14:textId="77777777" w:rsidR="0090614A" w:rsidRPr="0090614A" w:rsidRDefault="0090614A" w:rsidP="0090614A">
            <w:pPr>
              <w:jc w:val="center"/>
              <w:rPr>
                <w:rFonts w:ascii="Times New Roman" w:eastAsia="Times New Roman" w:hAnsi="Times New Roman" w:cs="Times New Roman"/>
                <w:sz w:val="20"/>
                <w:szCs w:val="20"/>
                <w:lang w:eastAsia="en-AU"/>
              </w:rPr>
            </w:pPr>
          </w:p>
        </w:tc>
        <w:tc>
          <w:tcPr>
            <w:tcW w:w="1049" w:type="dxa"/>
            <w:tcBorders>
              <w:top w:val="nil"/>
              <w:left w:val="nil"/>
              <w:bottom w:val="nil"/>
              <w:right w:val="nil"/>
            </w:tcBorders>
            <w:shd w:val="clear" w:color="auto" w:fill="auto"/>
            <w:vAlign w:val="center"/>
            <w:hideMark/>
          </w:tcPr>
          <w:p w14:paraId="29BD5B7F" w14:textId="77777777" w:rsidR="0090614A" w:rsidRPr="0090614A" w:rsidRDefault="0090614A" w:rsidP="0090614A">
            <w:pPr>
              <w:jc w:val="center"/>
              <w:rPr>
                <w:rFonts w:ascii="Times New Roman" w:eastAsia="Times New Roman" w:hAnsi="Times New Roman" w:cs="Times New Roman"/>
                <w:sz w:val="20"/>
                <w:szCs w:val="20"/>
                <w:lang w:eastAsia="en-AU"/>
              </w:rPr>
            </w:pPr>
          </w:p>
        </w:tc>
        <w:tc>
          <w:tcPr>
            <w:tcW w:w="1134" w:type="dxa"/>
            <w:tcBorders>
              <w:top w:val="nil"/>
              <w:left w:val="nil"/>
              <w:bottom w:val="nil"/>
              <w:right w:val="nil"/>
            </w:tcBorders>
            <w:shd w:val="clear" w:color="auto" w:fill="auto"/>
            <w:vAlign w:val="center"/>
            <w:hideMark/>
          </w:tcPr>
          <w:p w14:paraId="606BD181" w14:textId="77777777" w:rsidR="0090614A" w:rsidRPr="0090614A" w:rsidRDefault="0090614A" w:rsidP="0090614A">
            <w:pPr>
              <w:jc w:val="center"/>
              <w:rPr>
                <w:rFonts w:ascii="Times New Roman" w:eastAsia="Times New Roman" w:hAnsi="Times New Roman" w:cs="Times New Roman"/>
                <w:sz w:val="20"/>
                <w:szCs w:val="20"/>
                <w:lang w:eastAsia="en-AU"/>
              </w:rPr>
            </w:pPr>
          </w:p>
        </w:tc>
        <w:tc>
          <w:tcPr>
            <w:tcW w:w="1134" w:type="dxa"/>
            <w:tcBorders>
              <w:top w:val="nil"/>
              <w:left w:val="nil"/>
              <w:bottom w:val="nil"/>
              <w:right w:val="nil"/>
            </w:tcBorders>
            <w:shd w:val="clear" w:color="auto" w:fill="auto"/>
            <w:vAlign w:val="center"/>
            <w:hideMark/>
          </w:tcPr>
          <w:p w14:paraId="23512ED0" w14:textId="77777777" w:rsidR="0090614A" w:rsidRPr="0090614A" w:rsidRDefault="0090614A" w:rsidP="0090614A">
            <w:pPr>
              <w:jc w:val="center"/>
              <w:rPr>
                <w:rFonts w:ascii="Times New Roman" w:eastAsia="Times New Roman" w:hAnsi="Times New Roman" w:cs="Times New Roman"/>
                <w:sz w:val="20"/>
                <w:szCs w:val="20"/>
                <w:lang w:eastAsia="en-AU"/>
              </w:rPr>
            </w:pPr>
          </w:p>
        </w:tc>
        <w:tc>
          <w:tcPr>
            <w:tcW w:w="1276" w:type="dxa"/>
            <w:tcBorders>
              <w:top w:val="nil"/>
              <w:left w:val="nil"/>
              <w:bottom w:val="nil"/>
              <w:right w:val="nil"/>
            </w:tcBorders>
            <w:shd w:val="clear" w:color="auto" w:fill="auto"/>
            <w:vAlign w:val="center"/>
            <w:hideMark/>
          </w:tcPr>
          <w:p w14:paraId="7C7D9915" w14:textId="77777777" w:rsidR="0090614A" w:rsidRPr="0090614A" w:rsidRDefault="0090614A" w:rsidP="0090614A">
            <w:pPr>
              <w:jc w:val="center"/>
              <w:rPr>
                <w:rFonts w:ascii="Times New Roman" w:eastAsia="Times New Roman" w:hAnsi="Times New Roman" w:cs="Times New Roman"/>
                <w:sz w:val="20"/>
                <w:szCs w:val="20"/>
                <w:lang w:eastAsia="en-AU"/>
              </w:rPr>
            </w:pPr>
          </w:p>
        </w:tc>
      </w:tr>
      <w:tr w:rsidR="00B32200" w:rsidRPr="0090614A" w14:paraId="668D7FED" w14:textId="77777777" w:rsidTr="00CB1EC5">
        <w:trPr>
          <w:trHeight w:val="435"/>
        </w:trPr>
        <w:tc>
          <w:tcPr>
            <w:tcW w:w="1050" w:type="dxa"/>
            <w:tcBorders>
              <w:top w:val="nil"/>
              <w:left w:val="nil"/>
              <w:bottom w:val="nil"/>
              <w:right w:val="nil"/>
            </w:tcBorders>
            <w:shd w:val="clear" w:color="auto" w:fill="auto"/>
            <w:vAlign w:val="center"/>
            <w:hideMark/>
          </w:tcPr>
          <w:p w14:paraId="72C749D2" w14:textId="60309ECD" w:rsidR="0090614A" w:rsidRPr="0090614A" w:rsidRDefault="00B32200" w:rsidP="0090614A">
            <w:pPr>
              <w:rPr>
                <w:rFonts w:ascii="Calibri" w:eastAsia="Times New Roman" w:hAnsi="Calibri" w:cs="Calibri"/>
                <w:b/>
                <w:bCs/>
                <w:color w:val="000000"/>
                <w:sz w:val="20"/>
                <w:szCs w:val="20"/>
                <w:lang w:eastAsia="en-AU"/>
              </w:rPr>
            </w:pPr>
            <w:r>
              <w:rPr>
                <w:rFonts w:ascii="Calibri" w:eastAsia="Times New Roman" w:hAnsi="Calibri" w:cs="Calibri"/>
                <w:b/>
                <w:bCs/>
                <w:color w:val="000000"/>
                <w:sz w:val="20"/>
                <w:szCs w:val="20"/>
                <w:lang w:eastAsia="en-AU"/>
              </w:rPr>
              <w:t xml:space="preserve">Premises </w:t>
            </w:r>
            <w:r w:rsidR="0090614A" w:rsidRPr="0090614A">
              <w:rPr>
                <w:rFonts w:ascii="Calibri" w:eastAsia="Times New Roman" w:hAnsi="Calibri" w:cs="Calibri"/>
                <w:b/>
                <w:bCs/>
                <w:color w:val="000000"/>
                <w:sz w:val="20"/>
                <w:szCs w:val="20"/>
                <w:lang w:eastAsia="en-AU"/>
              </w:rPr>
              <w:t>Name</w:t>
            </w:r>
          </w:p>
        </w:tc>
        <w:tc>
          <w:tcPr>
            <w:tcW w:w="2677"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14:paraId="6267DFD1" w14:textId="77777777" w:rsidR="0090614A" w:rsidRPr="0090614A" w:rsidRDefault="0090614A" w:rsidP="0090614A">
            <w:pPr>
              <w:jc w:val="center"/>
              <w:rPr>
                <w:rFonts w:ascii="Calibri" w:eastAsia="Times New Roman" w:hAnsi="Calibri" w:cs="Calibri"/>
                <w:b/>
                <w:bCs/>
                <w:color w:val="000000"/>
                <w:sz w:val="32"/>
                <w:szCs w:val="32"/>
                <w:lang w:eastAsia="en-AU"/>
              </w:rPr>
            </w:pPr>
            <w:r w:rsidRPr="0090614A">
              <w:rPr>
                <w:rFonts w:ascii="Calibri" w:eastAsia="Times New Roman" w:hAnsi="Calibri" w:cs="Calibri"/>
                <w:b/>
                <w:bCs/>
                <w:color w:val="000000"/>
                <w:sz w:val="32"/>
                <w:szCs w:val="32"/>
                <w:lang w:eastAsia="en-AU"/>
              </w:rPr>
              <w:t> </w:t>
            </w:r>
          </w:p>
        </w:tc>
        <w:tc>
          <w:tcPr>
            <w:tcW w:w="1000" w:type="dxa"/>
            <w:tcBorders>
              <w:top w:val="nil"/>
              <w:left w:val="nil"/>
              <w:bottom w:val="nil"/>
              <w:right w:val="nil"/>
            </w:tcBorders>
            <w:shd w:val="clear" w:color="auto" w:fill="auto"/>
            <w:noWrap/>
            <w:vAlign w:val="bottom"/>
            <w:hideMark/>
          </w:tcPr>
          <w:p w14:paraId="46024FBC" w14:textId="77777777" w:rsidR="0090614A" w:rsidRPr="0090614A" w:rsidRDefault="0090614A" w:rsidP="0090614A">
            <w:pPr>
              <w:jc w:val="center"/>
              <w:rPr>
                <w:rFonts w:ascii="Calibri" w:eastAsia="Times New Roman" w:hAnsi="Calibri" w:cs="Calibri"/>
                <w:b/>
                <w:bCs/>
                <w:color w:val="000000"/>
                <w:sz w:val="32"/>
                <w:szCs w:val="32"/>
                <w:lang w:eastAsia="en-AU"/>
              </w:rPr>
            </w:pPr>
          </w:p>
        </w:tc>
        <w:tc>
          <w:tcPr>
            <w:tcW w:w="1024" w:type="dxa"/>
            <w:tcBorders>
              <w:top w:val="nil"/>
              <w:left w:val="nil"/>
              <w:bottom w:val="nil"/>
              <w:right w:val="nil"/>
            </w:tcBorders>
            <w:shd w:val="clear" w:color="auto" w:fill="auto"/>
            <w:vAlign w:val="center"/>
            <w:hideMark/>
          </w:tcPr>
          <w:p w14:paraId="61B9ADF8" w14:textId="77777777" w:rsidR="0090614A" w:rsidRPr="0090614A" w:rsidRDefault="0090614A" w:rsidP="0090614A">
            <w:pPr>
              <w:rPr>
                <w:rFonts w:ascii="Calibri" w:eastAsia="Times New Roman" w:hAnsi="Calibri" w:cs="Calibri"/>
                <w:b/>
                <w:bCs/>
                <w:color w:val="000000"/>
                <w:sz w:val="20"/>
                <w:szCs w:val="20"/>
                <w:lang w:eastAsia="en-AU"/>
              </w:rPr>
            </w:pPr>
            <w:r w:rsidRPr="0090614A">
              <w:rPr>
                <w:rFonts w:ascii="Calibri" w:eastAsia="Times New Roman" w:hAnsi="Calibri" w:cs="Calibri"/>
                <w:b/>
                <w:bCs/>
                <w:color w:val="000000"/>
                <w:sz w:val="20"/>
                <w:szCs w:val="20"/>
                <w:lang w:eastAsia="en-AU"/>
              </w:rPr>
              <w:t>Period of collection</w:t>
            </w:r>
          </w:p>
        </w:tc>
        <w:tc>
          <w:tcPr>
            <w:tcW w:w="1040" w:type="dxa"/>
            <w:tcBorders>
              <w:top w:val="single" w:sz="4" w:space="0" w:color="auto"/>
              <w:left w:val="single" w:sz="4" w:space="0" w:color="auto"/>
              <w:bottom w:val="single" w:sz="4" w:space="0" w:color="auto"/>
              <w:right w:val="nil"/>
            </w:tcBorders>
            <w:shd w:val="clear" w:color="auto" w:fill="auto"/>
            <w:vAlign w:val="center"/>
            <w:hideMark/>
          </w:tcPr>
          <w:p w14:paraId="2B53F8A8" w14:textId="77777777" w:rsidR="0090614A" w:rsidRPr="0090614A" w:rsidRDefault="0090614A" w:rsidP="0090614A">
            <w:pPr>
              <w:jc w:val="center"/>
              <w:rPr>
                <w:rFonts w:ascii="Calibri" w:eastAsia="Times New Roman" w:hAnsi="Calibri" w:cs="Calibri"/>
                <w:b/>
                <w:bCs/>
                <w:color w:val="000000"/>
                <w:sz w:val="32"/>
                <w:szCs w:val="32"/>
                <w:lang w:eastAsia="en-AU"/>
              </w:rPr>
            </w:pPr>
            <w:r w:rsidRPr="0090614A">
              <w:rPr>
                <w:rFonts w:ascii="Calibri" w:eastAsia="Times New Roman" w:hAnsi="Calibri" w:cs="Calibri"/>
                <w:b/>
                <w:bCs/>
                <w:color w:val="000000"/>
                <w:sz w:val="32"/>
                <w:szCs w:val="32"/>
                <w:lang w:eastAsia="en-AU"/>
              </w:rPr>
              <w:t> </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14:paraId="4F771EA5" w14:textId="77777777" w:rsidR="0090614A" w:rsidRPr="0090614A" w:rsidRDefault="0090614A" w:rsidP="0090614A">
            <w:pPr>
              <w:jc w:val="center"/>
              <w:rPr>
                <w:rFonts w:ascii="Calibri" w:eastAsia="Times New Roman" w:hAnsi="Calibri" w:cs="Calibri"/>
                <w:b/>
                <w:bCs/>
                <w:color w:val="000000"/>
                <w:sz w:val="32"/>
                <w:szCs w:val="32"/>
                <w:lang w:eastAsia="en-AU"/>
              </w:rPr>
            </w:pPr>
            <w:r w:rsidRPr="0090614A">
              <w:rPr>
                <w:rFonts w:ascii="Calibri" w:eastAsia="Times New Roman" w:hAnsi="Calibri" w:cs="Calibri"/>
                <w:b/>
                <w:bCs/>
                <w:color w:val="000000"/>
                <w:sz w:val="32"/>
                <w:szCs w:val="32"/>
                <w:lang w:eastAsia="en-AU"/>
              </w:rPr>
              <w:t> </w:t>
            </w:r>
          </w:p>
        </w:tc>
        <w:tc>
          <w:tcPr>
            <w:tcW w:w="1240" w:type="dxa"/>
            <w:tcBorders>
              <w:top w:val="nil"/>
              <w:left w:val="nil"/>
              <w:bottom w:val="nil"/>
              <w:right w:val="nil"/>
            </w:tcBorders>
            <w:shd w:val="clear" w:color="auto" w:fill="auto"/>
            <w:vAlign w:val="center"/>
            <w:hideMark/>
          </w:tcPr>
          <w:p w14:paraId="27DF8313" w14:textId="77777777" w:rsidR="0090614A" w:rsidRPr="0090614A" w:rsidRDefault="0090614A" w:rsidP="0090614A">
            <w:pPr>
              <w:jc w:val="center"/>
              <w:rPr>
                <w:rFonts w:ascii="Calibri" w:eastAsia="Times New Roman" w:hAnsi="Calibri" w:cs="Calibri"/>
                <w:b/>
                <w:bCs/>
                <w:color w:val="000000"/>
                <w:sz w:val="32"/>
                <w:szCs w:val="32"/>
                <w:lang w:eastAsia="en-AU"/>
              </w:rPr>
            </w:pPr>
          </w:p>
        </w:tc>
        <w:tc>
          <w:tcPr>
            <w:tcW w:w="1020" w:type="dxa"/>
            <w:tcBorders>
              <w:top w:val="nil"/>
              <w:left w:val="nil"/>
              <w:bottom w:val="nil"/>
              <w:right w:val="nil"/>
            </w:tcBorders>
            <w:shd w:val="clear" w:color="auto" w:fill="auto"/>
            <w:vAlign w:val="center"/>
            <w:hideMark/>
          </w:tcPr>
          <w:p w14:paraId="44B42F4B" w14:textId="77777777" w:rsidR="0090614A" w:rsidRPr="0090614A" w:rsidRDefault="0090614A" w:rsidP="0090614A">
            <w:pPr>
              <w:jc w:val="center"/>
              <w:rPr>
                <w:rFonts w:ascii="Times New Roman" w:eastAsia="Times New Roman" w:hAnsi="Times New Roman" w:cs="Times New Roman"/>
                <w:sz w:val="20"/>
                <w:szCs w:val="20"/>
                <w:lang w:eastAsia="en-AU"/>
              </w:rPr>
            </w:pPr>
          </w:p>
        </w:tc>
        <w:tc>
          <w:tcPr>
            <w:tcW w:w="1049" w:type="dxa"/>
            <w:tcBorders>
              <w:top w:val="nil"/>
              <w:left w:val="nil"/>
              <w:bottom w:val="nil"/>
              <w:right w:val="nil"/>
            </w:tcBorders>
            <w:shd w:val="clear" w:color="auto" w:fill="auto"/>
            <w:vAlign w:val="center"/>
            <w:hideMark/>
          </w:tcPr>
          <w:p w14:paraId="4F871D59" w14:textId="77777777" w:rsidR="0090614A" w:rsidRPr="0090614A" w:rsidRDefault="0090614A" w:rsidP="0090614A">
            <w:pPr>
              <w:jc w:val="center"/>
              <w:rPr>
                <w:rFonts w:ascii="Times New Roman" w:eastAsia="Times New Roman" w:hAnsi="Times New Roman" w:cs="Times New Roman"/>
                <w:sz w:val="20"/>
                <w:szCs w:val="20"/>
                <w:lang w:eastAsia="en-AU"/>
              </w:rPr>
            </w:pPr>
          </w:p>
        </w:tc>
        <w:tc>
          <w:tcPr>
            <w:tcW w:w="1134" w:type="dxa"/>
            <w:tcBorders>
              <w:top w:val="nil"/>
              <w:left w:val="nil"/>
              <w:bottom w:val="nil"/>
              <w:right w:val="nil"/>
            </w:tcBorders>
            <w:shd w:val="clear" w:color="auto" w:fill="auto"/>
            <w:vAlign w:val="center"/>
            <w:hideMark/>
          </w:tcPr>
          <w:p w14:paraId="0D7DB5A7" w14:textId="77777777" w:rsidR="0090614A" w:rsidRPr="0090614A" w:rsidRDefault="0090614A" w:rsidP="0090614A">
            <w:pPr>
              <w:jc w:val="center"/>
              <w:rPr>
                <w:rFonts w:ascii="Times New Roman" w:eastAsia="Times New Roman" w:hAnsi="Times New Roman" w:cs="Times New Roman"/>
                <w:sz w:val="20"/>
                <w:szCs w:val="20"/>
                <w:lang w:eastAsia="en-AU"/>
              </w:rPr>
            </w:pPr>
          </w:p>
        </w:tc>
        <w:tc>
          <w:tcPr>
            <w:tcW w:w="1134" w:type="dxa"/>
            <w:tcBorders>
              <w:top w:val="nil"/>
              <w:left w:val="nil"/>
              <w:bottom w:val="nil"/>
              <w:right w:val="nil"/>
            </w:tcBorders>
            <w:shd w:val="clear" w:color="auto" w:fill="auto"/>
            <w:vAlign w:val="center"/>
            <w:hideMark/>
          </w:tcPr>
          <w:p w14:paraId="2AAE84BC" w14:textId="77777777" w:rsidR="0090614A" w:rsidRPr="0090614A" w:rsidRDefault="0090614A" w:rsidP="0090614A">
            <w:pPr>
              <w:jc w:val="center"/>
              <w:rPr>
                <w:rFonts w:ascii="Times New Roman" w:eastAsia="Times New Roman" w:hAnsi="Times New Roman" w:cs="Times New Roman"/>
                <w:sz w:val="20"/>
                <w:szCs w:val="20"/>
                <w:lang w:eastAsia="en-AU"/>
              </w:rPr>
            </w:pPr>
          </w:p>
        </w:tc>
        <w:tc>
          <w:tcPr>
            <w:tcW w:w="1276" w:type="dxa"/>
            <w:tcBorders>
              <w:top w:val="nil"/>
              <w:left w:val="nil"/>
              <w:bottom w:val="nil"/>
              <w:right w:val="nil"/>
            </w:tcBorders>
            <w:shd w:val="clear" w:color="auto" w:fill="auto"/>
            <w:vAlign w:val="center"/>
            <w:hideMark/>
          </w:tcPr>
          <w:p w14:paraId="0426FB90" w14:textId="77777777" w:rsidR="0090614A" w:rsidRPr="0090614A" w:rsidRDefault="0090614A" w:rsidP="0090614A">
            <w:pPr>
              <w:jc w:val="center"/>
              <w:rPr>
                <w:rFonts w:ascii="Times New Roman" w:eastAsia="Times New Roman" w:hAnsi="Times New Roman" w:cs="Times New Roman"/>
                <w:sz w:val="20"/>
                <w:szCs w:val="20"/>
                <w:lang w:eastAsia="en-AU"/>
              </w:rPr>
            </w:pPr>
          </w:p>
        </w:tc>
      </w:tr>
      <w:tr w:rsidR="00B32200" w:rsidRPr="0090614A" w14:paraId="003BA16F" w14:textId="77777777" w:rsidTr="00CB1EC5">
        <w:trPr>
          <w:trHeight w:val="195"/>
        </w:trPr>
        <w:tc>
          <w:tcPr>
            <w:tcW w:w="1050" w:type="dxa"/>
            <w:tcBorders>
              <w:top w:val="nil"/>
              <w:left w:val="nil"/>
              <w:bottom w:val="nil"/>
              <w:right w:val="nil"/>
            </w:tcBorders>
            <w:shd w:val="clear" w:color="auto" w:fill="auto"/>
            <w:vAlign w:val="center"/>
            <w:hideMark/>
          </w:tcPr>
          <w:p w14:paraId="5D71A547" w14:textId="77777777" w:rsidR="0090614A" w:rsidRPr="0090614A" w:rsidRDefault="0090614A" w:rsidP="0090614A">
            <w:pPr>
              <w:jc w:val="center"/>
              <w:rPr>
                <w:rFonts w:ascii="Times New Roman" w:eastAsia="Times New Roman" w:hAnsi="Times New Roman" w:cs="Times New Roman"/>
                <w:sz w:val="20"/>
                <w:szCs w:val="20"/>
                <w:lang w:eastAsia="en-AU"/>
              </w:rPr>
            </w:pPr>
          </w:p>
        </w:tc>
        <w:tc>
          <w:tcPr>
            <w:tcW w:w="940" w:type="dxa"/>
            <w:tcBorders>
              <w:top w:val="nil"/>
              <w:left w:val="nil"/>
              <w:bottom w:val="nil"/>
              <w:right w:val="nil"/>
            </w:tcBorders>
            <w:shd w:val="clear" w:color="auto" w:fill="auto"/>
            <w:vAlign w:val="center"/>
            <w:hideMark/>
          </w:tcPr>
          <w:p w14:paraId="6BDE6A22" w14:textId="77777777" w:rsidR="0090614A" w:rsidRPr="0090614A" w:rsidRDefault="0090614A" w:rsidP="0090614A">
            <w:pPr>
              <w:rPr>
                <w:rFonts w:ascii="Times New Roman" w:eastAsia="Times New Roman" w:hAnsi="Times New Roman" w:cs="Times New Roman"/>
                <w:sz w:val="20"/>
                <w:szCs w:val="20"/>
                <w:lang w:eastAsia="en-AU"/>
              </w:rPr>
            </w:pPr>
          </w:p>
        </w:tc>
        <w:tc>
          <w:tcPr>
            <w:tcW w:w="837" w:type="dxa"/>
            <w:tcBorders>
              <w:top w:val="nil"/>
              <w:left w:val="nil"/>
              <w:bottom w:val="nil"/>
              <w:right w:val="nil"/>
            </w:tcBorders>
            <w:shd w:val="clear" w:color="auto" w:fill="auto"/>
            <w:vAlign w:val="center"/>
            <w:hideMark/>
          </w:tcPr>
          <w:p w14:paraId="4E9A9648" w14:textId="77777777" w:rsidR="0090614A" w:rsidRPr="0090614A" w:rsidRDefault="0090614A" w:rsidP="0090614A">
            <w:pPr>
              <w:jc w:val="center"/>
              <w:rPr>
                <w:rFonts w:ascii="Times New Roman" w:eastAsia="Times New Roman" w:hAnsi="Times New Roman" w:cs="Times New Roman"/>
                <w:sz w:val="20"/>
                <w:szCs w:val="20"/>
                <w:lang w:eastAsia="en-AU"/>
              </w:rPr>
            </w:pPr>
          </w:p>
        </w:tc>
        <w:tc>
          <w:tcPr>
            <w:tcW w:w="900" w:type="dxa"/>
            <w:tcBorders>
              <w:top w:val="nil"/>
              <w:left w:val="nil"/>
              <w:bottom w:val="nil"/>
              <w:right w:val="nil"/>
            </w:tcBorders>
            <w:shd w:val="clear" w:color="auto" w:fill="auto"/>
            <w:vAlign w:val="center"/>
            <w:hideMark/>
          </w:tcPr>
          <w:p w14:paraId="1B8432C8" w14:textId="77777777" w:rsidR="0090614A" w:rsidRPr="0090614A" w:rsidRDefault="0090614A" w:rsidP="0090614A">
            <w:pPr>
              <w:jc w:val="center"/>
              <w:rPr>
                <w:rFonts w:ascii="Times New Roman" w:eastAsia="Times New Roman" w:hAnsi="Times New Roman" w:cs="Times New Roman"/>
                <w:sz w:val="20"/>
                <w:szCs w:val="20"/>
                <w:lang w:eastAsia="en-AU"/>
              </w:rPr>
            </w:pPr>
          </w:p>
        </w:tc>
        <w:tc>
          <w:tcPr>
            <w:tcW w:w="1000" w:type="dxa"/>
            <w:tcBorders>
              <w:top w:val="nil"/>
              <w:left w:val="nil"/>
              <w:bottom w:val="nil"/>
              <w:right w:val="nil"/>
            </w:tcBorders>
            <w:shd w:val="clear" w:color="auto" w:fill="auto"/>
            <w:vAlign w:val="center"/>
            <w:hideMark/>
          </w:tcPr>
          <w:p w14:paraId="399CE857" w14:textId="77777777" w:rsidR="0090614A" w:rsidRPr="0090614A" w:rsidRDefault="0090614A" w:rsidP="0090614A">
            <w:pPr>
              <w:jc w:val="center"/>
              <w:rPr>
                <w:rFonts w:ascii="Times New Roman" w:eastAsia="Times New Roman" w:hAnsi="Times New Roman" w:cs="Times New Roman"/>
                <w:sz w:val="20"/>
                <w:szCs w:val="20"/>
                <w:lang w:eastAsia="en-AU"/>
              </w:rPr>
            </w:pPr>
          </w:p>
        </w:tc>
        <w:tc>
          <w:tcPr>
            <w:tcW w:w="1024" w:type="dxa"/>
            <w:tcBorders>
              <w:top w:val="nil"/>
              <w:left w:val="nil"/>
              <w:bottom w:val="nil"/>
              <w:right w:val="nil"/>
            </w:tcBorders>
            <w:shd w:val="clear" w:color="auto" w:fill="auto"/>
            <w:vAlign w:val="center"/>
            <w:hideMark/>
          </w:tcPr>
          <w:p w14:paraId="538A2899" w14:textId="77777777" w:rsidR="0090614A" w:rsidRPr="0090614A" w:rsidRDefault="0090614A" w:rsidP="0090614A">
            <w:pPr>
              <w:jc w:val="center"/>
              <w:rPr>
                <w:rFonts w:ascii="Times New Roman" w:eastAsia="Times New Roman" w:hAnsi="Times New Roman" w:cs="Times New Roman"/>
                <w:sz w:val="20"/>
                <w:szCs w:val="20"/>
                <w:lang w:eastAsia="en-AU"/>
              </w:rPr>
            </w:pPr>
          </w:p>
        </w:tc>
        <w:tc>
          <w:tcPr>
            <w:tcW w:w="1040" w:type="dxa"/>
            <w:tcBorders>
              <w:top w:val="nil"/>
              <w:left w:val="nil"/>
              <w:bottom w:val="nil"/>
              <w:right w:val="nil"/>
            </w:tcBorders>
            <w:shd w:val="clear" w:color="auto" w:fill="auto"/>
            <w:vAlign w:val="center"/>
            <w:hideMark/>
          </w:tcPr>
          <w:p w14:paraId="76444AFF" w14:textId="77777777" w:rsidR="0090614A" w:rsidRPr="0090614A" w:rsidRDefault="0090614A" w:rsidP="0090614A">
            <w:pPr>
              <w:jc w:val="center"/>
              <w:rPr>
                <w:rFonts w:ascii="Times New Roman" w:eastAsia="Times New Roman" w:hAnsi="Times New Roman" w:cs="Times New Roman"/>
                <w:sz w:val="20"/>
                <w:szCs w:val="20"/>
                <w:lang w:eastAsia="en-AU"/>
              </w:rPr>
            </w:pPr>
          </w:p>
        </w:tc>
        <w:tc>
          <w:tcPr>
            <w:tcW w:w="1240" w:type="dxa"/>
            <w:tcBorders>
              <w:top w:val="nil"/>
              <w:left w:val="nil"/>
              <w:bottom w:val="nil"/>
              <w:right w:val="nil"/>
            </w:tcBorders>
            <w:shd w:val="clear" w:color="auto" w:fill="auto"/>
            <w:vAlign w:val="center"/>
            <w:hideMark/>
          </w:tcPr>
          <w:p w14:paraId="34FE1B8A" w14:textId="77777777" w:rsidR="0090614A" w:rsidRPr="0090614A" w:rsidRDefault="0090614A" w:rsidP="0090614A">
            <w:pPr>
              <w:jc w:val="center"/>
              <w:rPr>
                <w:rFonts w:ascii="Times New Roman" w:eastAsia="Times New Roman" w:hAnsi="Times New Roman" w:cs="Times New Roman"/>
                <w:sz w:val="20"/>
                <w:szCs w:val="20"/>
                <w:lang w:eastAsia="en-AU"/>
              </w:rPr>
            </w:pPr>
          </w:p>
        </w:tc>
        <w:tc>
          <w:tcPr>
            <w:tcW w:w="1240" w:type="dxa"/>
            <w:tcBorders>
              <w:top w:val="nil"/>
              <w:left w:val="nil"/>
              <w:bottom w:val="nil"/>
              <w:right w:val="nil"/>
            </w:tcBorders>
            <w:shd w:val="clear" w:color="auto" w:fill="auto"/>
            <w:vAlign w:val="center"/>
            <w:hideMark/>
          </w:tcPr>
          <w:p w14:paraId="13733D33" w14:textId="77777777" w:rsidR="0090614A" w:rsidRPr="0090614A" w:rsidRDefault="0090614A" w:rsidP="0090614A">
            <w:pPr>
              <w:jc w:val="center"/>
              <w:rPr>
                <w:rFonts w:ascii="Times New Roman" w:eastAsia="Times New Roman" w:hAnsi="Times New Roman" w:cs="Times New Roman"/>
                <w:sz w:val="20"/>
                <w:szCs w:val="20"/>
                <w:lang w:eastAsia="en-AU"/>
              </w:rPr>
            </w:pPr>
          </w:p>
        </w:tc>
        <w:tc>
          <w:tcPr>
            <w:tcW w:w="1020" w:type="dxa"/>
            <w:tcBorders>
              <w:top w:val="nil"/>
              <w:left w:val="nil"/>
              <w:bottom w:val="nil"/>
              <w:right w:val="nil"/>
            </w:tcBorders>
            <w:shd w:val="clear" w:color="auto" w:fill="auto"/>
            <w:vAlign w:val="center"/>
            <w:hideMark/>
          </w:tcPr>
          <w:p w14:paraId="46FF8C9E" w14:textId="77777777" w:rsidR="0090614A" w:rsidRPr="0090614A" w:rsidRDefault="0090614A" w:rsidP="0090614A">
            <w:pPr>
              <w:jc w:val="center"/>
              <w:rPr>
                <w:rFonts w:ascii="Times New Roman" w:eastAsia="Times New Roman" w:hAnsi="Times New Roman" w:cs="Times New Roman"/>
                <w:sz w:val="20"/>
                <w:szCs w:val="20"/>
                <w:lang w:eastAsia="en-AU"/>
              </w:rPr>
            </w:pPr>
          </w:p>
        </w:tc>
        <w:tc>
          <w:tcPr>
            <w:tcW w:w="1049" w:type="dxa"/>
            <w:tcBorders>
              <w:top w:val="nil"/>
              <w:left w:val="nil"/>
              <w:bottom w:val="nil"/>
              <w:right w:val="nil"/>
            </w:tcBorders>
            <w:shd w:val="clear" w:color="auto" w:fill="auto"/>
            <w:vAlign w:val="center"/>
            <w:hideMark/>
          </w:tcPr>
          <w:p w14:paraId="54C260FD" w14:textId="77777777" w:rsidR="0090614A" w:rsidRPr="0090614A" w:rsidRDefault="0090614A" w:rsidP="0090614A">
            <w:pPr>
              <w:jc w:val="center"/>
              <w:rPr>
                <w:rFonts w:ascii="Times New Roman" w:eastAsia="Times New Roman" w:hAnsi="Times New Roman" w:cs="Times New Roman"/>
                <w:sz w:val="20"/>
                <w:szCs w:val="20"/>
                <w:lang w:eastAsia="en-AU"/>
              </w:rPr>
            </w:pPr>
          </w:p>
        </w:tc>
        <w:tc>
          <w:tcPr>
            <w:tcW w:w="1134" w:type="dxa"/>
            <w:tcBorders>
              <w:top w:val="nil"/>
              <w:left w:val="nil"/>
              <w:bottom w:val="nil"/>
              <w:right w:val="nil"/>
            </w:tcBorders>
            <w:shd w:val="clear" w:color="auto" w:fill="auto"/>
            <w:vAlign w:val="center"/>
            <w:hideMark/>
          </w:tcPr>
          <w:p w14:paraId="400FB0B6" w14:textId="77777777" w:rsidR="0090614A" w:rsidRPr="0090614A" w:rsidRDefault="0090614A" w:rsidP="0090614A">
            <w:pPr>
              <w:jc w:val="center"/>
              <w:rPr>
                <w:rFonts w:ascii="Times New Roman" w:eastAsia="Times New Roman" w:hAnsi="Times New Roman" w:cs="Times New Roman"/>
                <w:sz w:val="20"/>
                <w:szCs w:val="20"/>
                <w:lang w:eastAsia="en-AU"/>
              </w:rPr>
            </w:pPr>
          </w:p>
        </w:tc>
        <w:tc>
          <w:tcPr>
            <w:tcW w:w="1134" w:type="dxa"/>
            <w:tcBorders>
              <w:top w:val="nil"/>
              <w:left w:val="nil"/>
              <w:bottom w:val="nil"/>
              <w:right w:val="nil"/>
            </w:tcBorders>
            <w:shd w:val="clear" w:color="auto" w:fill="auto"/>
            <w:vAlign w:val="center"/>
            <w:hideMark/>
          </w:tcPr>
          <w:p w14:paraId="34FB180D" w14:textId="77777777" w:rsidR="0090614A" w:rsidRPr="0090614A" w:rsidRDefault="0090614A" w:rsidP="0090614A">
            <w:pPr>
              <w:jc w:val="center"/>
              <w:rPr>
                <w:rFonts w:ascii="Times New Roman" w:eastAsia="Times New Roman" w:hAnsi="Times New Roman" w:cs="Times New Roman"/>
                <w:sz w:val="20"/>
                <w:szCs w:val="20"/>
                <w:lang w:eastAsia="en-AU"/>
              </w:rPr>
            </w:pPr>
          </w:p>
        </w:tc>
        <w:tc>
          <w:tcPr>
            <w:tcW w:w="1276" w:type="dxa"/>
            <w:tcBorders>
              <w:top w:val="nil"/>
              <w:left w:val="nil"/>
              <w:bottom w:val="nil"/>
              <w:right w:val="nil"/>
            </w:tcBorders>
            <w:shd w:val="clear" w:color="auto" w:fill="auto"/>
            <w:vAlign w:val="center"/>
            <w:hideMark/>
          </w:tcPr>
          <w:p w14:paraId="1FD66DB6" w14:textId="77777777" w:rsidR="0090614A" w:rsidRPr="0090614A" w:rsidRDefault="0090614A" w:rsidP="0090614A">
            <w:pPr>
              <w:jc w:val="center"/>
              <w:rPr>
                <w:rFonts w:ascii="Times New Roman" w:eastAsia="Times New Roman" w:hAnsi="Times New Roman" w:cs="Times New Roman"/>
                <w:sz w:val="20"/>
                <w:szCs w:val="20"/>
                <w:lang w:eastAsia="en-AU"/>
              </w:rPr>
            </w:pPr>
          </w:p>
        </w:tc>
      </w:tr>
      <w:tr w:rsidR="00B32200" w:rsidRPr="0090614A" w14:paraId="3A0095AE" w14:textId="77777777" w:rsidTr="00CB1EC5">
        <w:trPr>
          <w:trHeight w:val="420"/>
        </w:trPr>
        <w:tc>
          <w:tcPr>
            <w:tcW w:w="1050" w:type="dxa"/>
            <w:tcBorders>
              <w:top w:val="nil"/>
              <w:left w:val="nil"/>
              <w:bottom w:val="nil"/>
              <w:right w:val="nil"/>
            </w:tcBorders>
            <w:shd w:val="clear" w:color="auto" w:fill="auto"/>
            <w:vAlign w:val="center"/>
            <w:hideMark/>
          </w:tcPr>
          <w:p w14:paraId="0AACC94A" w14:textId="43875F76" w:rsidR="0090614A" w:rsidRPr="0090614A" w:rsidRDefault="00B32200" w:rsidP="0090614A">
            <w:pPr>
              <w:rPr>
                <w:rFonts w:ascii="Calibri" w:eastAsia="Times New Roman" w:hAnsi="Calibri" w:cs="Calibri"/>
                <w:b/>
                <w:bCs/>
                <w:color w:val="000000"/>
                <w:sz w:val="20"/>
                <w:szCs w:val="20"/>
                <w:lang w:eastAsia="en-AU"/>
              </w:rPr>
            </w:pPr>
            <w:r>
              <w:rPr>
                <w:rFonts w:ascii="Calibri" w:eastAsia="Times New Roman" w:hAnsi="Calibri" w:cs="Calibri"/>
                <w:b/>
                <w:bCs/>
                <w:color w:val="000000"/>
                <w:sz w:val="20"/>
                <w:szCs w:val="20"/>
                <w:lang w:eastAsia="en-AU"/>
              </w:rPr>
              <w:t xml:space="preserve">Premises </w:t>
            </w:r>
            <w:r w:rsidR="0090614A" w:rsidRPr="0090614A">
              <w:rPr>
                <w:rFonts w:ascii="Calibri" w:eastAsia="Times New Roman" w:hAnsi="Calibri" w:cs="Calibri"/>
                <w:b/>
                <w:bCs/>
                <w:color w:val="000000"/>
                <w:sz w:val="20"/>
                <w:szCs w:val="20"/>
                <w:lang w:eastAsia="en-AU"/>
              </w:rPr>
              <w:t>Address</w:t>
            </w:r>
          </w:p>
        </w:tc>
        <w:tc>
          <w:tcPr>
            <w:tcW w:w="2677"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14:paraId="21B2C493" w14:textId="77777777" w:rsidR="0090614A" w:rsidRPr="0090614A" w:rsidRDefault="0090614A" w:rsidP="0090614A">
            <w:pPr>
              <w:jc w:val="center"/>
              <w:rPr>
                <w:rFonts w:ascii="Calibri" w:eastAsia="Times New Roman" w:hAnsi="Calibri" w:cs="Calibri"/>
                <w:b/>
                <w:bCs/>
                <w:color w:val="000000"/>
                <w:sz w:val="32"/>
                <w:szCs w:val="32"/>
                <w:lang w:eastAsia="en-AU"/>
              </w:rPr>
            </w:pPr>
            <w:r w:rsidRPr="0090614A">
              <w:rPr>
                <w:rFonts w:ascii="Calibri" w:eastAsia="Times New Roman" w:hAnsi="Calibri" w:cs="Calibri"/>
                <w:b/>
                <w:bCs/>
                <w:color w:val="000000"/>
                <w:sz w:val="32"/>
                <w:szCs w:val="32"/>
                <w:lang w:eastAsia="en-AU"/>
              </w:rPr>
              <w:t> </w:t>
            </w:r>
          </w:p>
        </w:tc>
        <w:tc>
          <w:tcPr>
            <w:tcW w:w="1000" w:type="dxa"/>
            <w:tcBorders>
              <w:top w:val="nil"/>
              <w:left w:val="nil"/>
              <w:bottom w:val="nil"/>
              <w:right w:val="nil"/>
            </w:tcBorders>
            <w:shd w:val="clear" w:color="auto" w:fill="auto"/>
            <w:vAlign w:val="center"/>
            <w:hideMark/>
          </w:tcPr>
          <w:p w14:paraId="622BEF17" w14:textId="77777777" w:rsidR="0090614A" w:rsidRPr="0090614A" w:rsidRDefault="0090614A" w:rsidP="0090614A">
            <w:pPr>
              <w:jc w:val="center"/>
              <w:rPr>
                <w:rFonts w:ascii="Calibri" w:eastAsia="Times New Roman" w:hAnsi="Calibri" w:cs="Calibri"/>
                <w:b/>
                <w:bCs/>
                <w:color w:val="000000"/>
                <w:sz w:val="32"/>
                <w:szCs w:val="32"/>
                <w:lang w:eastAsia="en-AU"/>
              </w:rPr>
            </w:pPr>
          </w:p>
        </w:tc>
        <w:tc>
          <w:tcPr>
            <w:tcW w:w="1024" w:type="dxa"/>
            <w:tcBorders>
              <w:top w:val="nil"/>
              <w:left w:val="nil"/>
              <w:bottom w:val="nil"/>
              <w:right w:val="nil"/>
            </w:tcBorders>
            <w:shd w:val="clear" w:color="auto" w:fill="auto"/>
            <w:vAlign w:val="center"/>
            <w:hideMark/>
          </w:tcPr>
          <w:p w14:paraId="4A80430C" w14:textId="77777777" w:rsidR="0090614A" w:rsidRPr="0090614A" w:rsidRDefault="0090614A" w:rsidP="0090614A">
            <w:pPr>
              <w:jc w:val="center"/>
              <w:rPr>
                <w:rFonts w:ascii="Times New Roman" w:eastAsia="Times New Roman" w:hAnsi="Times New Roman" w:cs="Times New Roman"/>
                <w:sz w:val="20"/>
                <w:szCs w:val="20"/>
                <w:lang w:eastAsia="en-AU"/>
              </w:rPr>
            </w:pPr>
          </w:p>
        </w:tc>
        <w:tc>
          <w:tcPr>
            <w:tcW w:w="1040" w:type="dxa"/>
            <w:tcBorders>
              <w:top w:val="nil"/>
              <w:left w:val="nil"/>
              <w:bottom w:val="nil"/>
              <w:right w:val="nil"/>
            </w:tcBorders>
            <w:shd w:val="clear" w:color="auto" w:fill="auto"/>
            <w:vAlign w:val="center"/>
            <w:hideMark/>
          </w:tcPr>
          <w:p w14:paraId="359904EB" w14:textId="77777777" w:rsidR="0090614A" w:rsidRPr="0090614A" w:rsidRDefault="0090614A" w:rsidP="0090614A">
            <w:pPr>
              <w:jc w:val="center"/>
              <w:rPr>
                <w:rFonts w:ascii="Times New Roman" w:eastAsia="Times New Roman" w:hAnsi="Times New Roman" w:cs="Times New Roman"/>
                <w:sz w:val="20"/>
                <w:szCs w:val="20"/>
                <w:lang w:eastAsia="en-AU"/>
              </w:rPr>
            </w:pPr>
          </w:p>
        </w:tc>
        <w:tc>
          <w:tcPr>
            <w:tcW w:w="1240" w:type="dxa"/>
            <w:tcBorders>
              <w:top w:val="nil"/>
              <w:left w:val="nil"/>
              <w:bottom w:val="nil"/>
              <w:right w:val="nil"/>
            </w:tcBorders>
            <w:shd w:val="clear" w:color="auto" w:fill="auto"/>
            <w:vAlign w:val="center"/>
            <w:hideMark/>
          </w:tcPr>
          <w:p w14:paraId="4A5E71E1" w14:textId="77777777" w:rsidR="0090614A" w:rsidRPr="0090614A" w:rsidRDefault="0090614A" w:rsidP="0090614A">
            <w:pPr>
              <w:jc w:val="center"/>
              <w:rPr>
                <w:rFonts w:ascii="Times New Roman" w:eastAsia="Times New Roman" w:hAnsi="Times New Roman" w:cs="Times New Roman"/>
                <w:sz w:val="20"/>
                <w:szCs w:val="20"/>
                <w:lang w:eastAsia="en-AU"/>
              </w:rPr>
            </w:pPr>
          </w:p>
        </w:tc>
        <w:tc>
          <w:tcPr>
            <w:tcW w:w="1240" w:type="dxa"/>
            <w:tcBorders>
              <w:top w:val="nil"/>
              <w:left w:val="nil"/>
              <w:bottom w:val="nil"/>
              <w:right w:val="nil"/>
            </w:tcBorders>
            <w:shd w:val="clear" w:color="auto" w:fill="auto"/>
            <w:vAlign w:val="center"/>
            <w:hideMark/>
          </w:tcPr>
          <w:p w14:paraId="24439BA8" w14:textId="77777777" w:rsidR="0090614A" w:rsidRPr="0090614A" w:rsidRDefault="0090614A" w:rsidP="0090614A">
            <w:pPr>
              <w:jc w:val="center"/>
              <w:rPr>
                <w:rFonts w:ascii="Times New Roman" w:eastAsia="Times New Roman" w:hAnsi="Times New Roman" w:cs="Times New Roman"/>
                <w:sz w:val="20"/>
                <w:szCs w:val="20"/>
                <w:lang w:eastAsia="en-AU"/>
              </w:rPr>
            </w:pPr>
          </w:p>
        </w:tc>
        <w:tc>
          <w:tcPr>
            <w:tcW w:w="1020" w:type="dxa"/>
            <w:tcBorders>
              <w:top w:val="nil"/>
              <w:left w:val="nil"/>
              <w:bottom w:val="nil"/>
              <w:right w:val="nil"/>
            </w:tcBorders>
            <w:shd w:val="clear" w:color="auto" w:fill="auto"/>
            <w:vAlign w:val="center"/>
            <w:hideMark/>
          </w:tcPr>
          <w:p w14:paraId="50B74A7B" w14:textId="77777777" w:rsidR="0090614A" w:rsidRPr="0090614A" w:rsidRDefault="0090614A" w:rsidP="0090614A">
            <w:pPr>
              <w:jc w:val="center"/>
              <w:rPr>
                <w:rFonts w:ascii="Times New Roman" w:eastAsia="Times New Roman" w:hAnsi="Times New Roman" w:cs="Times New Roman"/>
                <w:sz w:val="20"/>
                <w:szCs w:val="20"/>
                <w:lang w:eastAsia="en-AU"/>
              </w:rPr>
            </w:pPr>
          </w:p>
        </w:tc>
        <w:tc>
          <w:tcPr>
            <w:tcW w:w="1049" w:type="dxa"/>
            <w:tcBorders>
              <w:top w:val="nil"/>
              <w:left w:val="nil"/>
              <w:bottom w:val="nil"/>
              <w:right w:val="nil"/>
            </w:tcBorders>
            <w:shd w:val="clear" w:color="auto" w:fill="auto"/>
            <w:vAlign w:val="center"/>
            <w:hideMark/>
          </w:tcPr>
          <w:p w14:paraId="22B13158" w14:textId="77777777" w:rsidR="0090614A" w:rsidRPr="0090614A" w:rsidRDefault="0090614A" w:rsidP="0090614A">
            <w:pPr>
              <w:jc w:val="center"/>
              <w:rPr>
                <w:rFonts w:ascii="Times New Roman" w:eastAsia="Times New Roman" w:hAnsi="Times New Roman" w:cs="Times New Roman"/>
                <w:sz w:val="20"/>
                <w:szCs w:val="20"/>
                <w:lang w:eastAsia="en-AU"/>
              </w:rPr>
            </w:pPr>
          </w:p>
        </w:tc>
        <w:tc>
          <w:tcPr>
            <w:tcW w:w="1134" w:type="dxa"/>
            <w:tcBorders>
              <w:top w:val="nil"/>
              <w:left w:val="nil"/>
              <w:bottom w:val="nil"/>
              <w:right w:val="nil"/>
            </w:tcBorders>
            <w:shd w:val="clear" w:color="auto" w:fill="auto"/>
            <w:vAlign w:val="center"/>
            <w:hideMark/>
          </w:tcPr>
          <w:p w14:paraId="02BEBC96" w14:textId="77777777" w:rsidR="0090614A" w:rsidRPr="0090614A" w:rsidRDefault="0090614A" w:rsidP="0090614A">
            <w:pPr>
              <w:jc w:val="center"/>
              <w:rPr>
                <w:rFonts w:ascii="Times New Roman" w:eastAsia="Times New Roman" w:hAnsi="Times New Roman" w:cs="Times New Roman"/>
                <w:sz w:val="20"/>
                <w:szCs w:val="20"/>
                <w:lang w:eastAsia="en-AU"/>
              </w:rPr>
            </w:pPr>
          </w:p>
        </w:tc>
        <w:tc>
          <w:tcPr>
            <w:tcW w:w="1134" w:type="dxa"/>
            <w:tcBorders>
              <w:top w:val="nil"/>
              <w:left w:val="nil"/>
              <w:bottom w:val="nil"/>
              <w:right w:val="nil"/>
            </w:tcBorders>
            <w:shd w:val="clear" w:color="auto" w:fill="auto"/>
            <w:vAlign w:val="center"/>
            <w:hideMark/>
          </w:tcPr>
          <w:p w14:paraId="6A558222" w14:textId="77777777" w:rsidR="0090614A" w:rsidRPr="0090614A" w:rsidRDefault="0090614A" w:rsidP="0090614A">
            <w:pPr>
              <w:jc w:val="center"/>
              <w:rPr>
                <w:rFonts w:ascii="Times New Roman" w:eastAsia="Times New Roman" w:hAnsi="Times New Roman" w:cs="Times New Roman"/>
                <w:sz w:val="20"/>
                <w:szCs w:val="20"/>
                <w:lang w:eastAsia="en-AU"/>
              </w:rPr>
            </w:pPr>
          </w:p>
        </w:tc>
        <w:tc>
          <w:tcPr>
            <w:tcW w:w="1276" w:type="dxa"/>
            <w:tcBorders>
              <w:top w:val="nil"/>
              <w:left w:val="nil"/>
              <w:bottom w:val="nil"/>
              <w:right w:val="nil"/>
            </w:tcBorders>
            <w:shd w:val="clear" w:color="auto" w:fill="auto"/>
            <w:vAlign w:val="center"/>
            <w:hideMark/>
          </w:tcPr>
          <w:p w14:paraId="6D6E42AB" w14:textId="77777777" w:rsidR="0090614A" w:rsidRPr="0090614A" w:rsidRDefault="0090614A" w:rsidP="0090614A">
            <w:pPr>
              <w:jc w:val="center"/>
              <w:rPr>
                <w:rFonts w:ascii="Times New Roman" w:eastAsia="Times New Roman" w:hAnsi="Times New Roman" w:cs="Times New Roman"/>
                <w:sz w:val="20"/>
                <w:szCs w:val="20"/>
                <w:lang w:eastAsia="en-AU"/>
              </w:rPr>
            </w:pPr>
          </w:p>
        </w:tc>
      </w:tr>
      <w:tr w:rsidR="00B32200" w:rsidRPr="0090614A" w14:paraId="4D0BFAC4" w14:textId="77777777" w:rsidTr="00CB1EC5">
        <w:trPr>
          <w:trHeight w:val="315"/>
        </w:trPr>
        <w:tc>
          <w:tcPr>
            <w:tcW w:w="1050" w:type="dxa"/>
            <w:tcBorders>
              <w:top w:val="nil"/>
              <w:left w:val="nil"/>
              <w:bottom w:val="nil"/>
              <w:right w:val="nil"/>
            </w:tcBorders>
            <w:shd w:val="clear" w:color="auto" w:fill="auto"/>
            <w:vAlign w:val="bottom"/>
            <w:hideMark/>
          </w:tcPr>
          <w:p w14:paraId="437AFBEB" w14:textId="77777777" w:rsidR="0090614A" w:rsidRPr="0090614A" w:rsidRDefault="0090614A" w:rsidP="0090614A">
            <w:pPr>
              <w:jc w:val="center"/>
              <w:rPr>
                <w:rFonts w:ascii="Times New Roman" w:eastAsia="Times New Roman" w:hAnsi="Times New Roman" w:cs="Times New Roman"/>
                <w:sz w:val="20"/>
                <w:szCs w:val="20"/>
                <w:lang w:eastAsia="en-AU"/>
              </w:rPr>
            </w:pPr>
          </w:p>
        </w:tc>
        <w:tc>
          <w:tcPr>
            <w:tcW w:w="940" w:type="dxa"/>
            <w:tcBorders>
              <w:top w:val="nil"/>
              <w:left w:val="nil"/>
              <w:bottom w:val="nil"/>
              <w:right w:val="nil"/>
            </w:tcBorders>
            <w:shd w:val="clear" w:color="auto" w:fill="auto"/>
            <w:vAlign w:val="center"/>
            <w:hideMark/>
          </w:tcPr>
          <w:p w14:paraId="601F39B1" w14:textId="77777777" w:rsidR="0090614A" w:rsidRPr="0090614A" w:rsidRDefault="0090614A" w:rsidP="0090614A">
            <w:pPr>
              <w:rPr>
                <w:rFonts w:ascii="Times New Roman" w:eastAsia="Times New Roman" w:hAnsi="Times New Roman" w:cs="Times New Roman"/>
                <w:sz w:val="20"/>
                <w:szCs w:val="20"/>
                <w:lang w:eastAsia="en-AU"/>
              </w:rPr>
            </w:pPr>
          </w:p>
        </w:tc>
        <w:tc>
          <w:tcPr>
            <w:tcW w:w="837" w:type="dxa"/>
            <w:tcBorders>
              <w:top w:val="nil"/>
              <w:left w:val="nil"/>
              <w:bottom w:val="nil"/>
              <w:right w:val="nil"/>
            </w:tcBorders>
            <w:shd w:val="clear" w:color="auto" w:fill="auto"/>
            <w:vAlign w:val="center"/>
            <w:hideMark/>
          </w:tcPr>
          <w:p w14:paraId="28F5148B" w14:textId="77777777" w:rsidR="0090614A" w:rsidRPr="0090614A" w:rsidRDefault="0090614A" w:rsidP="0090614A">
            <w:pPr>
              <w:jc w:val="center"/>
              <w:rPr>
                <w:rFonts w:ascii="Times New Roman" w:eastAsia="Times New Roman" w:hAnsi="Times New Roman" w:cs="Times New Roman"/>
                <w:sz w:val="20"/>
                <w:szCs w:val="20"/>
                <w:lang w:eastAsia="en-AU"/>
              </w:rPr>
            </w:pPr>
          </w:p>
        </w:tc>
        <w:tc>
          <w:tcPr>
            <w:tcW w:w="900" w:type="dxa"/>
            <w:tcBorders>
              <w:top w:val="nil"/>
              <w:left w:val="nil"/>
              <w:bottom w:val="nil"/>
              <w:right w:val="nil"/>
            </w:tcBorders>
            <w:shd w:val="clear" w:color="auto" w:fill="auto"/>
            <w:vAlign w:val="center"/>
            <w:hideMark/>
          </w:tcPr>
          <w:p w14:paraId="5D21D8C8" w14:textId="77777777" w:rsidR="0090614A" w:rsidRPr="0090614A" w:rsidRDefault="0090614A" w:rsidP="0090614A">
            <w:pPr>
              <w:jc w:val="center"/>
              <w:rPr>
                <w:rFonts w:ascii="Times New Roman" w:eastAsia="Times New Roman" w:hAnsi="Times New Roman" w:cs="Times New Roman"/>
                <w:sz w:val="20"/>
                <w:szCs w:val="20"/>
                <w:lang w:eastAsia="en-AU"/>
              </w:rPr>
            </w:pPr>
          </w:p>
        </w:tc>
        <w:tc>
          <w:tcPr>
            <w:tcW w:w="1000" w:type="dxa"/>
            <w:tcBorders>
              <w:top w:val="nil"/>
              <w:left w:val="nil"/>
              <w:bottom w:val="nil"/>
              <w:right w:val="nil"/>
            </w:tcBorders>
            <w:shd w:val="clear" w:color="auto" w:fill="auto"/>
            <w:vAlign w:val="center"/>
            <w:hideMark/>
          </w:tcPr>
          <w:p w14:paraId="76866B03" w14:textId="77777777" w:rsidR="0090614A" w:rsidRPr="0090614A" w:rsidRDefault="0090614A" w:rsidP="0090614A">
            <w:pPr>
              <w:jc w:val="center"/>
              <w:rPr>
                <w:rFonts w:ascii="Times New Roman" w:eastAsia="Times New Roman" w:hAnsi="Times New Roman" w:cs="Times New Roman"/>
                <w:sz w:val="20"/>
                <w:szCs w:val="20"/>
                <w:lang w:eastAsia="en-AU"/>
              </w:rPr>
            </w:pPr>
          </w:p>
        </w:tc>
        <w:tc>
          <w:tcPr>
            <w:tcW w:w="1024" w:type="dxa"/>
            <w:tcBorders>
              <w:top w:val="nil"/>
              <w:left w:val="nil"/>
              <w:bottom w:val="nil"/>
              <w:right w:val="nil"/>
            </w:tcBorders>
            <w:shd w:val="clear" w:color="auto" w:fill="auto"/>
            <w:vAlign w:val="center"/>
            <w:hideMark/>
          </w:tcPr>
          <w:p w14:paraId="1DC443AF" w14:textId="77777777" w:rsidR="0090614A" w:rsidRPr="0090614A" w:rsidRDefault="0090614A" w:rsidP="0090614A">
            <w:pPr>
              <w:jc w:val="center"/>
              <w:rPr>
                <w:rFonts w:ascii="Times New Roman" w:eastAsia="Times New Roman" w:hAnsi="Times New Roman" w:cs="Times New Roman"/>
                <w:sz w:val="20"/>
                <w:szCs w:val="20"/>
                <w:lang w:eastAsia="en-AU"/>
              </w:rPr>
            </w:pPr>
          </w:p>
        </w:tc>
        <w:tc>
          <w:tcPr>
            <w:tcW w:w="1040" w:type="dxa"/>
            <w:tcBorders>
              <w:top w:val="nil"/>
              <w:left w:val="nil"/>
              <w:bottom w:val="nil"/>
              <w:right w:val="nil"/>
            </w:tcBorders>
            <w:shd w:val="clear" w:color="auto" w:fill="auto"/>
            <w:vAlign w:val="center"/>
            <w:hideMark/>
          </w:tcPr>
          <w:p w14:paraId="0D655224" w14:textId="77777777" w:rsidR="0090614A" w:rsidRPr="0090614A" w:rsidRDefault="0090614A" w:rsidP="0090614A">
            <w:pPr>
              <w:jc w:val="center"/>
              <w:rPr>
                <w:rFonts w:ascii="Times New Roman" w:eastAsia="Times New Roman" w:hAnsi="Times New Roman" w:cs="Times New Roman"/>
                <w:sz w:val="20"/>
                <w:szCs w:val="20"/>
                <w:lang w:eastAsia="en-AU"/>
              </w:rPr>
            </w:pPr>
          </w:p>
        </w:tc>
        <w:tc>
          <w:tcPr>
            <w:tcW w:w="1240" w:type="dxa"/>
            <w:tcBorders>
              <w:top w:val="nil"/>
              <w:left w:val="nil"/>
              <w:bottom w:val="nil"/>
              <w:right w:val="nil"/>
            </w:tcBorders>
            <w:shd w:val="clear" w:color="auto" w:fill="auto"/>
            <w:vAlign w:val="center"/>
            <w:hideMark/>
          </w:tcPr>
          <w:p w14:paraId="030CE016" w14:textId="77777777" w:rsidR="0090614A" w:rsidRPr="0090614A" w:rsidRDefault="0090614A" w:rsidP="0090614A">
            <w:pPr>
              <w:jc w:val="center"/>
              <w:rPr>
                <w:rFonts w:ascii="Times New Roman" w:eastAsia="Times New Roman" w:hAnsi="Times New Roman" w:cs="Times New Roman"/>
                <w:sz w:val="20"/>
                <w:szCs w:val="20"/>
                <w:lang w:eastAsia="en-AU"/>
              </w:rPr>
            </w:pPr>
          </w:p>
        </w:tc>
        <w:tc>
          <w:tcPr>
            <w:tcW w:w="1240" w:type="dxa"/>
            <w:tcBorders>
              <w:top w:val="nil"/>
              <w:left w:val="nil"/>
              <w:bottom w:val="nil"/>
              <w:right w:val="nil"/>
            </w:tcBorders>
            <w:shd w:val="clear" w:color="auto" w:fill="auto"/>
            <w:vAlign w:val="center"/>
            <w:hideMark/>
          </w:tcPr>
          <w:p w14:paraId="1FFD5787" w14:textId="77777777" w:rsidR="0090614A" w:rsidRPr="0090614A" w:rsidRDefault="0090614A" w:rsidP="0090614A">
            <w:pPr>
              <w:jc w:val="center"/>
              <w:rPr>
                <w:rFonts w:ascii="Times New Roman" w:eastAsia="Times New Roman" w:hAnsi="Times New Roman" w:cs="Times New Roman"/>
                <w:sz w:val="20"/>
                <w:szCs w:val="20"/>
                <w:lang w:eastAsia="en-AU"/>
              </w:rPr>
            </w:pPr>
          </w:p>
        </w:tc>
        <w:tc>
          <w:tcPr>
            <w:tcW w:w="1020" w:type="dxa"/>
            <w:tcBorders>
              <w:top w:val="nil"/>
              <w:left w:val="nil"/>
              <w:bottom w:val="nil"/>
              <w:right w:val="nil"/>
            </w:tcBorders>
            <w:shd w:val="clear" w:color="auto" w:fill="auto"/>
            <w:vAlign w:val="center"/>
            <w:hideMark/>
          </w:tcPr>
          <w:p w14:paraId="55139DFA" w14:textId="77777777" w:rsidR="0090614A" w:rsidRPr="0090614A" w:rsidRDefault="0090614A" w:rsidP="0090614A">
            <w:pPr>
              <w:jc w:val="center"/>
              <w:rPr>
                <w:rFonts w:ascii="Times New Roman" w:eastAsia="Times New Roman" w:hAnsi="Times New Roman" w:cs="Times New Roman"/>
                <w:sz w:val="20"/>
                <w:szCs w:val="20"/>
                <w:lang w:eastAsia="en-AU"/>
              </w:rPr>
            </w:pPr>
          </w:p>
        </w:tc>
        <w:tc>
          <w:tcPr>
            <w:tcW w:w="1049" w:type="dxa"/>
            <w:tcBorders>
              <w:top w:val="nil"/>
              <w:left w:val="nil"/>
              <w:bottom w:val="nil"/>
              <w:right w:val="nil"/>
            </w:tcBorders>
            <w:shd w:val="clear" w:color="auto" w:fill="auto"/>
            <w:vAlign w:val="center"/>
            <w:hideMark/>
          </w:tcPr>
          <w:p w14:paraId="6CA058AF" w14:textId="77777777" w:rsidR="0090614A" w:rsidRPr="0090614A" w:rsidRDefault="0090614A" w:rsidP="0090614A">
            <w:pPr>
              <w:jc w:val="center"/>
              <w:rPr>
                <w:rFonts w:ascii="Times New Roman" w:eastAsia="Times New Roman" w:hAnsi="Times New Roman" w:cs="Times New Roman"/>
                <w:sz w:val="20"/>
                <w:szCs w:val="20"/>
                <w:lang w:eastAsia="en-AU"/>
              </w:rPr>
            </w:pPr>
          </w:p>
        </w:tc>
        <w:tc>
          <w:tcPr>
            <w:tcW w:w="1134" w:type="dxa"/>
            <w:tcBorders>
              <w:top w:val="nil"/>
              <w:left w:val="nil"/>
              <w:bottom w:val="nil"/>
              <w:right w:val="nil"/>
            </w:tcBorders>
            <w:shd w:val="clear" w:color="auto" w:fill="auto"/>
            <w:vAlign w:val="center"/>
            <w:hideMark/>
          </w:tcPr>
          <w:p w14:paraId="5E771BBF" w14:textId="77777777" w:rsidR="0090614A" w:rsidRPr="0090614A" w:rsidRDefault="0090614A" w:rsidP="0090614A">
            <w:pPr>
              <w:jc w:val="center"/>
              <w:rPr>
                <w:rFonts w:ascii="Times New Roman" w:eastAsia="Times New Roman" w:hAnsi="Times New Roman" w:cs="Times New Roman"/>
                <w:sz w:val="20"/>
                <w:szCs w:val="20"/>
                <w:lang w:eastAsia="en-AU"/>
              </w:rPr>
            </w:pPr>
          </w:p>
        </w:tc>
        <w:tc>
          <w:tcPr>
            <w:tcW w:w="1134" w:type="dxa"/>
            <w:tcBorders>
              <w:top w:val="nil"/>
              <w:left w:val="nil"/>
              <w:bottom w:val="nil"/>
              <w:right w:val="nil"/>
            </w:tcBorders>
            <w:shd w:val="clear" w:color="auto" w:fill="auto"/>
            <w:vAlign w:val="center"/>
            <w:hideMark/>
          </w:tcPr>
          <w:p w14:paraId="1A705710" w14:textId="77777777" w:rsidR="0090614A" w:rsidRPr="0090614A" w:rsidRDefault="0090614A" w:rsidP="0090614A">
            <w:pPr>
              <w:jc w:val="center"/>
              <w:rPr>
                <w:rFonts w:ascii="Times New Roman" w:eastAsia="Times New Roman" w:hAnsi="Times New Roman" w:cs="Times New Roman"/>
                <w:sz w:val="20"/>
                <w:szCs w:val="20"/>
                <w:lang w:eastAsia="en-AU"/>
              </w:rPr>
            </w:pPr>
          </w:p>
        </w:tc>
        <w:tc>
          <w:tcPr>
            <w:tcW w:w="1276" w:type="dxa"/>
            <w:tcBorders>
              <w:top w:val="nil"/>
              <w:left w:val="nil"/>
              <w:bottom w:val="nil"/>
              <w:right w:val="nil"/>
            </w:tcBorders>
            <w:shd w:val="clear" w:color="auto" w:fill="auto"/>
            <w:vAlign w:val="center"/>
            <w:hideMark/>
          </w:tcPr>
          <w:p w14:paraId="62C8D122" w14:textId="77777777" w:rsidR="0090614A" w:rsidRPr="0090614A" w:rsidRDefault="0090614A" w:rsidP="0090614A">
            <w:pPr>
              <w:jc w:val="center"/>
              <w:rPr>
                <w:rFonts w:ascii="Times New Roman" w:eastAsia="Times New Roman" w:hAnsi="Times New Roman" w:cs="Times New Roman"/>
                <w:sz w:val="20"/>
                <w:szCs w:val="20"/>
                <w:lang w:eastAsia="en-AU"/>
              </w:rPr>
            </w:pPr>
          </w:p>
        </w:tc>
      </w:tr>
      <w:tr w:rsidR="00CB1EC5" w:rsidRPr="0090614A" w14:paraId="459CDD05" w14:textId="77777777" w:rsidTr="00CB1EC5">
        <w:trPr>
          <w:trHeight w:val="600"/>
        </w:trPr>
        <w:tc>
          <w:tcPr>
            <w:tcW w:w="10291" w:type="dxa"/>
            <w:gridSpan w:val="10"/>
            <w:tcBorders>
              <w:top w:val="nil"/>
              <w:left w:val="nil"/>
              <w:bottom w:val="single" w:sz="8" w:space="0" w:color="auto"/>
              <w:right w:val="nil"/>
            </w:tcBorders>
            <w:shd w:val="clear" w:color="auto" w:fill="auto"/>
            <w:hideMark/>
          </w:tcPr>
          <w:p w14:paraId="5F9FFCE1" w14:textId="77777777" w:rsidR="0090614A" w:rsidRPr="0090614A" w:rsidRDefault="0090614A" w:rsidP="0090614A">
            <w:pPr>
              <w:rPr>
                <w:rFonts w:ascii="Calibri" w:eastAsia="Times New Roman" w:hAnsi="Calibri" w:cs="Calibri"/>
                <w:b/>
                <w:bCs/>
                <w:color w:val="000000"/>
                <w:szCs w:val="22"/>
                <w:lang w:eastAsia="en-AU"/>
              </w:rPr>
            </w:pPr>
            <w:r w:rsidRPr="0090614A">
              <w:rPr>
                <w:rFonts w:ascii="Calibri" w:eastAsia="Times New Roman" w:hAnsi="Calibri" w:cs="Calibri"/>
                <w:b/>
                <w:bCs/>
                <w:color w:val="000000"/>
                <w:szCs w:val="22"/>
                <w:lang w:eastAsia="en-AU"/>
              </w:rPr>
              <w:t xml:space="preserve">Please complete the following information for all </w:t>
            </w:r>
            <w:r w:rsidRPr="0090614A">
              <w:rPr>
                <w:rFonts w:ascii="Calibri" w:eastAsia="Times New Roman" w:hAnsi="Calibri" w:cs="Calibri"/>
                <w:b/>
                <w:bCs/>
                <w:color w:val="000000"/>
                <w:szCs w:val="22"/>
                <w:u w:val="single"/>
                <w:lang w:eastAsia="en-AU"/>
              </w:rPr>
              <w:t>purchasing licensees (Licensees that you sell to)</w:t>
            </w:r>
            <w:r w:rsidRPr="0090614A">
              <w:rPr>
                <w:rFonts w:ascii="Calibri" w:eastAsia="Times New Roman" w:hAnsi="Calibri" w:cs="Calibri"/>
                <w:b/>
                <w:bCs/>
                <w:color w:val="000000"/>
                <w:szCs w:val="22"/>
                <w:lang w:eastAsia="en-AU"/>
              </w:rPr>
              <w:t xml:space="preserve"> </w:t>
            </w:r>
          </w:p>
        </w:tc>
        <w:tc>
          <w:tcPr>
            <w:tcW w:w="1049" w:type="dxa"/>
            <w:tcBorders>
              <w:top w:val="nil"/>
              <w:left w:val="nil"/>
              <w:bottom w:val="nil"/>
              <w:right w:val="nil"/>
            </w:tcBorders>
            <w:shd w:val="clear" w:color="auto" w:fill="auto"/>
            <w:hideMark/>
          </w:tcPr>
          <w:p w14:paraId="17B52F1D" w14:textId="77777777" w:rsidR="0090614A" w:rsidRPr="0090614A" w:rsidRDefault="0090614A" w:rsidP="0090614A">
            <w:pPr>
              <w:rPr>
                <w:rFonts w:ascii="Calibri" w:eastAsia="Times New Roman" w:hAnsi="Calibri" w:cs="Calibri"/>
                <w:b/>
                <w:bCs/>
                <w:color w:val="000000"/>
                <w:szCs w:val="22"/>
                <w:lang w:eastAsia="en-AU"/>
              </w:rPr>
            </w:pPr>
          </w:p>
        </w:tc>
        <w:tc>
          <w:tcPr>
            <w:tcW w:w="1134" w:type="dxa"/>
            <w:tcBorders>
              <w:top w:val="nil"/>
              <w:left w:val="nil"/>
              <w:bottom w:val="nil"/>
              <w:right w:val="nil"/>
            </w:tcBorders>
            <w:shd w:val="clear" w:color="auto" w:fill="auto"/>
            <w:vAlign w:val="bottom"/>
            <w:hideMark/>
          </w:tcPr>
          <w:p w14:paraId="1CDD2A2D" w14:textId="77777777" w:rsidR="0090614A" w:rsidRPr="0090614A" w:rsidRDefault="0090614A" w:rsidP="0090614A">
            <w:pPr>
              <w:rPr>
                <w:rFonts w:ascii="Times New Roman" w:eastAsia="Times New Roman" w:hAnsi="Times New Roman" w:cs="Times New Roman"/>
                <w:sz w:val="20"/>
                <w:szCs w:val="20"/>
                <w:lang w:eastAsia="en-AU"/>
              </w:rPr>
            </w:pPr>
          </w:p>
        </w:tc>
        <w:tc>
          <w:tcPr>
            <w:tcW w:w="1134" w:type="dxa"/>
            <w:tcBorders>
              <w:top w:val="nil"/>
              <w:left w:val="nil"/>
              <w:bottom w:val="nil"/>
              <w:right w:val="nil"/>
            </w:tcBorders>
            <w:shd w:val="clear" w:color="auto" w:fill="auto"/>
            <w:vAlign w:val="bottom"/>
            <w:hideMark/>
          </w:tcPr>
          <w:p w14:paraId="6BA7D47D" w14:textId="77777777" w:rsidR="0090614A" w:rsidRPr="0090614A" w:rsidRDefault="0090614A" w:rsidP="0090614A">
            <w:pPr>
              <w:rPr>
                <w:rFonts w:ascii="Times New Roman" w:eastAsia="Times New Roman" w:hAnsi="Times New Roman" w:cs="Times New Roman"/>
                <w:sz w:val="20"/>
                <w:szCs w:val="20"/>
                <w:lang w:eastAsia="en-AU"/>
              </w:rPr>
            </w:pPr>
          </w:p>
        </w:tc>
        <w:tc>
          <w:tcPr>
            <w:tcW w:w="1276" w:type="dxa"/>
            <w:tcBorders>
              <w:top w:val="nil"/>
              <w:left w:val="nil"/>
              <w:bottom w:val="nil"/>
              <w:right w:val="nil"/>
            </w:tcBorders>
            <w:shd w:val="clear" w:color="auto" w:fill="auto"/>
            <w:noWrap/>
            <w:vAlign w:val="bottom"/>
            <w:hideMark/>
          </w:tcPr>
          <w:p w14:paraId="208FBEF1" w14:textId="77777777" w:rsidR="0090614A" w:rsidRPr="0090614A" w:rsidRDefault="0090614A" w:rsidP="0090614A">
            <w:pPr>
              <w:rPr>
                <w:rFonts w:ascii="Times New Roman" w:eastAsia="Times New Roman" w:hAnsi="Times New Roman" w:cs="Times New Roman"/>
                <w:sz w:val="20"/>
                <w:szCs w:val="20"/>
                <w:lang w:eastAsia="en-AU"/>
              </w:rPr>
            </w:pPr>
          </w:p>
        </w:tc>
      </w:tr>
      <w:tr w:rsidR="0090614A" w:rsidRPr="0090614A" w14:paraId="27F8C44A" w14:textId="77777777" w:rsidTr="00CB1EC5">
        <w:trPr>
          <w:trHeight w:val="300"/>
        </w:trPr>
        <w:tc>
          <w:tcPr>
            <w:tcW w:w="1050" w:type="dxa"/>
            <w:vMerge w:val="restart"/>
            <w:tcBorders>
              <w:top w:val="nil"/>
              <w:left w:val="single" w:sz="8" w:space="0" w:color="auto"/>
              <w:bottom w:val="single" w:sz="8" w:space="0" w:color="000000"/>
              <w:right w:val="single" w:sz="4" w:space="0" w:color="auto"/>
            </w:tcBorders>
            <w:shd w:val="clear" w:color="auto" w:fill="auto"/>
            <w:hideMark/>
          </w:tcPr>
          <w:p w14:paraId="2DD7EEDF" w14:textId="77777777" w:rsidR="0090614A" w:rsidRPr="0090614A" w:rsidRDefault="0090614A" w:rsidP="0090614A">
            <w:pPr>
              <w:jc w:val="center"/>
              <w:rPr>
                <w:rFonts w:ascii="Calibri" w:eastAsia="Times New Roman" w:hAnsi="Calibri" w:cs="Calibri"/>
                <w:color w:val="000000"/>
                <w:sz w:val="16"/>
                <w:szCs w:val="16"/>
                <w:lang w:eastAsia="en-AU"/>
              </w:rPr>
            </w:pPr>
            <w:r w:rsidRPr="0090614A">
              <w:rPr>
                <w:rFonts w:ascii="Calibri" w:eastAsia="Times New Roman" w:hAnsi="Calibri" w:cs="Calibri"/>
                <w:color w:val="000000"/>
                <w:sz w:val="16"/>
                <w:szCs w:val="16"/>
                <w:lang w:eastAsia="en-AU"/>
              </w:rPr>
              <w:t>Licensee No.</w:t>
            </w:r>
          </w:p>
        </w:tc>
        <w:tc>
          <w:tcPr>
            <w:tcW w:w="940" w:type="dxa"/>
            <w:vMerge w:val="restart"/>
            <w:tcBorders>
              <w:top w:val="nil"/>
              <w:left w:val="single" w:sz="4" w:space="0" w:color="auto"/>
              <w:bottom w:val="single" w:sz="8" w:space="0" w:color="000000"/>
              <w:right w:val="single" w:sz="4" w:space="0" w:color="auto"/>
            </w:tcBorders>
            <w:shd w:val="clear" w:color="auto" w:fill="auto"/>
            <w:hideMark/>
          </w:tcPr>
          <w:p w14:paraId="4FF3A39F" w14:textId="77777777" w:rsidR="0090614A" w:rsidRPr="0090614A" w:rsidRDefault="0090614A" w:rsidP="0090614A">
            <w:pPr>
              <w:jc w:val="center"/>
              <w:rPr>
                <w:rFonts w:ascii="Calibri" w:eastAsia="Times New Roman" w:hAnsi="Calibri" w:cs="Calibri"/>
                <w:color w:val="000000"/>
                <w:sz w:val="16"/>
                <w:szCs w:val="16"/>
                <w:lang w:eastAsia="en-AU"/>
              </w:rPr>
            </w:pPr>
            <w:r w:rsidRPr="0090614A">
              <w:rPr>
                <w:rFonts w:ascii="Calibri" w:eastAsia="Times New Roman" w:hAnsi="Calibri" w:cs="Calibri"/>
                <w:color w:val="000000"/>
                <w:sz w:val="16"/>
                <w:szCs w:val="16"/>
                <w:lang w:eastAsia="en-AU"/>
              </w:rPr>
              <w:t>Type of Licensee</w:t>
            </w:r>
          </w:p>
        </w:tc>
        <w:tc>
          <w:tcPr>
            <w:tcW w:w="837" w:type="dxa"/>
            <w:vMerge w:val="restart"/>
            <w:tcBorders>
              <w:top w:val="nil"/>
              <w:left w:val="single" w:sz="4" w:space="0" w:color="auto"/>
              <w:bottom w:val="single" w:sz="8" w:space="0" w:color="000000"/>
              <w:right w:val="single" w:sz="4" w:space="0" w:color="auto"/>
            </w:tcBorders>
            <w:shd w:val="clear" w:color="auto" w:fill="auto"/>
            <w:hideMark/>
          </w:tcPr>
          <w:p w14:paraId="50D8F6F5" w14:textId="5D2B6FA5" w:rsidR="0090614A" w:rsidRPr="0090614A" w:rsidRDefault="0090614A" w:rsidP="0090614A">
            <w:pPr>
              <w:jc w:val="center"/>
              <w:rPr>
                <w:rFonts w:ascii="Calibri" w:eastAsia="Times New Roman" w:hAnsi="Calibri" w:cs="Calibri"/>
                <w:color w:val="000000"/>
                <w:sz w:val="16"/>
                <w:szCs w:val="16"/>
                <w:lang w:eastAsia="en-AU"/>
              </w:rPr>
            </w:pPr>
            <w:r w:rsidRPr="0090614A">
              <w:rPr>
                <w:rFonts w:ascii="Calibri" w:eastAsia="Times New Roman" w:hAnsi="Calibri" w:cs="Calibri"/>
                <w:color w:val="000000"/>
                <w:sz w:val="16"/>
                <w:szCs w:val="16"/>
                <w:lang w:eastAsia="en-AU"/>
              </w:rPr>
              <w:t>Postcode</w:t>
            </w:r>
          </w:p>
        </w:tc>
        <w:tc>
          <w:tcPr>
            <w:tcW w:w="900" w:type="dxa"/>
            <w:vMerge w:val="restart"/>
            <w:tcBorders>
              <w:top w:val="nil"/>
              <w:left w:val="single" w:sz="4" w:space="0" w:color="auto"/>
              <w:bottom w:val="single" w:sz="8" w:space="0" w:color="000000"/>
              <w:right w:val="single" w:sz="4" w:space="0" w:color="auto"/>
            </w:tcBorders>
            <w:shd w:val="clear" w:color="auto" w:fill="auto"/>
            <w:hideMark/>
          </w:tcPr>
          <w:p w14:paraId="2E86F9EF" w14:textId="77777777" w:rsidR="0090614A" w:rsidRPr="0090614A" w:rsidRDefault="0090614A" w:rsidP="0090614A">
            <w:pPr>
              <w:jc w:val="center"/>
              <w:rPr>
                <w:rFonts w:ascii="Calibri" w:eastAsia="Times New Roman" w:hAnsi="Calibri" w:cs="Calibri"/>
                <w:color w:val="000000"/>
                <w:sz w:val="16"/>
                <w:szCs w:val="16"/>
                <w:lang w:eastAsia="en-AU"/>
              </w:rPr>
            </w:pPr>
            <w:r w:rsidRPr="0090614A">
              <w:rPr>
                <w:rFonts w:ascii="Calibri" w:eastAsia="Times New Roman" w:hAnsi="Calibri" w:cs="Calibri"/>
                <w:color w:val="000000"/>
                <w:sz w:val="16"/>
                <w:szCs w:val="16"/>
                <w:lang w:eastAsia="en-AU"/>
              </w:rPr>
              <w:t>LGA or SLA*</w:t>
            </w:r>
          </w:p>
        </w:tc>
        <w:tc>
          <w:tcPr>
            <w:tcW w:w="11157" w:type="dxa"/>
            <w:gridSpan w:val="10"/>
            <w:tcBorders>
              <w:top w:val="single" w:sz="8" w:space="0" w:color="auto"/>
              <w:left w:val="nil"/>
              <w:bottom w:val="single" w:sz="4" w:space="0" w:color="auto"/>
              <w:right w:val="single" w:sz="8" w:space="0" w:color="000000"/>
            </w:tcBorders>
            <w:shd w:val="clear" w:color="auto" w:fill="auto"/>
            <w:noWrap/>
            <w:vAlign w:val="bottom"/>
            <w:hideMark/>
          </w:tcPr>
          <w:p w14:paraId="0B2F1301" w14:textId="17F7B291" w:rsidR="0090614A" w:rsidRPr="0090614A" w:rsidRDefault="0090614A" w:rsidP="0090614A">
            <w:pPr>
              <w:jc w:val="center"/>
              <w:rPr>
                <w:rFonts w:ascii="Calibri" w:eastAsia="Times New Roman" w:hAnsi="Calibri" w:cs="Calibri"/>
                <w:color w:val="000000"/>
                <w:sz w:val="16"/>
                <w:szCs w:val="16"/>
                <w:lang w:eastAsia="en-AU"/>
              </w:rPr>
            </w:pPr>
            <w:r w:rsidRPr="0090614A">
              <w:rPr>
                <w:rFonts w:ascii="Calibri" w:eastAsia="Times New Roman" w:hAnsi="Calibri" w:cs="Calibri"/>
                <w:color w:val="000000"/>
                <w:sz w:val="16"/>
                <w:szCs w:val="16"/>
                <w:lang w:eastAsia="en-AU"/>
              </w:rPr>
              <w:t>Volume purchased in Litres for 12-month period of:</w:t>
            </w:r>
          </w:p>
        </w:tc>
      </w:tr>
      <w:tr w:rsidR="00B32200" w:rsidRPr="0090614A" w14:paraId="5FE0282D" w14:textId="77777777" w:rsidTr="00CB1EC5">
        <w:trPr>
          <w:trHeight w:val="690"/>
        </w:trPr>
        <w:tc>
          <w:tcPr>
            <w:tcW w:w="1050" w:type="dxa"/>
            <w:vMerge/>
            <w:tcBorders>
              <w:top w:val="nil"/>
              <w:left w:val="single" w:sz="8" w:space="0" w:color="auto"/>
              <w:bottom w:val="single" w:sz="8" w:space="0" w:color="000000"/>
              <w:right w:val="single" w:sz="4" w:space="0" w:color="auto"/>
            </w:tcBorders>
            <w:vAlign w:val="center"/>
            <w:hideMark/>
          </w:tcPr>
          <w:p w14:paraId="0D8F03D5" w14:textId="77777777" w:rsidR="0090614A" w:rsidRPr="0090614A" w:rsidRDefault="0090614A" w:rsidP="0090614A">
            <w:pPr>
              <w:rPr>
                <w:rFonts w:ascii="Calibri" w:eastAsia="Times New Roman" w:hAnsi="Calibri" w:cs="Calibri"/>
                <w:color w:val="000000"/>
                <w:sz w:val="16"/>
                <w:szCs w:val="16"/>
                <w:lang w:eastAsia="en-AU"/>
              </w:rPr>
            </w:pPr>
          </w:p>
        </w:tc>
        <w:tc>
          <w:tcPr>
            <w:tcW w:w="940" w:type="dxa"/>
            <w:vMerge/>
            <w:tcBorders>
              <w:top w:val="nil"/>
              <w:left w:val="single" w:sz="4" w:space="0" w:color="auto"/>
              <w:bottom w:val="single" w:sz="8" w:space="0" w:color="000000"/>
              <w:right w:val="single" w:sz="4" w:space="0" w:color="auto"/>
            </w:tcBorders>
            <w:vAlign w:val="center"/>
            <w:hideMark/>
          </w:tcPr>
          <w:p w14:paraId="4292B7A7" w14:textId="77777777" w:rsidR="0090614A" w:rsidRPr="0090614A" w:rsidRDefault="0090614A" w:rsidP="0090614A">
            <w:pPr>
              <w:rPr>
                <w:rFonts w:ascii="Calibri" w:eastAsia="Times New Roman" w:hAnsi="Calibri" w:cs="Calibri"/>
                <w:color w:val="000000"/>
                <w:sz w:val="16"/>
                <w:szCs w:val="16"/>
                <w:lang w:eastAsia="en-AU"/>
              </w:rPr>
            </w:pPr>
          </w:p>
        </w:tc>
        <w:tc>
          <w:tcPr>
            <w:tcW w:w="837" w:type="dxa"/>
            <w:vMerge/>
            <w:tcBorders>
              <w:top w:val="nil"/>
              <w:left w:val="single" w:sz="4" w:space="0" w:color="auto"/>
              <w:bottom w:val="single" w:sz="8" w:space="0" w:color="000000"/>
              <w:right w:val="single" w:sz="4" w:space="0" w:color="auto"/>
            </w:tcBorders>
            <w:vAlign w:val="center"/>
            <w:hideMark/>
          </w:tcPr>
          <w:p w14:paraId="119C6121" w14:textId="77777777" w:rsidR="0090614A" w:rsidRPr="0090614A" w:rsidRDefault="0090614A" w:rsidP="0090614A">
            <w:pPr>
              <w:rPr>
                <w:rFonts w:ascii="Calibri" w:eastAsia="Times New Roman" w:hAnsi="Calibri" w:cs="Calibri"/>
                <w:color w:val="000000"/>
                <w:sz w:val="16"/>
                <w:szCs w:val="16"/>
                <w:lang w:eastAsia="en-AU"/>
              </w:rPr>
            </w:pPr>
          </w:p>
        </w:tc>
        <w:tc>
          <w:tcPr>
            <w:tcW w:w="900" w:type="dxa"/>
            <w:vMerge/>
            <w:tcBorders>
              <w:top w:val="nil"/>
              <w:left w:val="single" w:sz="4" w:space="0" w:color="auto"/>
              <w:bottom w:val="single" w:sz="8" w:space="0" w:color="000000"/>
              <w:right w:val="single" w:sz="4" w:space="0" w:color="auto"/>
            </w:tcBorders>
            <w:vAlign w:val="center"/>
            <w:hideMark/>
          </w:tcPr>
          <w:p w14:paraId="3746F233" w14:textId="77777777" w:rsidR="0090614A" w:rsidRPr="0090614A" w:rsidRDefault="0090614A" w:rsidP="0090614A">
            <w:pPr>
              <w:rPr>
                <w:rFonts w:ascii="Calibri" w:eastAsia="Times New Roman" w:hAnsi="Calibri" w:cs="Calibri"/>
                <w:color w:val="000000"/>
                <w:sz w:val="16"/>
                <w:szCs w:val="16"/>
                <w:lang w:eastAsia="en-AU"/>
              </w:rPr>
            </w:pPr>
          </w:p>
        </w:tc>
        <w:tc>
          <w:tcPr>
            <w:tcW w:w="1000" w:type="dxa"/>
            <w:tcBorders>
              <w:top w:val="nil"/>
              <w:left w:val="nil"/>
              <w:bottom w:val="single" w:sz="8" w:space="0" w:color="auto"/>
              <w:right w:val="single" w:sz="4" w:space="0" w:color="auto"/>
            </w:tcBorders>
            <w:shd w:val="clear" w:color="auto" w:fill="auto"/>
            <w:hideMark/>
          </w:tcPr>
          <w:p w14:paraId="37C665BF" w14:textId="77777777" w:rsidR="0090614A" w:rsidRPr="0090614A" w:rsidRDefault="0090614A" w:rsidP="0090614A">
            <w:pPr>
              <w:rPr>
                <w:rFonts w:ascii="Calibri" w:eastAsia="Times New Roman" w:hAnsi="Calibri" w:cs="Calibri"/>
                <w:color w:val="000000"/>
                <w:sz w:val="16"/>
                <w:szCs w:val="16"/>
                <w:lang w:eastAsia="en-AU"/>
              </w:rPr>
            </w:pPr>
            <w:r w:rsidRPr="0090614A">
              <w:rPr>
                <w:rFonts w:ascii="Calibri" w:eastAsia="Times New Roman" w:hAnsi="Calibri" w:cs="Calibri"/>
                <w:b/>
                <w:bCs/>
                <w:color w:val="000000"/>
                <w:sz w:val="16"/>
                <w:szCs w:val="16"/>
                <w:lang w:eastAsia="en-AU"/>
              </w:rPr>
              <w:t>Low strength beer</w:t>
            </w:r>
            <w:r w:rsidRPr="0090614A">
              <w:rPr>
                <w:rFonts w:ascii="Calibri" w:eastAsia="Times New Roman" w:hAnsi="Calibri" w:cs="Calibri"/>
                <w:color w:val="000000"/>
                <w:sz w:val="16"/>
                <w:szCs w:val="16"/>
                <w:lang w:eastAsia="en-AU"/>
              </w:rPr>
              <w:t xml:space="preserve"> </w:t>
            </w:r>
          </w:p>
        </w:tc>
        <w:tc>
          <w:tcPr>
            <w:tcW w:w="1024" w:type="dxa"/>
            <w:tcBorders>
              <w:top w:val="nil"/>
              <w:left w:val="nil"/>
              <w:bottom w:val="single" w:sz="8" w:space="0" w:color="auto"/>
              <w:right w:val="single" w:sz="4" w:space="0" w:color="auto"/>
            </w:tcBorders>
            <w:shd w:val="clear" w:color="auto" w:fill="auto"/>
            <w:hideMark/>
          </w:tcPr>
          <w:p w14:paraId="513A1459" w14:textId="77777777" w:rsidR="0090614A" w:rsidRPr="0090614A" w:rsidRDefault="0090614A" w:rsidP="0090614A">
            <w:pPr>
              <w:rPr>
                <w:rFonts w:ascii="Calibri" w:eastAsia="Times New Roman" w:hAnsi="Calibri" w:cs="Calibri"/>
                <w:b/>
                <w:bCs/>
                <w:color w:val="000000"/>
                <w:sz w:val="16"/>
                <w:szCs w:val="16"/>
                <w:lang w:eastAsia="en-AU"/>
              </w:rPr>
            </w:pPr>
            <w:r w:rsidRPr="0090614A">
              <w:rPr>
                <w:rFonts w:ascii="Calibri" w:eastAsia="Times New Roman" w:hAnsi="Calibri" w:cs="Calibri"/>
                <w:b/>
                <w:bCs/>
                <w:color w:val="000000"/>
                <w:sz w:val="16"/>
                <w:szCs w:val="16"/>
                <w:lang w:eastAsia="en-AU"/>
              </w:rPr>
              <w:t>Mid strength beer</w:t>
            </w:r>
          </w:p>
        </w:tc>
        <w:tc>
          <w:tcPr>
            <w:tcW w:w="1040" w:type="dxa"/>
            <w:tcBorders>
              <w:top w:val="nil"/>
              <w:left w:val="nil"/>
              <w:bottom w:val="single" w:sz="8" w:space="0" w:color="auto"/>
              <w:right w:val="single" w:sz="4" w:space="0" w:color="auto"/>
            </w:tcBorders>
            <w:shd w:val="clear" w:color="auto" w:fill="auto"/>
            <w:hideMark/>
          </w:tcPr>
          <w:p w14:paraId="3C2B6A82" w14:textId="77777777" w:rsidR="0090614A" w:rsidRPr="0090614A" w:rsidRDefault="0090614A" w:rsidP="0090614A">
            <w:pPr>
              <w:rPr>
                <w:rFonts w:ascii="Calibri" w:eastAsia="Times New Roman" w:hAnsi="Calibri" w:cs="Calibri"/>
                <w:b/>
                <w:bCs/>
                <w:color w:val="000000"/>
                <w:sz w:val="16"/>
                <w:szCs w:val="16"/>
                <w:lang w:eastAsia="en-AU"/>
              </w:rPr>
            </w:pPr>
            <w:r w:rsidRPr="0090614A">
              <w:rPr>
                <w:rFonts w:ascii="Calibri" w:eastAsia="Times New Roman" w:hAnsi="Calibri" w:cs="Calibri"/>
                <w:b/>
                <w:bCs/>
                <w:color w:val="000000"/>
                <w:sz w:val="16"/>
                <w:szCs w:val="16"/>
                <w:lang w:eastAsia="en-AU"/>
              </w:rPr>
              <w:t>Regular strength beer</w:t>
            </w:r>
          </w:p>
        </w:tc>
        <w:tc>
          <w:tcPr>
            <w:tcW w:w="1240" w:type="dxa"/>
            <w:tcBorders>
              <w:top w:val="nil"/>
              <w:left w:val="nil"/>
              <w:bottom w:val="single" w:sz="8" w:space="0" w:color="auto"/>
              <w:right w:val="single" w:sz="4" w:space="0" w:color="auto"/>
            </w:tcBorders>
            <w:shd w:val="clear" w:color="auto" w:fill="auto"/>
            <w:hideMark/>
          </w:tcPr>
          <w:p w14:paraId="68A1BE56" w14:textId="77777777" w:rsidR="0090614A" w:rsidRPr="0090614A" w:rsidRDefault="0090614A" w:rsidP="0090614A">
            <w:pPr>
              <w:rPr>
                <w:rFonts w:ascii="Calibri" w:eastAsia="Times New Roman" w:hAnsi="Calibri" w:cs="Calibri"/>
                <w:color w:val="000000"/>
                <w:sz w:val="16"/>
                <w:szCs w:val="16"/>
                <w:lang w:eastAsia="en-AU"/>
              </w:rPr>
            </w:pPr>
            <w:r w:rsidRPr="0090614A">
              <w:rPr>
                <w:rFonts w:ascii="Calibri" w:eastAsia="Times New Roman" w:hAnsi="Calibri" w:cs="Calibri"/>
                <w:b/>
                <w:bCs/>
                <w:color w:val="000000"/>
                <w:sz w:val="16"/>
                <w:szCs w:val="16"/>
                <w:lang w:eastAsia="en-AU"/>
              </w:rPr>
              <w:t>Regular strength</w:t>
            </w:r>
            <w:r w:rsidRPr="0090614A">
              <w:rPr>
                <w:rFonts w:ascii="Calibri" w:eastAsia="Times New Roman" w:hAnsi="Calibri" w:cs="Calibri"/>
                <w:color w:val="000000"/>
                <w:sz w:val="16"/>
                <w:szCs w:val="16"/>
                <w:lang w:eastAsia="en-AU"/>
              </w:rPr>
              <w:t xml:space="preserve"> bottled wine</w:t>
            </w:r>
          </w:p>
        </w:tc>
        <w:tc>
          <w:tcPr>
            <w:tcW w:w="1240" w:type="dxa"/>
            <w:tcBorders>
              <w:top w:val="nil"/>
              <w:left w:val="nil"/>
              <w:bottom w:val="single" w:sz="8" w:space="0" w:color="auto"/>
              <w:right w:val="single" w:sz="4" w:space="0" w:color="auto"/>
            </w:tcBorders>
            <w:shd w:val="clear" w:color="auto" w:fill="auto"/>
            <w:hideMark/>
          </w:tcPr>
          <w:p w14:paraId="200FE387" w14:textId="77777777" w:rsidR="0090614A" w:rsidRPr="0090614A" w:rsidRDefault="0090614A" w:rsidP="0090614A">
            <w:pPr>
              <w:rPr>
                <w:rFonts w:ascii="Calibri" w:eastAsia="Times New Roman" w:hAnsi="Calibri" w:cs="Calibri"/>
                <w:b/>
                <w:bCs/>
                <w:color w:val="000000"/>
                <w:sz w:val="16"/>
                <w:szCs w:val="16"/>
                <w:lang w:eastAsia="en-AU"/>
              </w:rPr>
            </w:pPr>
            <w:r w:rsidRPr="0090614A">
              <w:rPr>
                <w:rFonts w:ascii="Calibri" w:eastAsia="Times New Roman" w:hAnsi="Calibri" w:cs="Calibri"/>
                <w:b/>
                <w:bCs/>
                <w:color w:val="000000"/>
                <w:sz w:val="16"/>
                <w:szCs w:val="16"/>
                <w:lang w:eastAsia="en-AU"/>
              </w:rPr>
              <w:t>Regular strength Cask Wine</w:t>
            </w:r>
          </w:p>
        </w:tc>
        <w:tc>
          <w:tcPr>
            <w:tcW w:w="1020" w:type="dxa"/>
            <w:tcBorders>
              <w:top w:val="nil"/>
              <w:left w:val="nil"/>
              <w:bottom w:val="single" w:sz="8" w:space="0" w:color="auto"/>
              <w:right w:val="single" w:sz="4" w:space="0" w:color="auto"/>
            </w:tcBorders>
            <w:shd w:val="clear" w:color="auto" w:fill="auto"/>
            <w:hideMark/>
          </w:tcPr>
          <w:p w14:paraId="1C98764E" w14:textId="77777777" w:rsidR="0090614A" w:rsidRPr="0090614A" w:rsidRDefault="0090614A" w:rsidP="0090614A">
            <w:pPr>
              <w:rPr>
                <w:rFonts w:ascii="Calibri" w:eastAsia="Times New Roman" w:hAnsi="Calibri" w:cs="Calibri"/>
                <w:b/>
                <w:bCs/>
                <w:color w:val="000000"/>
                <w:sz w:val="16"/>
                <w:szCs w:val="16"/>
                <w:lang w:eastAsia="en-AU"/>
              </w:rPr>
            </w:pPr>
            <w:r w:rsidRPr="0090614A">
              <w:rPr>
                <w:rFonts w:ascii="Calibri" w:eastAsia="Times New Roman" w:hAnsi="Calibri" w:cs="Calibri"/>
                <w:b/>
                <w:bCs/>
                <w:color w:val="000000"/>
                <w:sz w:val="16"/>
                <w:szCs w:val="16"/>
                <w:lang w:eastAsia="en-AU"/>
              </w:rPr>
              <w:t>Low strength wine</w:t>
            </w:r>
          </w:p>
        </w:tc>
        <w:tc>
          <w:tcPr>
            <w:tcW w:w="1049" w:type="dxa"/>
            <w:tcBorders>
              <w:top w:val="nil"/>
              <w:left w:val="nil"/>
              <w:bottom w:val="single" w:sz="8" w:space="0" w:color="auto"/>
              <w:right w:val="single" w:sz="4" w:space="0" w:color="auto"/>
            </w:tcBorders>
            <w:shd w:val="clear" w:color="auto" w:fill="auto"/>
            <w:hideMark/>
          </w:tcPr>
          <w:p w14:paraId="1FFF5406" w14:textId="77777777" w:rsidR="0090614A" w:rsidRPr="0090614A" w:rsidRDefault="0090614A" w:rsidP="0090614A">
            <w:pPr>
              <w:rPr>
                <w:rFonts w:ascii="Calibri" w:eastAsia="Times New Roman" w:hAnsi="Calibri" w:cs="Calibri"/>
                <w:b/>
                <w:bCs/>
                <w:color w:val="000000"/>
                <w:sz w:val="16"/>
                <w:szCs w:val="16"/>
                <w:lang w:eastAsia="en-AU"/>
              </w:rPr>
            </w:pPr>
            <w:r w:rsidRPr="0090614A">
              <w:rPr>
                <w:rFonts w:ascii="Calibri" w:eastAsia="Times New Roman" w:hAnsi="Calibri" w:cs="Calibri"/>
                <w:b/>
                <w:bCs/>
                <w:color w:val="000000"/>
                <w:sz w:val="16"/>
                <w:szCs w:val="16"/>
                <w:lang w:eastAsia="en-AU"/>
              </w:rPr>
              <w:t>Fortified Wine</w:t>
            </w:r>
          </w:p>
        </w:tc>
        <w:tc>
          <w:tcPr>
            <w:tcW w:w="1134" w:type="dxa"/>
            <w:tcBorders>
              <w:top w:val="nil"/>
              <w:left w:val="nil"/>
              <w:bottom w:val="single" w:sz="8" w:space="0" w:color="auto"/>
              <w:right w:val="single" w:sz="4" w:space="0" w:color="auto"/>
            </w:tcBorders>
            <w:shd w:val="clear" w:color="auto" w:fill="auto"/>
            <w:hideMark/>
          </w:tcPr>
          <w:p w14:paraId="21471ACF" w14:textId="77777777" w:rsidR="0090614A" w:rsidRPr="0090614A" w:rsidRDefault="0090614A" w:rsidP="0090614A">
            <w:pPr>
              <w:rPr>
                <w:rFonts w:ascii="Calibri" w:eastAsia="Times New Roman" w:hAnsi="Calibri" w:cs="Calibri"/>
                <w:b/>
                <w:bCs/>
                <w:color w:val="000000"/>
                <w:sz w:val="16"/>
                <w:szCs w:val="16"/>
                <w:lang w:eastAsia="en-AU"/>
              </w:rPr>
            </w:pPr>
            <w:r w:rsidRPr="0090614A">
              <w:rPr>
                <w:rFonts w:ascii="Calibri" w:eastAsia="Times New Roman" w:hAnsi="Calibri" w:cs="Calibri"/>
                <w:b/>
                <w:bCs/>
                <w:color w:val="000000"/>
                <w:sz w:val="16"/>
                <w:szCs w:val="16"/>
                <w:lang w:eastAsia="en-AU"/>
              </w:rPr>
              <w:t>Standard Spirits</w:t>
            </w:r>
          </w:p>
        </w:tc>
        <w:tc>
          <w:tcPr>
            <w:tcW w:w="1134" w:type="dxa"/>
            <w:tcBorders>
              <w:top w:val="nil"/>
              <w:left w:val="nil"/>
              <w:bottom w:val="single" w:sz="8" w:space="0" w:color="auto"/>
              <w:right w:val="single" w:sz="4" w:space="0" w:color="auto"/>
            </w:tcBorders>
            <w:shd w:val="clear" w:color="auto" w:fill="auto"/>
            <w:hideMark/>
          </w:tcPr>
          <w:p w14:paraId="3FDC4C9E" w14:textId="77777777" w:rsidR="0090614A" w:rsidRPr="0090614A" w:rsidRDefault="0090614A" w:rsidP="0090614A">
            <w:pPr>
              <w:rPr>
                <w:rFonts w:ascii="Calibri" w:eastAsia="Times New Roman" w:hAnsi="Calibri" w:cs="Calibri"/>
                <w:b/>
                <w:bCs/>
                <w:color w:val="000000"/>
                <w:sz w:val="16"/>
                <w:szCs w:val="16"/>
                <w:lang w:eastAsia="en-AU"/>
              </w:rPr>
            </w:pPr>
            <w:r w:rsidRPr="0090614A">
              <w:rPr>
                <w:rFonts w:ascii="Calibri" w:eastAsia="Times New Roman" w:hAnsi="Calibri" w:cs="Calibri"/>
                <w:b/>
                <w:bCs/>
                <w:color w:val="000000"/>
                <w:sz w:val="16"/>
                <w:szCs w:val="16"/>
                <w:lang w:eastAsia="en-AU"/>
              </w:rPr>
              <w:t>Pre-mixed Spirits</w:t>
            </w:r>
          </w:p>
        </w:tc>
        <w:tc>
          <w:tcPr>
            <w:tcW w:w="1276" w:type="dxa"/>
            <w:tcBorders>
              <w:top w:val="nil"/>
              <w:left w:val="nil"/>
              <w:bottom w:val="single" w:sz="8" w:space="0" w:color="auto"/>
              <w:right w:val="single" w:sz="8" w:space="0" w:color="auto"/>
            </w:tcBorders>
            <w:shd w:val="clear" w:color="auto" w:fill="auto"/>
            <w:noWrap/>
            <w:hideMark/>
          </w:tcPr>
          <w:p w14:paraId="017425F0" w14:textId="2DA6D7BA" w:rsidR="0090614A" w:rsidRPr="0090614A" w:rsidRDefault="0090614A" w:rsidP="0090614A">
            <w:pPr>
              <w:rPr>
                <w:rFonts w:ascii="Calibri" w:eastAsia="Times New Roman" w:hAnsi="Calibri" w:cs="Calibri"/>
                <w:b/>
                <w:bCs/>
                <w:color w:val="000000"/>
                <w:sz w:val="16"/>
                <w:szCs w:val="16"/>
                <w:lang w:eastAsia="en-AU"/>
              </w:rPr>
            </w:pPr>
            <w:r w:rsidRPr="0090614A">
              <w:rPr>
                <w:rFonts w:ascii="Calibri" w:eastAsia="Times New Roman" w:hAnsi="Calibri" w:cs="Calibri"/>
                <w:b/>
                <w:bCs/>
                <w:color w:val="000000"/>
                <w:sz w:val="16"/>
                <w:szCs w:val="16"/>
                <w:lang w:eastAsia="en-AU"/>
              </w:rPr>
              <w:t>Cider</w:t>
            </w:r>
          </w:p>
        </w:tc>
      </w:tr>
      <w:tr w:rsidR="00B32200" w:rsidRPr="0090614A" w14:paraId="4A8F9C85" w14:textId="77777777" w:rsidTr="00CB1EC5">
        <w:trPr>
          <w:trHeight w:val="300"/>
        </w:trPr>
        <w:tc>
          <w:tcPr>
            <w:tcW w:w="1050" w:type="dxa"/>
            <w:tcBorders>
              <w:top w:val="nil"/>
              <w:left w:val="single" w:sz="8" w:space="0" w:color="auto"/>
              <w:bottom w:val="single" w:sz="4" w:space="0" w:color="auto"/>
              <w:right w:val="single" w:sz="4" w:space="0" w:color="auto"/>
            </w:tcBorders>
            <w:shd w:val="clear" w:color="auto" w:fill="auto"/>
            <w:vAlign w:val="bottom"/>
            <w:hideMark/>
          </w:tcPr>
          <w:p w14:paraId="357224D6" w14:textId="77777777" w:rsidR="0090614A" w:rsidRPr="0090614A" w:rsidRDefault="0090614A" w:rsidP="0090614A">
            <w:pPr>
              <w:rPr>
                <w:rFonts w:ascii="Calibri" w:eastAsia="Times New Roman" w:hAnsi="Calibri" w:cs="Calibri"/>
                <w:color w:val="000000"/>
                <w:szCs w:val="22"/>
                <w:lang w:eastAsia="en-AU"/>
              </w:rPr>
            </w:pPr>
            <w:r w:rsidRPr="0090614A">
              <w:rPr>
                <w:rFonts w:ascii="Calibri" w:eastAsia="Times New Roman" w:hAnsi="Calibri" w:cs="Calibri"/>
                <w:color w:val="000000"/>
                <w:szCs w:val="22"/>
                <w:lang w:eastAsia="en-AU"/>
              </w:rPr>
              <w:t> </w:t>
            </w:r>
          </w:p>
        </w:tc>
        <w:tc>
          <w:tcPr>
            <w:tcW w:w="940" w:type="dxa"/>
            <w:tcBorders>
              <w:top w:val="nil"/>
              <w:left w:val="nil"/>
              <w:bottom w:val="single" w:sz="4" w:space="0" w:color="auto"/>
              <w:right w:val="single" w:sz="4" w:space="0" w:color="auto"/>
            </w:tcBorders>
            <w:shd w:val="clear" w:color="auto" w:fill="auto"/>
            <w:noWrap/>
            <w:vAlign w:val="bottom"/>
            <w:hideMark/>
          </w:tcPr>
          <w:p w14:paraId="76FBE68D" w14:textId="77777777" w:rsidR="0090614A" w:rsidRPr="0090614A" w:rsidRDefault="0090614A" w:rsidP="0090614A">
            <w:pPr>
              <w:rPr>
                <w:rFonts w:ascii="Calibri" w:eastAsia="Times New Roman" w:hAnsi="Calibri" w:cs="Calibri"/>
                <w:color w:val="000000"/>
                <w:szCs w:val="22"/>
                <w:lang w:eastAsia="en-AU"/>
              </w:rPr>
            </w:pPr>
            <w:r w:rsidRPr="0090614A">
              <w:rPr>
                <w:rFonts w:ascii="Calibri" w:eastAsia="Times New Roman" w:hAnsi="Calibri" w:cs="Calibri"/>
                <w:color w:val="000000"/>
                <w:szCs w:val="22"/>
                <w:lang w:eastAsia="en-AU"/>
              </w:rPr>
              <w:t> </w:t>
            </w:r>
          </w:p>
        </w:tc>
        <w:tc>
          <w:tcPr>
            <w:tcW w:w="837" w:type="dxa"/>
            <w:tcBorders>
              <w:top w:val="nil"/>
              <w:left w:val="nil"/>
              <w:bottom w:val="single" w:sz="4" w:space="0" w:color="auto"/>
              <w:right w:val="single" w:sz="4" w:space="0" w:color="auto"/>
            </w:tcBorders>
            <w:shd w:val="clear" w:color="auto" w:fill="auto"/>
            <w:vAlign w:val="bottom"/>
            <w:hideMark/>
          </w:tcPr>
          <w:p w14:paraId="38C8B3FF" w14:textId="77777777" w:rsidR="0090614A" w:rsidRPr="0090614A" w:rsidRDefault="0090614A" w:rsidP="0090614A">
            <w:pPr>
              <w:rPr>
                <w:rFonts w:ascii="Calibri" w:eastAsia="Times New Roman" w:hAnsi="Calibri" w:cs="Calibri"/>
                <w:color w:val="000000"/>
                <w:szCs w:val="22"/>
                <w:lang w:eastAsia="en-AU"/>
              </w:rPr>
            </w:pPr>
            <w:r w:rsidRPr="0090614A">
              <w:rPr>
                <w:rFonts w:ascii="Calibri" w:eastAsia="Times New Roman" w:hAnsi="Calibri" w:cs="Calibri"/>
                <w:color w:val="000000"/>
                <w:szCs w:val="22"/>
                <w:lang w:eastAsia="en-AU"/>
              </w:rPr>
              <w:t> </w:t>
            </w:r>
          </w:p>
        </w:tc>
        <w:tc>
          <w:tcPr>
            <w:tcW w:w="900" w:type="dxa"/>
            <w:tcBorders>
              <w:top w:val="nil"/>
              <w:left w:val="nil"/>
              <w:bottom w:val="single" w:sz="4" w:space="0" w:color="auto"/>
              <w:right w:val="single" w:sz="4" w:space="0" w:color="auto"/>
            </w:tcBorders>
            <w:shd w:val="clear" w:color="auto" w:fill="auto"/>
            <w:vAlign w:val="bottom"/>
            <w:hideMark/>
          </w:tcPr>
          <w:p w14:paraId="06AE1262" w14:textId="77777777" w:rsidR="0090614A" w:rsidRPr="0090614A" w:rsidRDefault="0090614A" w:rsidP="0090614A">
            <w:pPr>
              <w:rPr>
                <w:rFonts w:ascii="Calibri" w:eastAsia="Times New Roman" w:hAnsi="Calibri" w:cs="Calibri"/>
                <w:color w:val="000000"/>
                <w:szCs w:val="22"/>
                <w:lang w:eastAsia="en-AU"/>
              </w:rPr>
            </w:pPr>
            <w:r w:rsidRPr="0090614A">
              <w:rPr>
                <w:rFonts w:ascii="Calibri" w:eastAsia="Times New Roman" w:hAnsi="Calibri" w:cs="Calibri"/>
                <w:color w:val="000000"/>
                <w:szCs w:val="22"/>
                <w:lang w:eastAsia="en-AU"/>
              </w:rPr>
              <w:t> </w:t>
            </w:r>
          </w:p>
        </w:tc>
        <w:tc>
          <w:tcPr>
            <w:tcW w:w="1000" w:type="dxa"/>
            <w:tcBorders>
              <w:top w:val="nil"/>
              <w:left w:val="nil"/>
              <w:bottom w:val="single" w:sz="4" w:space="0" w:color="auto"/>
              <w:right w:val="single" w:sz="4" w:space="0" w:color="auto"/>
            </w:tcBorders>
            <w:shd w:val="clear" w:color="auto" w:fill="auto"/>
            <w:vAlign w:val="bottom"/>
            <w:hideMark/>
          </w:tcPr>
          <w:p w14:paraId="5F03FDC9" w14:textId="77777777" w:rsidR="0090614A" w:rsidRPr="0090614A" w:rsidRDefault="0090614A" w:rsidP="0090614A">
            <w:pPr>
              <w:rPr>
                <w:rFonts w:ascii="Calibri" w:eastAsia="Times New Roman" w:hAnsi="Calibri" w:cs="Calibri"/>
                <w:color w:val="000000"/>
                <w:szCs w:val="22"/>
                <w:lang w:eastAsia="en-AU"/>
              </w:rPr>
            </w:pPr>
            <w:r w:rsidRPr="0090614A">
              <w:rPr>
                <w:rFonts w:ascii="Calibri" w:eastAsia="Times New Roman" w:hAnsi="Calibri" w:cs="Calibri"/>
                <w:color w:val="000000"/>
                <w:szCs w:val="22"/>
                <w:lang w:eastAsia="en-AU"/>
              </w:rPr>
              <w:t> </w:t>
            </w:r>
          </w:p>
        </w:tc>
        <w:tc>
          <w:tcPr>
            <w:tcW w:w="1024" w:type="dxa"/>
            <w:tcBorders>
              <w:top w:val="nil"/>
              <w:left w:val="nil"/>
              <w:bottom w:val="single" w:sz="4" w:space="0" w:color="auto"/>
              <w:right w:val="single" w:sz="4" w:space="0" w:color="auto"/>
            </w:tcBorders>
            <w:shd w:val="clear" w:color="auto" w:fill="auto"/>
            <w:vAlign w:val="bottom"/>
            <w:hideMark/>
          </w:tcPr>
          <w:p w14:paraId="372BED19" w14:textId="77777777" w:rsidR="0090614A" w:rsidRPr="0090614A" w:rsidRDefault="0090614A" w:rsidP="0090614A">
            <w:pPr>
              <w:rPr>
                <w:rFonts w:ascii="Calibri" w:eastAsia="Times New Roman" w:hAnsi="Calibri" w:cs="Calibri"/>
                <w:color w:val="000000"/>
                <w:szCs w:val="22"/>
                <w:lang w:eastAsia="en-AU"/>
              </w:rPr>
            </w:pPr>
            <w:r w:rsidRPr="0090614A">
              <w:rPr>
                <w:rFonts w:ascii="Calibri" w:eastAsia="Times New Roman" w:hAnsi="Calibri" w:cs="Calibri"/>
                <w:color w:val="000000"/>
                <w:szCs w:val="22"/>
                <w:lang w:eastAsia="en-AU"/>
              </w:rPr>
              <w:t> </w:t>
            </w:r>
          </w:p>
        </w:tc>
        <w:tc>
          <w:tcPr>
            <w:tcW w:w="1040" w:type="dxa"/>
            <w:tcBorders>
              <w:top w:val="nil"/>
              <w:left w:val="nil"/>
              <w:bottom w:val="single" w:sz="4" w:space="0" w:color="auto"/>
              <w:right w:val="single" w:sz="4" w:space="0" w:color="auto"/>
            </w:tcBorders>
            <w:shd w:val="clear" w:color="auto" w:fill="auto"/>
            <w:vAlign w:val="bottom"/>
            <w:hideMark/>
          </w:tcPr>
          <w:p w14:paraId="2B33B332" w14:textId="77777777" w:rsidR="0090614A" w:rsidRPr="0090614A" w:rsidRDefault="0090614A" w:rsidP="0090614A">
            <w:pPr>
              <w:rPr>
                <w:rFonts w:ascii="Calibri" w:eastAsia="Times New Roman" w:hAnsi="Calibri" w:cs="Calibri"/>
                <w:color w:val="000000"/>
                <w:szCs w:val="22"/>
                <w:lang w:eastAsia="en-AU"/>
              </w:rPr>
            </w:pPr>
            <w:r w:rsidRPr="0090614A">
              <w:rPr>
                <w:rFonts w:ascii="Calibri" w:eastAsia="Times New Roman" w:hAnsi="Calibri" w:cs="Calibri"/>
                <w:color w:val="000000"/>
                <w:szCs w:val="22"/>
                <w:lang w:eastAsia="en-AU"/>
              </w:rPr>
              <w:t> </w:t>
            </w:r>
          </w:p>
        </w:tc>
        <w:tc>
          <w:tcPr>
            <w:tcW w:w="1240" w:type="dxa"/>
            <w:tcBorders>
              <w:top w:val="nil"/>
              <w:left w:val="nil"/>
              <w:bottom w:val="single" w:sz="4" w:space="0" w:color="auto"/>
              <w:right w:val="single" w:sz="4" w:space="0" w:color="auto"/>
            </w:tcBorders>
            <w:shd w:val="clear" w:color="auto" w:fill="auto"/>
            <w:vAlign w:val="bottom"/>
            <w:hideMark/>
          </w:tcPr>
          <w:p w14:paraId="796E5A34" w14:textId="77777777" w:rsidR="0090614A" w:rsidRPr="0090614A" w:rsidRDefault="0090614A" w:rsidP="0090614A">
            <w:pPr>
              <w:rPr>
                <w:rFonts w:ascii="Calibri" w:eastAsia="Times New Roman" w:hAnsi="Calibri" w:cs="Calibri"/>
                <w:color w:val="000000"/>
                <w:szCs w:val="22"/>
                <w:lang w:eastAsia="en-AU"/>
              </w:rPr>
            </w:pPr>
            <w:r w:rsidRPr="0090614A">
              <w:rPr>
                <w:rFonts w:ascii="Calibri" w:eastAsia="Times New Roman" w:hAnsi="Calibri" w:cs="Calibri"/>
                <w:color w:val="000000"/>
                <w:szCs w:val="22"/>
                <w:lang w:eastAsia="en-AU"/>
              </w:rPr>
              <w:t> </w:t>
            </w:r>
          </w:p>
        </w:tc>
        <w:tc>
          <w:tcPr>
            <w:tcW w:w="1240" w:type="dxa"/>
            <w:tcBorders>
              <w:top w:val="nil"/>
              <w:left w:val="nil"/>
              <w:bottom w:val="single" w:sz="4" w:space="0" w:color="auto"/>
              <w:right w:val="single" w:sz="4" w:space="0" w:color="auto"/>
            </w:tcBorders>
            <w:shd w:val="clear" w:color="auto" w:fill="auto"/>
            <w:vAlign w:val="bottom"/>
            <w:hideMark/>
          </w:tcPr>
          <w:p w14:paraId="19878351" w14:textId="77777777" w:rsidR="0090614A" w:rsidRPr="0090614A" w:rsidRDefault="0090614A" w:rsidP="0090614A">
            <w:pPr>
              <w:rPr>
                <w:rFonts w:ascii="Calibri" w:eastAsia="Times New Roman" w:hAnsi="Calibri" w:cs="Calibri"/>
                <w:color w:val="000000"/>
                <w:szCs w:val="22"/>
                <w:lang w:eastAsia="en-AU"/>
              </w:rPr>
            </w:pPr>
            <w:r w:rsidRPr="0090614A">
              <w:rPr>
                <w:rFonts w:ascii="Calibri" w:eastAsia="Times New Roman" w:hAnsi="Calibri" w:cs="Calibri"/>
                <w:color w:val="000000"/>
                <w:szCs w:val="22"/>
                <w:lang w:eastAsia="en-AU"/>
              </w:rPr>
              <w:t> </w:t>
            </w:r>
          </w:p>
        </w:tc>
        <w:tc>
          <w:tcPr>
            <w:tcW w:w="1020" w:type="dxa"/>
            <w:tcBorders>
              <w:top w:val="nil"/>
              <w:left w:val="nil"/>
              <w:bottom w:val="single" w:sz="4" w:space="0" w:color="auto"/>
              <w:right w:val="single" w:sz="4" w:space="0" w:color="auto"/>
            </w:tcBorders>
            <w:shd w:val="clear" w:color="auto" w:fill="auto"/>
            <w:vAlign w:val="bottom"/>
            <w:hideMark/>
          </w:tcPr>
          <w:p w14:paraId="7EC568CE" w14:textId="77777777" w:rsidR="0090614A" w:rsidRPr="0090614A" w:rsidRDefault="0090614A" w:rsidP="0090614A">
            <w:pPr>
              <w:rPr>
                <w:rFonts w:ascii="Calibri" w:eastAsia="Times New Roman" w:hAnsi="Calibri" w:cs="Calibri"/>
                <w:color w:val="000000"/>
                <w:szCs w:val="22"/>
                <w:lang w:eastAsia="en-AU"/>
              </w:rPr>
            </w:pPr>
            <w:r w:rsidRPr="0090614A">
              <w:rPr>
                <w:rFonts w:ascii="Calibri" w:eastAsia="Times New Roman" w:hAnsi="Calibri" w:cs="Calibri"/>
                <w:color w:val="000000"/>
                <w:szCs w:val="22"/>
                <w:lang w:eastAsia="en-AU"/>
              </w:rPr>
              <w:t> </w:t>
            </w:r>
          </w:p>
        </w:tc>
        <w:tc>
          <w:tcPr>
            <w:tcW w:w="1049" w:type="dxa"/>
            <w:tcBorders>
              <w:top w:val="nil"/>
              <w:left w:val="nil"/>
              <w:bottom w:val="single" w:sz="4" w:space="0" w:color="auto"/>
              <w:right w:val="single" w:sz="4" w:space="0" w:color="auto"/>
            </w:tcBorders>
            <w:shd w:val="clear" w:color="auto" w:fill="auto"/>
            <w:vAlign w:val="bottom"/>
            <w:hideMark/>
          </w:tcPr>
          <w:p w14:paraId="76529162" w14:textId="77777777" w:rsidR="0090614A" w:rsidRPr="0090614A" w:rsidRDefault="0090614A" w:rsidP="0090614A">
            <w:pPr>
              <w:rPr>
                <w:rFonts w:ascii="Calibri" w:eastAsia="Times New Roman" w:hAnsi="Calibri" w:cs="Calibri"/>
                <w:color w:val="000000"/>
                <w:szCs w:val="22"/>
                <w:lang w:eastAsia="en-AU"/>
              </w:rPr>
            </w:pPr>
            <w:r w:rsidRPr="0090614A">
              <w:rPr>
                <w:rFonts w:ascii="Calibri" w:eastAsia="Times New Roman" w:hAnsi="Calibri" w:cs="Calibri"/>
                <w:color w:val="000000"/>
                <w:szCs w:val="22"/>
                <w:lang w:eastAsia="en-AU"/>
              </w:rPr>
              <w:t> </w:t>
            </w:r>
          </w:p>
        </w:tc>
        <w:tc>
          <w:tcPr>
            <w:tcW w:w="1134" w:type="dxa"/>
            <w:tcBorders>
              <w:top w:val="nil"/>
              <w:left w:val="nil"/>
              <w:bottom w:val="single" w:sz="4" w:space="0" w:color="auto"/>
              <w:right w:val="single" w:sz="4" w:space="0" w:color="auto"/>
            </w:tcBorders>
            <w:shd w:val="clear" w:color="auto" w:fill="auto"/>
            <w:vAlign w:val="bottom"/>
            <w:hideMark/>
          </w:tcPr>
          <w:p w14:paraId="58A041D4" w14:textId="77777777" w:rsidR="0090614A" w:rsidRPr="0090614A" w:rsidRDefault="0090614A" w:rsidP="0090614A">
            <w:pPr>
              <w:rPr>
                <w:rFonts w:ascii="Calibri" w:eastAsia="Times New Roman" w:hAnsi="Calibri" w:cs="Calibri"/>
                <w:color w:val="000000"/>
                <w:szCs w:val="22"/>
                <w:lang w:eastAsia="en-AU"/>
              </w:rPr>
            </w:pPr>
            <w:r w:rsidRPr="0090614A">
              <w:rPr>
                <w:rFonts w:ascii="Calibri" w:eastAsia="Times New Roman" w:hAnsi="Calibri" w:cs="Calibri"/>
                <w:color w:val="000000"/>
                <w:szCs w:val="22"/>
                <w:lang w:eastAsia="en-AU"/>
              </w:rPr>
              <w:t> </w:t>
            </w:r>
          </w:p>
        </w:tc>
        <w:tc>
          <w:tcPr>
            <w:tcW w:w="1134" w:type="dxa"/>
            <w:tcBorders>
              <w:top w:val="nil"/>
              <w:left w:val="nil"/>
              <w:bottom w:val="single" w:sz="4" w:space="0" w:color="auto"/>
              <w:right w:val="single" w:sz="4" w:space="0" w:color="auto"/>
            </w:tcBorders>
            <w:shd w:val="clear" w:color="auto" w:fill="auto"/>
            <w:vAlign w:val="bottom"/>
            <w:hideMark/>
          </w:tcPr>
          <w:p w14:paraId="170A4B25" w14:textId="77777777" w:rsidR="0090614A" w:rsidRPr="0090614A" w:rsidRDefault="0090614A" w:rsidP="0090614A">
            <w:pPr>
              <w:rPr>
                <w:rFonts w:ascii="Calibri" w:eastAsia="Times New Roman" w:hAnsi="Calibri" w:cs="Calibri"/>
                <w:color w:val="000000"/>
                <w:szCs w:val="22"/>
                <w:lang w:eastAsia="en-AU"/>
              </w:rPr>
            </w:pPr>
            <w:r w:rsidRPr="0090614A">
              <w:rPr>
                <w:rFonts w:ascii="Calibri" w:eastAsia="Times New Roman" w:hAnsi="Calibri" w:cs="Calibri"/>
                <w:color w:val="000000"/>
                <w:szCs w:val="22"/>
                <w:lang w:eastAsia="en-AU"/>
              </w:rPr>
              <w:t> </w:t>
            </w:r>
          </w:p>
        </w:tc>
        <w:tc>
          <w:tcPr>
            <w:tcW w:w="1276" w:type="dxa"/>
            <w:tcBorders>
              <w:top w:val="nil"/>
              <w:left w:val="nil"/>
              <w:bottom w:val="single" w:sz="4" w:space="0" w:color="auto"/>
              <w:right w:val="single" w:sz="8" w:space="0" w:color="auto"/>
            </w:tcBorders>
            <w:shd w:val="clear" w:color="auto" w:fill="auto"/>
            <w:noWrap/>
            <w:vAlign w:val="bottom"/>
            <w:hideMark/>
          </w:tcPr>
          <w:p w14:paraId="00F177DA" w14:textId="77777777" w:rsidR="0090614A" w:rsidRPr="0090614A" w:rsidRDefault="0090614A" w:rsidP="0090614A">
            <w:pPr>
              <w:rPr>
                <w:rFonts w:ascii="Calibri" w:eastAsia="Times New Roman" w:hAnsi="Calibri" w:cs="Calibri"/>
                <w:color w:val="000000"/>
                <w:szCs w:val="22"/>
                <w:lang w:eastAsia="en-AU"/>
              </w:rPr>
            </w:pPr>
            <w:r w:rsidRPr="0090614A">
              <w:rPr>
                <w:rFonts w:ascii="Calibri" w:eastAsia="Times New Roman" w:hAnsi="Calibri" w:cs="Calibri"/>
                <w:color w:val="000000"/>
                <w:szCs w:val="22"/>
                <w:lang w:eastAsia="en-AU"/>
              </w:rPr>
              <w:t> </w:t>
            </w:r>
          </w:p>
        </w:tc>
      </w:tr>
      <w:tr w:rsidR="00B32200" w:rsidRPr="0090614A" w14:paraId="0BBE6D61" w14:textId="77777777" w:rsidTr="00CB1EC5">
        <w:trPr>
          <w:trHeight w:val="300"/>
        </w:trPr>
        <w:tc>
          <w:tcPr>
            <w:tcW w:w="1050" w:type="dxa"/>
            <w:tcBorders>
              <w:top w:val="nil"/>
              <w:left w:val="single" w:sz="8" w:space="0" w:color="auto"/>
              <w:bottom w:val="single" w:sz="4" w:space="0" w:color="auto"/>
              <w:right w:val="single" w:sz="4" w:space="0" w:color="auto"/>
            </w:tcBorders>
            <w:shd w:val="clear" w:color="auto" w:fill="auto"/>
            <w:vAlign w:val="bottom"/>
            <w:hideMark/>
          </w:tcPr>
          <w:p w14:paraId="0274683F" w14:textId="77777777" w:rsidR="0090614A" w:rsidRPr="0090614A" w:rsidRDefault="0090614A" w:rsidP="0090614A">
            <w:pPr>
              <w:rPr>
                <w:rFonts w:ascii="Calibri" w:eastAsia="Times New Roman" w:hAnsi="Calibri" w:cs="Calibri"/>
                <w:color w:val="000000"/>
                <w:szCs w:val="22"/>
                <w:lang w:eastAsia="en-AU"/>
              </w:rPr>
            </w:pPr>
            <w:r w:rsidRPr="0090614A">
              <w:rPr>
                <w:rFonts w:ascii="Calibri" w:eastAsia="Times New Roman" w:hAnsi="Calibri" w:cs="Calibri"/>
                <w:color w:val="000000"/>
                <w:szCs w:val="22"/>
                <w:lang w:eastAsia="en-AU"/>
              </w:rPr>
              <w:t> </w:t>
            </w:r>
          </w:p>
        </w:tc>
        <w:tc>
          <w:tcPr>
            <w:tcW w:w="940" w:type="dxa"/>
            <w:tcBorders>
              <w:top w:val="nil"/>
              <w:left w:val="nil"/>
              <w:bottom w:val="single" w:sz="4" w:space="0" w:color="auto"/>
              <w:right w:val="single" w:sz="4" w:space="0" w:color="auto"/>
            </w:tcBorders>
            <w:shd w:val="clear" w:color="auto" w:fill="auto"/>
            <w:noWrap/>
            <w:vAlign w:val="bottom"/>
            <w:hideMark/>
          </w:tcPr>
          <w:p w14:paraId="46CFF43B" w14:textId="77777777" w:rsidR="0090614A" w:rsidRPr="0090614A" w:rsidRDefault="0090614A" w:rsidP="0090614A">
            <w:pPr>
              <w:rPr>
                <w:rFonts w:ascii="Calibri" w:eastAsia="Times New Roman" w:hAnsi="Calibri" w:cs="Calibri"/>
                <w:color w:val="000000"/>
                <w:szCs w:val="22"/>
                <w:lang w:eastAsia="en-AU"/>
              </w:rPr>
            </w:pPr>
            <w:r w:rsidRPr="0090614A">
              <w:rPr>
                <w:rFonts w:ascii="Calibri" w:eastAsia="Times New Roman" w:hAnsi="Calibri" w:cs="Calibri"/>
                <w:color w:val="000000"/>
                <w:szCs w:val="22"/>
                <w:lang w:eastAsia="en-AU"/>
              </w:rPr>
              <w:t> </w:t>
            </w:r>
          </w:p>
        </w:tc>
        <w:tc>
          <w:tcPr>
            <w:tcW w:w="837" w:type="dxa"/>
            <w:tcBorders>
              <w:top w:val="nil"/>
              <w:left w:val="nil"/>
              <w:bottom w:val="single" w:sz="4" w:space="0" w:color="auto"/>
              <w:right w:val="single" w:sz="4" w:space="0" w:color="auto"/>
            </w:tcBorders>
            <w:shd w:val="clear" w:color="auto" w:fill="auto"/>
            <w:vAlign w:val="bottom"/>
            <w:hideMark/>
          </w:tcPr>
          <w:p w14:paraId="32D94FE2" w14:textId="77777777" w:rsidR="0090614A" w:rsidRPr="0090614A" w:rsidRDefault="0090614A" w:rsidP="0090614A">
            <w:pPr>
              <w:rPr>
                <w:rFonts w:ascii="Calibri" w:eastAsia="Times New Roman" w:hAnsi="Calibri" w:cs="Calibri"/>
                <w:color w:val="000000"/>
                <w:szCs w:val="22"/>
                <w:lang w:eastAsia="en-AU"/>
              </w:rPr>
            </w:pPr>
            <w:r w:rsidRPr="0090614A">
              <w:rPr>
                <w:rFonts w:ascii="Calibri" w:eastAsia="Times New Roman" w:hAnsi="Calibri" w:cs="Calibri"/>
                <w:color w:val="000000"/>
                <w:szCs w:val="22"/>
                <w:lang w:eastAsia="en-AU"/>
              </w:rPr>
              <w:t> </w:t>
            </w:r>
          </w:p>
        </w:tc>
        <w:tc>
          <w:tcPr>
            <w:tcW w:w="900" w:type="dxa"/>
            <w:tcBorders>
              <w:top w:val="nil"/>
              <w:left w:val="nil"/>
              <w:bottom w:val="single" w:sz="4" w:space="0" w:color="auto"/>
              <w:right w:val="single" w:sz="4" w:space="0" w:color="auto"/>
            </w:tcBorders>
            <w:shd w:val="clear" w:color="auto" w:fill="auto"/>
            <w:vAlign w:val="bottom"/>
            <w:hideMark/>
          </w:tcPr>
          <w:p w14:paraId="55DA506A" w14:textId="77777777" w:rsidR="0090614A" w:rsidRPr="0090614A" w:rsidRDefault="0090614A" w:rsidP="0090614A">
            <w:pPr>
              <w:rPr>
                <w:rFonts w:ascii="Calibri" w:eastAsia="Times New Roman" w:hAnsi="Calibri" w:cs="Calibri"/>
                <w:color w:val="000000"/>
                <w:szCs w:val="22"/>
                <w:lang w:eastAsia="en-AU"/>
              </w:rPr>
            </w:pPr>
            <w:r w:rsidRPr="0090614A">
              <w:rPr>
                <w:rFonts w:ascii="Calibri" w:eastAsia="Times New Roman" w:hAnsi="Calibri" w:cs="Calibri"/>
                <w:color w:val="000000"/>
                <w:szCs w:val="22"/>
                <w:lang w:eastAsia="en-AU"/>
              </w:rPr>
              <w:t> </w:t>
            </w:r>
          </w:p>
        </w:tc>
        <w:tc>
          <w:tcPr>
            <w:tcW w:w="1000" w:type="dxa"/>
            <w:tcBorders>
              <w:top w:val="nil"/>
              <w:left w:val="nil"/>
              <w:bottom w:val="single" w:sz="4" w:space="0" w:color="auto"/>
              <w:right w:val="single" w:sz="4" w:space="0" w:color="auto"/>
            </w:tcBorders>
            <w:shd w:val="clear" w:color="auto" w:fill="auto"/>
            <w:vAlign w:val="bottom"/>
            <w:hideMark/>
          </w:tcPr>
          <w:p w14:paraId="334BDF01" w14:textId="77777777" w:rsidR="0090614A" w:rsidRPr="0090614A" w:rsidRDefault="0090614A" w:rsidP="0090614A">
            <w:pPr>
              <w:rPr>
                <w:rFonts w:ascii="Calibri" w:eastAsia="Times New Roman" w:hAnsi="Calibri" w:cs="Calibri"/>
                <w:color w:val="000000"/>
                <w:szCs w:val="22"/>
                <w:lang w:eastAsia="en-AU"/>
              </w:rPr>
            </w:pPr>
            <w:r w:rsidRPr="0090614A">
              <w:rPr>
                <w:rFonts w:ascii="Calibri" w:eastAsia="Times New Roman" w:hAnsi="Calibri" w:cs="Calibri"/>
                <w:color w:val="000000"/>
                <w:szCs w:val="22"/>
                <w:lang w:eastAsia="en-AU"/>
              </w:rPr>
              <w:t> </w:t>
            </w:r>
          </w:p>
        </w:tc>
        <w:tc>
          <w:tcPr>
            <w:tcW w:w="1024" w:type="dxa"/>
            <w:tcBorders>
              <w:top w:val="nil"/>
              <w:left w:val="nil"/>
              <w:bottom w:val="single" w:sz="4" w:space="0" w:color="auto"/>
              <w:right w:val="single" w:sz="4" w:space="0" w:color="auto"/>
            </w:tcBorders>
            <w:shd w:val="clear" w:color="auto" w:fill="auto"/>
            <w:vAlign w:val="bottom"/>
            <w:hideMark/>
          </w:tcPr>
          <w:p w14:paraId="00B703CE" w14:textId="77777777" w:rsidR="0090614A" w:rsidRPr="0090614A" w:rsidRDefault="0090614A" w:rsidP="0090614A">
            <w:pPr>
              <w:rPr>
                <w:rFonts w:ascii="Calibri" w:eastAsia="Times New Roman" w:hAnsi="Calibri" w:cs="Calibri"/>
                <w:color w:val="000000"/>
                <w:szCs w:val="22"/>
                <w:lang w:eastAsia="en-AU"/>
              </w:rPr>
            </w:pPr>
            <w:r w:rsidRPr="0090614A">
              <w:rPr>
                <w:rFonts w:ascii="Calibri" w:eastAsia="Times New Roman" w:hAnsi="Calibri" w:cs="Calibri"/>
                <w:color w:val="000000"/>
                <w:szCs w:val="22"/>
                <w:lang w:eastAsia="en-AU"/>
              </w:rPr>
              <w:t> </w:t>
            </w:r>
          </w:p>
        </w:tc>
        <w:tc>
          <w:tcPr>
            <w:tcW w:w="1040" w:type="dxa"/>
            <w:tcBorders>
              <w:top w:val="nil"/>
              <w:left w:val="nil"/>
              <w:bottom w:val="single" w:sz="4" w:space="0" w:color="auto"/>
              <w:right w:val="single" w:sz="4" w:space="0" w:color="auto"/>
            </w:tcBorders>
            <w:shd w:val="clear" w:color="auto" w:fill="auto"/>
            <w:vAlign w:val="bottom"/>
            <w:hideMark/>
          </w:tcPr>
          <w:p w14:paraId="0819B288" w14:textId="77777777" w:rsidR="0090614A" w:rsidRPr="0090614A" w:rsidRDefault="0090614A" w:rsidP="0090614A">
            <w:pPr>
              <w:rPr>
                <w:rFonts w:ascii="Calibri" w:eastAsia="Times New Roman" w:hAnsi="Calibri" w:cs="Calibri"/>
                <w:color w:val="000000"/>
                <w:szCs w:val="22"/>
                <w:lang w:eastAsia="en-AU"/>
              </w:rPr>
            </w:pPr>
            <w:r w:rsidRPr="0090614A">
              <w:rPr>
                <w:rFonts w:ascii="Calibri" w:eastAsia="Times New Roman" w:hAnsi="Calibri" w:cs="Calibri"/>
                <w:color w:val="000000"/>
                <w:szCs w:val="22"/>
                <w:lang w:eastAsia="en-AU"/>
              </w:rPr>
              <w:t> </w:t>
            </w:r>
          </w:p>
        </w:tc>
        <w:tc>
          <w:tcPr>
            <w:tcW w:w="1240" w:type="dxa"/>
            <w:tcBorders>
              <w:top w:val="nil"/>
              <w:left w:val="nil"/>
              <w:bottom w:val="single" w:sz="4" w:space="0" w:color="auto"/>
              <w:right w:val="single" w:sz="4" w:space="0" w:color="auto"/>
            </w:tcBorders>
            <w:shd w:val="clear" w:color="auto" w:fill="auto"/>
            <w:vAlign w:val="bottom"/>
            <w:hideMark/>
          </w:tcPr>
          <w:p w14:paraId="5CE2C3D4" w14:textId="77777777" w:rsidR="0090614A" w:rsidRPr="0090614A" w:rsidRDefault="0090614A" w:rsidP="0090614A">
            <w:pPr>
              <w:rPr>
                <w:rFonts w:ascii="Calibri" w:eastAsia="Times New Roman" w:hAnsi="Calibri" w:cs="Calibri"/>
                <w:color w:val="000000"/>
                <w:szCs w:val="22"/>
                <w:lang w:eastAsia="en-AU"/>
              </w:rPr>
            </w:pPr>
            <w:r w:rsidRPr="0090614A">
              <w:rPr>
                <w:rFonts w:ascii="Calibri" w:eastAsia="Times New Roman" w:hAnsi="Calibri" w:cs="Calibri"/>
                <w:color w:val="000000"/>
                <w:szCs w:val="22"/>
                <w:lang w:eastAsia="en-AU"/>
              </w:rPr>
              <w:t> </w:t>
            </w:r>
          </w:p>
        </w:tc>
        <w:tc>
          <w:tcPr>
            <w:tcW w:w="1240" w:type="dxa"/>
            <w:tcBorders>
              <w:top w:val="nil"/>
              <w:left w:val="nil"/>
              <w:bottom w:val="single" w:sz="4" w:space="0" w:color="auto"/>
              <w:right w:val="single" w:sz="4" w:space="0" w:color="auto"/>
            </w:tcBorders>
            <w:shd w:val="clear" w:color="auto" w:fill="auto"/>
            <w:vAlign w:val="bottom"/>
            <w:hideMark/>
          </w:tcPr>
          <w:p w14:paraId="027F78BE" w14:textId="77777777" w:rsidR="0090614A" w:rsidRPr="0090614A" w:rsidRDefault="0090614A" w:rsidP="0090614A">
            <w:pPr>
              <w:rPr>
                <w:rFonts w:ascii="Calibri" w:eastAsia="Times New Roman" w:hAnsi="Calibri" w:cs="Calibri"/>
                <w:color w:val="000000"/>
                <w:szCs w:val="22"/>
                <w:lang w:eastAsia="en-AU"/>
              </w:rPr>
            </w:pPr>
            <w:r w:rsidRPr="0090614A">
              <w:rPr>
                <w:rFonts w:ascii="Calibri" w:eastAsia="Times New Roman" w:hAnsi="Calibri" w:cs="Calibri"/>
                <w:color w:val="000000"/>
                <w:szCs w:val="22"/>
                <w:lang w:eastAsia="en-AU"/>
              </w:rPr>
              <w:t> </w:t>
            </w:r>
          </w:p>
        </w:tc>
        <w:tc>
          <w:tcPr>
            <w:tcW w:w="1020" w:type="dxa"/>
            <w:tcBorders>
              <w:top w:val="nil"/>
              <w:left w:val="nil"/>
              <w:bottom w:val="single" w:sz="4" w:space="0" w:color="auto"/>
              <w:right w:val="single" w:sz="4" w:space="0" w:color="auto"/>
            </w:tcBorders>
            <w:shd w:val="clear" w:color="auto" w:fill="auto"/>
            <w:vAlign w:val="bottom"/>
            <w:hideMark/>
          </w:tcPr>
          <w:p w14:paraId="6F47CF36" w14:textId="77777777" w:rsidR="0090614A" w:rsidRPr="0090614A" w:rsidRDefault="0090614A" w:rsidP="0090614A">
            <w:pPr>
              <w:rPr>
                <w:rFonts w:ascii="Calibri" w:eastAsia="Times New Roman" w:hAnsi="Calibri" w:cs="Calibri"/>
                <w:color w:val="000000"/>
                <w:szCs w:val="22"/>
                <w:lang w:eastAsia="en-AU"/>
              </w:rPr>
            </w:pPr>
            <w:r w:rsidRPr="0090614A">
              <w:rPr>
                <w:rFonts w:ascii="Calibri" w:eastAsia="Times New Roman" w:hAnsi="Calibri" w:cs="Calibri"/>
                <w:color w:val="000000"/>
                <w:szCs w:val="22"/>
                <w:lang w:eastAsia="en-AU"/>
              </w:rPr>
              <w:t> </w:t>
            </w:r>
          </w:p>
        </w:tc>
        <w:tc>
          <w:tcPr>
            <w:tcW w:w="1049" w:type="dxa"/>
            <w:tcBorders>
              <w:top w:val="nil"/>
              <w:left w:val="nil"/>
              <w:bottom w:val="single" w:sz="4" w:space="0" w:color="auto"/>
              <w:right w:val="single" w:sz="4" w:space="0" w:color="auto"/>
            </w:tcBorders>
            <w:shd w:val="clear" w:color="auto" w:fill="auto"/>
            <w:vAlign w:val="bottom"/>
            <w:hideMark/>
          </w:tcPr>
          <w:p w14:paraId="30E541AF" w14:textId="77777777" w:rsidR="0090614A" w:rsidRPr="0090614A" w:rsidRDefault="0090614A" w:rsidP="0090614A">
            <w:pPr>
              <w:rPr>
                <w:rFonts w:ascii="Calibri" w:eastAsia="Times New Roman" w:hAnsi="Calibri" w:cs="Calibri"/>
                <w:color w:val="000000"/>
                <w:szCs w:val="22"/>
                <w:lang w:eastAsia="en-AU"/>
              </w:rPr>
            </w:pPr>
            <w:r w:rsidRPr="0090614A">
              <w:rPr>
                <w:rFonts w:ascii="Calibri" w:eastAsia="Times New Roman" w:hAnsi="Calibri" w:cs="Calibri"/>
                <w:color w:val="000000"/>
                <w:szCs w:val="22"/>
                <w:lang w:eastAsia="en-AU"/>
              </w:rPr>
              <w:t> </w:t>
            </w:r>
          </w:p>
        </w:tc>
        <w:tc>
          <w:tcPr>
            <w:tcW w:w="1134" w:type="dxa"/>
            <w:tcBorders>
              <w:top w:val="nil"/>
              <w:left w:val="nil"/>
              <w:bottom w:val="single" w:sz="4" w:space="0" w:color="auto"/>
              <w:right w:val="single" w:sz="4" w:space="0" w:color="auto"/>
            </w:tcBorders>
            <w:shd w:val="clear" w:color="auto" w:fill="auto"/>
            <w:vAlign w:val="bottom"/>
            <w:hideMark/>
          </w:tcPr>
          <w:p w14:paraId="661592BD" w14:textId="77777777" w:rsidR="0090614A" w:rsidRPr="0090614A" w:rsidRDefault="0090614A" w:rsidP="0090614A">
            <w:pPr>
              <w:rPr>
                <w:rFonts w:ascii="Calibri" w:eastAsia="Times New Roman" w:hAnsi="Calibri" w:cs="Calibri"/>
                <w:color w:val="000000"/>
                <w:szCs w:val="22"/>
                <w:lang w:eastAsia="en-AU"/>
              </w:rPr>
            </w:pPr>
            <w:r w:rsidRPr="0090614A">
              <w:rPr>
                <w:rFonts w:ascii="Calibri" w:eastAsia="Times New Roman" w:hAnsi="Calibri" w:cs="Calibri"/>
                <w:color w:val="000000"/>
                <w:szCs w:val="22"/>
                <w:lang w:eastAsia="en-AU"/>
              </w:rPr>
              <w:t> </w:t>
            </w:r>
          </w:p>
        </w:tc>
        <w:tc>
          <w:tcPr>
            <w:tcW w:w="1134" w:type="dxa"/>
            <w:tcBorders>
              <w:top w:val="nil"/>
              <w:left w:val="nil"/>
              <w:bottom w:val="single" w:sz="4" w:space="0" w:color="auto"/>
              <w:right w:val="single" w:sz="4" w:space="0" w:color="auto"/>
            </w:tcBorders>
            <w:shd w:val="clear" w:color="auto" w:fill="auto"/>
            <w:vAlign w:val="bottom"/>
            <w:hideMark/>
          </w:tcPr>
          <w:p w14:paraId="64AB5764" w14:textId="77777777" w:rsidR="0090614A" w:rsidRPr="0090614A" w:rsidRDefault="0090614A" w:rsidP="0090614A">
            <w:pPr>
              <w:rPr>
                <w:rFonts w:ascii="Calibri" w:eastAsia="Times New Roman" w:hAnsi="Calibri" w:cs="Calibri"/>
                <w:color w:val="000000"/>
                <w:szCs w:val="22"/>
                <w:lang w:eastAsia="en-AU"/>
              </w:rPr>
            </w:pPr>
            <w:r w:rsidRPr="0090614A">
              <w:rPr>
                <w:rFonts w:ascii="Calibri" w:eastAsia="Times New Roman" w:hAnsi="Calibri" w:cs="Calibri"/>
                <w:color w:val="000000"/>
                <w:szCs w:val="22"/>
                <w:lang w:eastAsia="en-AU"/>
              </w:rPr>
              <w:t> </w:t>
            </w:r>
          </w:p>
        </w:tc>
        <w:tc>
          <w:tcPr>
            <w:tcW w:w="1276" w:type="dxa"/>
            <w:tcBorders>
              <w:top w:val="nil"/>
              <w:left w:val="nil"/>
              <w:bottom w:val="single" w:sz="4" w:space="0" w:color="auto"/>
              <w:right w:val="single" w:sz="8" w:space="0" w:color="auto"/>
            </w:tcBorders>
            <w:shd w:val="clear" w:color="auto" w:fill="auto"/>
            <w:noWrap/>
            <w:vAlign w:val="bottom"/>
            <w:hideMark/>
          </w:tcPr>
          <w:p w14:paraId="1C448566" w14:textId="77777777" w:rsidR="0090614A" w:rsidRPr="0090614A" w:rsidRDefault="0090614A" w:rsidP="0090614A">
            <w:pPr>
              <w:rPr>
                <w:rFonts w:ascii="Calibri" w:eastAsia="Times New Roman" w:hAnsi="Calibri" w:cs="Calibri"/>
                <w:color w:val="000000"/>
                <w:szCs w:val="22"/>
                <w:lang w:eastAsia="en-AU"/>
              </w:rPr>
            </w:pPr>
            <w:r w:rsidRPr="0090614A">
              <w:rPr>
                <w:rFonts w:ascii="Calibri" w:eastAsia="Times New Roman" w:hAnsi="Calibri" w:cs="Calibri"/>
                <w:color w:val="000000"/>
                <w:szCs w:val="22"/>
                <w:lang w:eastAsia="en-AU"/>
              </w:rPr>
              <w:t> </w:t>
            </w:r>
          </w:p>
        </w:tc>
      </w:tr>
      <w:tr w:rsidR="00B32200" w:rsidRPr="0090614A" w14:paraId="0F7DF51F" w14:textId="77777777" w:rsidTr="00CB1EC5">
        <w:trPr>
          <w:trHeight w:val="300"/>
        </w:trPr>
        <w:tc>
          <w:tcPr>
            <w:tcW w:w="1050" w:type="dxa"/>
            <w:tcBorders>
              <w:top w:val="nil"/>
              <w:left w:val="single" w:sz="8" w:space="0" w:color="auto"/>
              <w:bottom w:val="single" w:sz="4" w:space="0" w:color="auto"/>
              <w:right w:val="single" w:sz="4" w:space="0" w:color="auto"/>
            </w:tcBorders>
            <w:shd w:val="clear" w:color="auto" w:fill="auto"/>
            <w:vAlign w:val="bottom"/>
            <w:hideMark/>
          </w:tcPr>
          <w:p w14:paraId="2376D51E" w14:textId="77777777" w:rsidR="0090614A" w:rsidRPr="0090614A" w:rsidRDefault="0090614A" w:rsidP="0090614A">
            <w:pPr>
              <w:rPr>
                <w:rFonts w:ascii="Calibri" w:eastAsia="Times New Roman" w:hAnsi="Calibri" w:cs="Calibri"/>
                <w:color w:val="000000"/>
                <w:szCs w:val="22"/>
                <w:lang w:eastAsia="en-AU"/>
              </w:rPr>
            </w:pPr>
            <w:r w:rsidRPr="0090614A">
              <w:rPr>
                <w:rFonts w:ascii="Calibri" w:eastAsia="Times New Roman" w:hAnsi="Calibri" w:cs="Calibri"/>
                <w:color w:val="000000"/>
                <w:szCs w:val="22"/>
                <w:lang w:eastAsia="en-AU"/>
              </w:rPr>
              <w:t> </w:t>
            </w:r>
          </w:p>
        </w:tc>
        <w:tc>
          <w:tcPr>
            <w:tcW w:w="940" w:type="dxa"/>
            <w:tcBorders>
              <w:top w:val="nil"/>
              <w:left w:val="nil"/>
              <w:bottom w:val="single" w:sz="4" w:space="0" w:color="auto"/>
              <w:right w:val="single" w:sz="4" w:space="0" w:color="auto"/>
            </w:tcBorders>
            <w:shd w:val="clear" w:color="auto" w:fill="auto"/>
            <w:noWrap/>
            <w:vAlign w:val="bottom"/>
            <w:hideMark/>
          </w:tcPr>
          <w:p w14:paraId="20DAA030" w14:textId="77777777" w:rsidR="0090614A" w:rsidRPr="0090614A" w:rsidRDefault="0090614A" w:rsidP="0090614A">
            <w:pPr>
              <w:rPr>
                <w:rFonts w:ascii="Calibri" w:eastAsia="Times New Roman" w:hAnsi="Calibri" w:cs="Calibri"/>
                <w:color w:val="000000"/>
                <w:szCs w:val="22"/>
                <w:lang w:eastAsia="en-AU"/>
              </w:rPr>
            </w:pPr>
            <w:r w:rsidRPr="0090614A">
              <w:rPr>
                <w:rFonts w:ascii="Calibri" w:eastAsia="Times New Roman" w:hAnsi="Calibri" w:cs="Calibri"/>
                <w:color w:val="000000"/>
                <w:szCs w:val="22"/>
                <w:lang w:eastAsia="en-AU"/>
              </w:rPr>
              <w:t> </w:t>
            </w:r>
          </w:p>
        </w:tc>
        <w:tc>
          <w:tcPr>
            <w:tcW w:w="837" w:type="dxa"/>
            <w:tcBorders>
              <w:top w:val="nil"/>
              <w:left w:val="nil"/>
              <w:bottom w:val="single" w:sz="4" w:space="0" w:color="auto"/>
              <w:right w:val="single" w:sz="4" w:space="0" w:color="auto"/>
            </w:tcBorders>
            <w:shd w:val="clear" w:color="auto" w:fill="auto"/>
            <w:vAlign w:val="bottom"/>
            <w:hideMark/>
          </w:tcPr>
          <w:p w14:paraId="7E40256E" w14:textId="77777777" w:rsidR="0090614A" w:rsidRPr="0090614A" w:rsidRDefault="0090614A" w:rsidP="0090614A">
            <w:pPr>
              <w:rPr>
                <w:rFonts w:ascii="Calibri" w:eastAsia="Times New Roman" w:hAnsi="Calibri" w:cs="Calibri"/>
                <w:color w:val="000000"/>
                <w:szCs w:val="22"/>
                <w:lang w:eastAsia="en-AU"/>
              </w:rPr>
            </w:pPr>
            <w:r w:rsidRPr="0090614A">
              <w:rPr>
                <w:rFonts w:ascii="Calibri" w:eastAsia="Times New Roman" w:hAnsi="Calibri" w:cs="Calibri"/>
                <w:color w:val="000000"/>
                <w:szCs w:val="22"/>
                <w:lang w:eastAsia="en-AU"/>
              </w:rPr>
              <w:t> </w:t>
            </w:r>
          </w:p>
        </w:tc>
        <w:tc>
          <w:tcPr>
            <w:tcW w:w="900" w:type="dxa"/>
            <w:tcBorders>
              <w:top w:val="nil"/>
              <w:left w:val="nil"/>
              <w:bottom w:val="single" w:sz="4" w:space="0" w:color="auto"/>
              <w:right w:val="single" w:sz="4" w:space="0" w:color="auto"/>
            </w:tcBorders>
            <w:shd w:val="clear" w:color="auto" w:fill="auto"/>
            <w:vAlign w:val="bottom"/>
            <w:hideMark/>
          </w:tcPr>
          <w:p w14:paraId="7DE8DE8C" w14:textId="77777777" w:rsidR="0090614A" w:rsidRPr="0090614A" w:rsidRDefault="0090614A" w:rsidP="0090614A">
            <w:pPr>
              <w:rPr>
                <w:rFonts w:ascii="Calibri" w:eastAsia="Times New Roman" w:hAnsi="Calibri" w:cs="Calibri"/>
                <w:color w:val="000000"/>
                <w:szCs w:val="22"/>
                <w:lang w:eastAsia="en-AU"/>
              </w:rPr>
            </w:pPr>
            <w:r w:rsidRPr="0090614A">
              <w:rPr>
                <w:rFonts w:ascii="Calibri" w:eastAsia="Times New Roman" w:hAnsi="Calibri" w:cs="Calibri"/>
                <w:color w:val="000000"/>
                <w:szCs w:val="22"/>
                <w:lang w:eastAsia="en-AU"/>
              </w:rPr>
              <w:t> </w:t>
            </w:r>
          </w:p>
        </w:tc>
        <w:tc>
          <w:tcPr>
            <w:tcW w:w="1000" w:type="dxa"/>
            <w:tcBorders>
              <w:top w:val="nil"/>
              <w:left w:val="nil"/>
              <w:bottom w:val="single" w:sz="4" w:space="0" w:color="auto"/>
              <w:right w:val="single" w:sz="4" w:space="0" w:color="auto"/>
            </w:tcBorders>
            <w:shd w:val="clear" w:color="auto" w:fill="auto"/>
            <w:vAlign w:val="bottom"/>
            <w:hideMark/>
          </w:tcPr>
          <w:p w14:paraId="69AEAF25" w14:textId="77777777" w:rsidR="0090614A" w:rsidRPr="0090614A" w:rsidRDefault="0090614A" w:rsidP="0090614A">
            <w:pPr>
              <w:rPr>
                <w:rFonts w:ascii="Calibri" w:eastAsia="Times New Roman" w:hAnsi="Calibri" w:cs="Calibri"/>
                <w:color w:val="000000"/>
                <w:szCs w:val="22"/>
                <w:lang w:eastAsia="en-AU"/>
              </w:rPr>
            </w:pPr>
            <w:r w:rsidRPr="0090614A">
              <w:rPr>
                <w:rFonts w:ascii="Calibri" w:eastAsia="Times New Roman" w:hAnsi="Calibri" w:cs="Calibri"/>
                <w:color w:val="000000"/>
                <w:szCs w:val="22"/>
                <w:lang w:eastAsia="en-AU"/>
              </w:rPr>
              <w:t> </w:t>
            </w:r>
          </w:p>
        </w:tc>
        <w:tc>
          <w:tcPr>
            <w:tcW w:w="1024" w:type="dxa"/>
            <w:tcBorders>
              <w:top w:val="nil"/>
              <w:left w:val="nil"/>
              <w:bottom w:val="single" w:sz="4" w:space="0" w:color="auto"/>
              <w:right w:val="single" w:sz="4" w:space="0" w:color="auto"/>
            </w:tcBorders>
            <w:shd w:val="clear" w:color="auto" w:fill="auto"/>
            <w:vAlign w:val="bottom"/>
            <w:hideMark/>
          </w:tcPr>
          <w:p w14:paraId="6D821C3E" w14:textId="77777777" w:rsidR="0090614A" w:rsidRPr="0090614A" w:rsidRDefault="0090614A" w:rsidP="0090614A">
            <w:pPr>
              <w:rPr>
                <w:rFonts w:ascii="Calibri" w:eastAsia="Times New Roman" w:hAnsi="Calibri" w:cs="Calibri"/>
                <w:color w:val="000000"/>
                <w:szCs w:val="22"/>
                <w:lang w:eastAsia="en-AU"/>
              </w:rPr>
            </w:pPr>
            <w:r w:rsidRPr="0090614A">
              <w:rPr>
                <w:rFonts w:ascii="Calibri" w:eastAsia="Times New Roman" w:hAnsi="Calibri" w:cs="Calibri"/>
                <w:color w:val="000000"/>
                <w:szCs w:val="22"/>
                <w:lang w:eastAsia="en-AU"/>
              </w:rPr>
              <w:t> </w:t>
            </w:r>
          </w:p>
        </w:tc>
        <w:tc>
          <w:tcPr>
            <w:tcW w:w="1040" w:type="dxa"/>
            <w:tcBorders>
              <w:top w:val="nil"/>
              <w:left w:val="nil"/>
              <w:bottom w:val="single" w:sz="4" w:space="0" w:color="auto"/>
              <w:right w:val="single" w:sz="4" w:space="0" w:color="auto"/>
            </w:tcBorders>
            <w:shd w:val="clear" w:color="auto" w:fill="auto"/>
            <w:vAlign w:val="bottom"/>
            <w:hideMark/>
          </w:tcPr>
          <w:p w14:paraId="338275C1" w14:textId="77777777" w:rsidR="0090614A" w:rsidRPr="0090614A" w:rsidRDefault="0090614A" w:rsidP="0090614A">
            <w:pPr>
              <w:rPr>
                <w:rFonts w:ascii="Calibri" w:eastAsia="Times New Roman" w:hAnsi="Calibri" w:cs="Calibri"/>
                <w:color w:val="000000"/>
                <w:szCs w:val="22"/>
                <w:lang w:eastAsia="en-AU"/>
              </w:rPr>
            </w:pPr>
            <w:r w:rsidRPr="0090614A">
              <w:rPr>
                <w:rFonts w:ascii="Calibri" w:eastAsia="Times New Roman" w:hAnsi="Calibri" w:cs="Calibri"/>
                <w:color w:val="000000"/>
                <w:szCs w:val="22"/>
                <w:lang w:eastAsia="en-AU"/>
              </w:rPr>
              <w:t> </w:t>
            </w:r>
          </w:p>
        </w:tc>
        <w:tc>
          <w:tcPr>
            <w:tcW w:w="1240" w:type="dxa"/>
            <w:tcBorders>
              <w:top w:val="nil"/>
              <w:left w:val="nil"/>
              <w:bottom w:val="single" w:sz="4" w:space="0" w:color="auto"/>
              <w:right w:val="single" w:sz="4" w:space="0" w:color="auto"/>
            </w:tcBorders>
            <w:shd w:val="clear" w:color="auto" w:fill="auto"/>
            <w:vAlign w:val="bottom"/>
            <w:hideMark/>
          </w:tcPr>
          <w:p w14:paraId="2EEC3113" w14:textId="77777777" w:rsidR="0090614A" w:rsidRPr="0090614A" w:rsidRDefault="0090614A" w:rsidP="0090614A">
            <w:pPr>
              <w:rPr>
                <w:rFonts w:ascii="Calibri" w:eastAsia="Times New Roman" w:hAnsi="Calibri" w:cs="Calibri"/>
                <w:color w:val="000000"/>
                <w:szCs w:val="22"/>
                <w:lang w:eastAsia="en-AU"/>
              </w:rPr>
            </w:pPr>
            <w:r w:rsidRPr="0090614A">
              <w:rPr>
                <w:rFonts w:ascii="Calibri" w:eastAsia="Times New Roman" w:hAnsi="Calibri" w:cs="Calibri"/>
                <w:color w:val="000000"/>
                <w:szCs w:val="22"/>
                <w:lang w:eastAsia="en-AU"/>
              </w:rPr>
              <w:t> </w:t>
            </w:r>
          </w:p>
        </w:tc>
        <w:tc>
          <w:tcPr>
            <w:tcW w:w="1240" w:type="dxa"/>
            <w:tcBorders>
              <w:top w:val="nil"/>
              <w:left w:val="nil"/>
              <w:bottom w:val="single" w:sz="4" w:space="0" w:color="auto"/>
              <w:right w:val="single" w:sz="4" w:space="0" w:color="auto"/>
            </w:tcBorders>
            <w:shd w:val="clear" w:color="auto" w:fill="auto"/>
            <w:vAlign w:val="bottom"/>
            <w:hideMark/>
          </w:tcPr>
          <w:p w14:paraId="36237614" w14:textId="77777777" w:rsidR="0090614A" w:rsidRPr="0090614A" w:rsidRDefault="0090614A" w:rsidP="0090614A">
            <w:pPr>
              <w:rPr>
                <w:rFonts w:ascii="Calibri" w:eastAsia="Times New Roman" w:hAnsi="Calibri" w:cs="Calibri"/>
                <w:color w:val="000000"/>
                <w:szCs w:val="22"/>
                <w:lang w:eastAsia="en-AU"/>
              </w:rPr>
            </w:pPr>
            <w:r w:rsidRPr="0090614A">
              <w:rPr>
                <w:rFonts w:ascii="Calibri" w:eastAsia="Times New Roman" w:hAnsi="Calibri" w:cs="Calibri"/>
                <w:color w:val="000000"/>
                <w:szCs w:val="22"/>
                <w:lang w:eastAsia="en-AU"/>
              </w:rPr>
              <w:t> </w:t>
            </w:r>
          </w:p>
        </w:tc>
        <w:tc>
          <w:tcPr>
            <w:tcW w:w="1020" w:type="dxa"/>
            <w:tcBorders>
              <w:top w:val="nil"/>
              <w:left w:val="nil"/>
              <w:bottom w:val="single" w:sz="4" w:space="0" w:color="auto"/>
              <w:right w:val="single" w:sz="4" w:space="0" w:color="auto"/>
            </w:tcBorders>
            <w:shd w:val="clear" w:color="auto" w:fill="auto"/>
            <w:vAlign w:val="bottom"/>
            <w:hideMark/>
          </w:tcPr>
          <w:p w14:paraId="09759E62" w14:textId="77777777" w:rsidR="0090614A" w:rsidRPr="0090614A" w:rsidRDefault="0090614A" w:rsidP="0090614A">
            <w:pPr>
              <w:rPr>
                <w:rFonts w:ascii="Calibri" w:eastAsia="Times New Roman" w:hAnsi="Calibri" w:cs="Calibri"/>
                <w:color w:val="000000"/>
                <w:szCs w:val="22"/>
                <w:lang w:eastAsia="en-AU"/>
              </w:rPr>
            </w:pPr>
            <w:r w:rsidRPr="0090614A">
              <w:rPr>
                <w:rFonts w:ascii="Calibri" w:eastAsia="Times New Roman" w:hAnsi="Calibri" w:cs="Calibri"/>
                <w:color w:val="000000"/>
                <w:szCs w:val="22"/>
                <w:lang w:eastAsia="en-AU"/>
              </w:rPr>
              <w:t> </w:t>
            </w:r>
          </w:p>
        </w:tc>
        <w:tc>
          <w:tcPr>
            <w:tcW w:w="1049" w:type="dxa"/>
            <w:tcBorders>
              <w:top w:val="nil"/>
              <w:left w:val="nil"/>
              <w:bottom w:val="single" w:sz="4" w:space="0" w:color="auto"/>
              <w:right w:val="single" w:sz="4" w:space="0" w:color="auto"/>
            </w:tcBorders>
            <w:shd w:val="clear" w:color="auto" w:fill="auto"/>
            <w:vAlign w:val="bottom"/>
            <w:hideMark/>
          </w:tcPr>
          <w:p w14:paraId="0049C32A" w14:textId="77777777" w:rsidR="0090614A" w:rsidRPr="0090614A" w:rsidRDefault="0090614A" w:rsidP="0090614A">
            <w:pPr>
              <w:rPr>
                <w:rFonts w:ascii="Calibri" w:eastAsia="Times New Roman" w:hAnsi="Calibri" w:cs="Calibri"/>
                <w:color w:val="000000"/>
                <w:szCs w:val="22"/>
                <w:lang w:eastAsia="en-AU"/>
              </w:rPr>
            </w:pPr>
            <w:r w:rsidRPr="0090614A">
              <w:rPr>
                <w:rFonts w:ascii="Calibri" w:eastAsia="Times New Roman" w:hAnsi="Calibri" w:cs="Calibri"/>
                <w:color w:val="000000"/>
                <w:szCs w:val="22"/>
                <w:lang w:eastAsia="en-AU"/>
              </w:rPr>
              <w:t> </w:t>
            </w:r>
          </w:p>
        </w:tc>
        <w:tc>
          <w:tcPr>
            <w:tcW w:w="1134" w:type="dxa"/>
            <w:tcBorders>
              <w:top w:val="nil"/>
              <w:left w:val="nil"/>
              <w:bottom w:val="single" w:sz="4" w:space="0" w:color="auto"/>
              <w:right w:val="single" w:sz="4" w:space="0" w:color="auto"/>
            </w:tcBorders>
            <w:shd w:val="clear" w:color="auto" w:fill="auto"/>
            <w:vAlign w:val="bottom"/>
            <w:hideMark/>
          </w:tcPr>
          <w:p w14:paraId="28D0C028" w14:textId="77777777" w:rsidR="0090614A" w:rsidRPr="0090614A" w:rsidRDefault="0090614A" w:rsidP="0090614A">
            <w:pPr>
              <w:rPr>
                <w:rFonts w:ascii="Calibri" w:eastAsia="Times New Roman" w:hAnsi="Calibri" w:cs="Calibri"/>
                <w:color w:val="000000"/>
                <w:szCs w:val="22"/>
                <w:lang w:eastAsia="en-AU"/>
              </w:rPr>
            </w:pPr>
            <w:r w:rsidRPr="0090614A">
              <w:rPr>
                <w:rFonts w:ascii="Calibri" w:eastAsia="Times New Roman" w:hAnsi="Calibri" w:cs="Calibri"/>
                <w:color w:val="000000"/>
                <w:szCs w:val="22"/>
                <w:lang w:eastAsia="en-AU"/>
              </w:rPr>
              <w:t> </w:t>
            </w:r>
          </w:p>
        </w:tc>
        <w:tc>
          <w:tcPr>
            <w:tcW w:w="1134" w:type="dxa"/>
            <w:tcBorders>
              <w:top w:val="nil"/>
              <w:left w:val="nil"/>
              <w:bottom w:val="single" w:sz="4" w:space="0" w:color="auto"/>
              <w:right w:val="single" w:sz="4" w:space="0" w:color="auto"/>
            </w:tcBorders>
            <w:shd w:val="clear" w:color="auto" w:fill="auto"/>
            <w:vAlign w:val="bottom"/>
            <w:hideMark/>
          </w:tcPr>
          <w:p w14:paraId="6B688437" w14:textId="77777777" w:rsidR="0090614A" w:rsidRPr="0090614A" w:rsidRDefault="0090614A" w:rsidP="0090614A">
            <w:pPr>
              <w:rPr>
                <w:rFonts w:ascii="Calibri" w:eastAsia="Times New Roman" w:hAnsi="Calibri" w:cs="Calibri"/>
                <w:color w:val="000000"/>
                <w:szCs w:val="22"/>
                <w:lang w:eastAsia="en-AU"/>
              </w:rPr>
            </w:pPr>
            <w:r w:rsidRPr="0090614A">
              <w:rPr>
                <w:rFonts w:ascii="Calibri" w:eastAsia="Times New Roman" w:hAnsi="Calibri" w:cs="Calibri"/>
                <w:color w:val="000000"/>
                <w:szCs w:val="22"/>
                <w:lang w:eastAsia="en-AU"/>
              </w:rPr>
              <w:t> </w:t>
            </w:r>
          </w:p>
        </w:tc>
        <w:tc>
          <w:tcPr>
            <w:tcW w:w="1276" w:type="dxa"/>
            <w:tcBorders>
              <w:top w:val="nil"/>
              <w:left w:val="nil"/>
              <w:bottom w:val="single" w:sz="4" w:space="0" w:color="auto"/>
              <w:right w:val="single" w:sz="8" w:space="0" w:color="auto"/>
            </w:tcBorders>
            <w:shd w:val="clear" w:color="auto" w:fill="auto"/>
            <w:noWrap/>
            <w:vAlign w:val="bottom"/>
            <w:hideMark/>
          </w:tcPr>
          <w:p w14:paraId="23A5175C" w14:textId="77777777" w:rsidR="0090614A" w:rsidRPr="0090614A" w:rsidRDefault="0090614A" w:rsidP="0090614A">
            <w:pPr>
              <w:rPr>
                <w:rFonts w:ascii="Calibri" w:eastAsia="Times New Roman" w:hAnsi="Calibri" w:cs="Calibri"/>
                <w:color w:val="000000"/>
                <w:szCs w:val="22"/>
                <w:lang w:eastAsia="en-AU"/>
              </w:rPr>
            </w:pPr>
            <w:r w:rsidRPr="0090614A">
              <w:rPr>
                <w:rFonts w:ascii="Calibri" w:eastAsia="Times New Roman" w:hAnsi="Calibri" w:cs="Calibri"/>
                <w:color w:val="000000"/>
                <w:szCs w:val="22"/>
                <w:lang w:eastAsia="en-AU"/>
              </w:rPr>
              <w:t> </w:t>
            </w:r>
          </w:p>
        </w:tc>
      </w:tr>
      <w:tr w:rsidR="00B32200" w:rsidRPr="0090614A" w14:paraId="751DAD6F" w14:textId="77777777" w:rsidTr="00CB1EC5">
        <w:trPr>
          <w:trHeight w:val="300"/>
        </w:trPr>
        <w:tc>
          <w:tcPr>
            <w:tcW w:w="1050" w:type="dxa"/>
            <w:tcBorders>
              <w:top w:val="nil"/>
              <w:left w:val="single" w:sz="8" w:space="0" w:color="auto"/>
              <w:bottom w:val="single" w:sz="4" w:space="0" w:color="auto"/>
              <w:right w:val="single" w:sz="4" w:space="0" w:color="auto"/>
            </w:tcBorders>
            <w:shd w:val="clear" w:color="auto" w:fill="auto"/>
            <w:vAlign w:val="bottom"/>
            <w:hideMark/>
          </w:tcPr>
          <w:p w14:paraId="6E3171C9" w14:textId="77777777" w:rsidR="0090614A" w:rsidRPr="0090614A" w:rsidRDefault="0090614A" w:rsidP="0090614A">
            <w:pPr>
              <w:rPr>
                <w:rFonts w:ascii="Calibri" w:eastAsia="Times New Roman" w:hAnsi="Calibri" w:cs="Calibri"/>
                <w:color w:val="000000"/>
                <w:szCs w:val="22"/>
                <w:lang w:eastAsia="en-AU"/>
              </w:rPr>
            </w:pPr>
            <w:r w:rsidRPr="0090614A">
              <w:rPr>
                <w:rFonts w:ascii="Calibri" w:eastAsia="Times New Roman" w:hAnsi="Calibri" w:cs="Calibri"/>
                <w:color w:val="000000"/>
                <w:szCs w:val="22"/>
                <w:lang w:eastAsia="en-AU"/>
              </w:rPr>
              <w:t> </w:t>
            </w:r>
          </w:p>
        </w:tc>
        <w:tc>
          <w:tcPr>
            <w:tcW w:w="940" w:type="dxa"/>
            <w:tcBorders>
              <w:top w:val="nil"/>
              <w:left w:val="nil"/>
              <w:bottom w:val="single" w:sz="4" w:space="0" w:color="auto"/>
              <w:right w:val="single" w:sz="4" w:space="0" w:color="auto"/>
            </w:tcBorders>
            <w:shd w:val="clear" w:color="auto" w:fill="auto"/>
            <w:noWrap/>
            <w:vAlign w:val="bottom"/>
            <w:hideMark/>
          </w:tcPr>
          <w:p w14:paraId="79E72FD1" w14:textId="77777777" w:rsidR="0090614A" w:rsidRPr="0090614A" w:rsidRDefault="0090614A" w:rsidP="0090614A">
            <w:pPr>
              <w:rPr>
                <w:rFonts w:ascii="Calibri" w:eastAsia="Times New Roman" w:hAnsi="Calibri" w:cs="Calibri"/>
                <w:color w:val="000000"/>
                <w:szCs w:val="22"/>
                <w:lang w:eastAsia="en-AU"/>
              </w:rPr>
            </w:pPr>
            <w:r w:rsidRPr="0090614A">
              <w:rPr>
                <w:rFonts w:ascii="Calibri" w:eastAsia="Times New Roman" w:hAnsi="Calibri" w:cs="Calibri"/>
                <w:color w:val="000000"/>
                <w:szCs w:val="22"/>
                <w:lang w:eastAsia="en-AU"/>
              </w:rPr>
              <w:t> </w:t>
            </w:r>
          </w:p>
        </w:tc>
        <w:tc>
          <w:tcPr>
            <w:tcW w:w="837" w:type="dxa"/>
            <w:tcBorders>
              <w:top w:val="nil"/>
              <w:left w:val="nil"/>
              <w:bottom w:val="single" w:sz="4" w:space="0" w:color="auto"/>
              <w:right w:val="single" w:sz="4" w:space="0" w:color="auto"/>
            </w:tcBorders>
            <w:shd w:val="clear" w:color="auto" w:fill="auto"/>
            <w:vAlign w:val="bottom"/>
            <w:hideMark/>
          </w:tcPr>
          <w:p w14:paraId="3522523F" w14:textId="77777777" w:rsidR="0090614A" w:rsidRPr="0090614A" w:rsidRDefault="0090614A" w:rsidP="0090614A">
            <w:pPr>
              <w:rPr>
                <w:rFonts w:ascii="Calibri" w:eastAsia="Times New Roman" w:hAnsi="Calibri" w:cs="Calibri"/>
                <w:color w:val="000000"/>
                <w:szCs w:val="22"/>
                <w:lang w:eastAsia="en-AU"/>
              </w:rPr>
            </w:pPr>
            <w:r w:rsidRPr="0090614A">
              <w:rPr>
                <w:rFonts w:ascii="Calibri" w:eastAsia="Times New Roman" w:hAnsi="Calibri" w:cs="Calibri"/>
                <w:color w:val="000000"/>
                <w:szCs w:val="22"/>
                <w:lang w:eastAsia="en-AU"/>
              </w:rPr>
              <w:t> </w:t>
            </w:r>
          </w:p>
        </w:tc>
        <w:tc>
          <w:tcPr>
            <w:tcW w:w="900" w:type="dxa"/>
            <w:tcBorders>
              <w:top w:val="nil"/>
              <w:left w:val="nil"/>
              <w:bottom w:val="single" w:sz="4" w:space="0" w:color="auto"/>
              <w:right w:val="single" w:sz="4" w:space="0" w:color="auto"/>
            </w:tcBorders>
            <w:shd w:val="clear" w:color="auto" w:fill="auto"/>
            <w:vAlign w:val="bottom"/>
            <w:hideMark/>
          </w:tcPr>
          <w:p w14:paraId="00BA1554" w14:textId="77777777" w:rsidR="0090614A" w:rsidRPr="0090614A" w:rsidRDefault="0090614A" w:rsidP="0090614A">
            <w:pPr>
              <w:rPr>
                <w:rFonts w:ascii="Calibri" w:eastAsia="Times New Roman" w:hAnsi="Calibri" w:cs="Calibri"/>
                <w:color w:val="000000"/>
                <w:szCs w:val="22"/>
                <w:lang w:eastAsia="en-AU"/>
              </w:rPr>
            </w:pPr>
            <w:r w:rsidRPr="0090614A">
              <w:rPr>
                <w:rFonts w:ascii="Calibri" w:eastAsia="Times New Roman" w:hAnsi="Calibri" w:cs="Calibri"/>
                <w:color w:val="000000"/>
                <w:szCs w:val="22"/>
                <w:lang w:eastAsia="en-AU"/>
              </w:rPr>
              <w:t> </w:t>
            </w:r>
          </w:p>
        </w:tc>
        <w:tc>
          <w:tcPr>
            <w:tcW w:w="1000" w:type="dxa"/>
            <w:tcBorders>
              <w:top w:val="nil"/>
              <w:left w:val="nil"/>
              <w:bottom w:val="single" w:sz="4" w:space="0" w:color="auto"/>
              <w:right w:val="single" w:sz="4" w:space="0" w:color="auto"/>
            </w:tcBorders>
            <w:shd w:val="clear" w:color="auto" w:fill="auto"/>
            <w:vAlign w:val="bottom"/>
            <w:hideMark/>
          </w:tcPr>
          <w:p w14:paraId="7DD0F434" w14:textId="77777777" w:rsidR="0090614A" w:rsidRPr="0090614A" w:rsidRDefault="0090614A" w:rsidP="0090614A">
            <w:pPr>
              <w:rPr>
                <w:rFonts w:ascii="Calibri" w:eastAsia="Times New Roman" w:hAnsi="Calibri" w:cs="Calibri"/>
                <w:color w:val="000000"/>
                <w:szCs w:val="22"/>
                <w:lang w:eastAsia="en-AU"/>
              </w:rPr>
            </w:pPr>
            <w:r w:rsidRPr="0090614A">
              <w:rPr>
                <w:rFonts w:ascii="Calibri" w:eastAsia="Times New Roman" w:hAnsi="Calibri" w:cs="Calibri"/>
                <w:color w:val="000000"/>
                <w:szCs w:val="22"/>
                <w:lang w:eastAsia="en-AU"/>
              </w:rPr>
              <w:t> </w:t>
            </w:r>
          </w:p>
        </w:tc>
        <w:tc>
          <w:tcPr>
            <w:tcW w:w="1024" w:type="dxa"/>
            <w:tcBorders>
              <w:top w:val="nil"/>
              <w:left w:val="nil"/>
              <w:bottom w:val="single" w:sz="4" w:space="0" w:color="auto"/>
              <w:right w:val="single" w:sz="4" w:space="0" w:color="auto"/>
            </w:tcBorders>
            <w:shd w:val="clear" w:color="auto" w:fill="auto"/>
            <w:vAlign w:val="bottom"/>
            <w:hideMark/>
          </w:tcPr>
          <w:p w14:paraId="5435740A" w14:textId="77777777" w:rsidR="0090614A" w:rsidRPr="0090614A" w:rsidRDefault="0090614A" w:rsidP="0090614A">
            <w:pPr>
              <w:rPr>
                <w:rFonts w:ascii="Calibri" w:eastAsia="Times New Roman" w:hAnsi="Calibri" w:cs="Calibri"/>
                <w:color w:val="000000"/>
                <w:szCs w:val="22"/>
                <w:lang w:eastAsia="en-AU"/>
              </w:rPr>
            </w:pPr>
            <w:r w:rsidRPr="0090614A">
              <w:rPr>
                <w:rFonts w:ascii="Calibri" w:eastAsia="Times New Roman" w:hAnsi="Calibri" w:cs="Calibri"/>
                <w:color w:val="000000"/>
                <w:szCs w:val="22"/>
                <w:lang w:eastAsia="en-AU"/>
              </w:rPr>
              <w:t> </w:t>
            </w:r>
          </w:p>
        </w:tc>
        <w:tc>
          <w:tcPr>
            <w:tcW w:w="1040" w:type="dxa"/>
            <w:tcBorders>
              <w:top w:val="nil"/>
              <w:left w:val="nil"/>
              <w:bottom w:val="single" w:sz="4" w:space="0" w:color="auto"/>
              <w:right w:val="single" w:sz="4" w:space="0" w:color="auto"/>
            </w:tcBorders>
            <w:shd w:val="clear" w:color="auto" w:fill="auto"/>
            <w:vAlign w:val="bottom"/>
            <w:hideMark/>
          </w:tcPr>
          <w:p w14:paraId="21B18079" w14:textId="77777777" w:rsidR="0090614A" w:rsidRPr="0090614A" w:rsidRDefault="0090614A" w:rsidP="0090614A">
            <w:pPr>
              <w:rPr>
                <w:rFonts w:ascii="Calibri" w:eastAsia="Times New Roman" w:hAnsi="Calibri" w:cs="Calibri"/>
                <w:color w:val="000000"/>
                <w:szCs w:val="22"/>
                <w:lang w:eastAsia="en-AU"/>
              </w:rPr>
            </w:pPr>
            <w:r w:rsidRPr="0090614A">
              <w:rPr>
                <w:rFonts w:ascii="Calibri" w:eastAsia="Times New Roman" w:hAnsi="Calibri" w:cs="Calibri"/>
                <w:color w:val="000000"/>
                <w:szCs w:val="22"/>
                <w:lang w:eastAsia="en-AU"/>
              </w:rPr>
              <w:t> </w:t>
            </w:r>
          </w:p>
        </w:tc>
        <w:tc>
          <w:tcPr>
            <w:tcW w:w="1240" w:type="dxa"/>
            <w:tcBorders>
              <w:top w:val="nil"/>
              <w:left w:val="nil"/>
              <w:bottom w:val="single" w:sz="4" w:space="0" w:color="auto"/>
              <w:right w:val="single" w:sz="4" w:space="0" w:color="auto"/>
            </w:tcBorders>
            <w:shd w:val="clear" w:color="auto" w:fill="auto"/>
            <w:vAlign w:val="bottom"/>
            <w:hideMark/>
          </w:tcPr>
          <w:p w14:paraId="319A5775" w14:textId="77777777" w:rsidR="0090614A" w:rsidRPr="0090614A" w:rsidRDefault="0090614A" w:rsidP="0090614A">
            <w:pPr>
              <w:rPr>
                <w:rFonts w:ascii="Calibri" w:eastAsia="Times New Roman" w:hAnsi="Calibri" w:cs="Calibri"/>
                <w:color w:val="000000"/>
                <w:szCs w:val="22"/>
                <w:lang w:eastAsia="en-AU"/>
              </w:rPr>
            </w:pPr>
            <w:r w:rsidRPr="0090614A">
              <w:rPr>
                <w:rFonts w:ascii="Calibri" w:eastAsia="Times New Roman" w:hAnsi="Calibri" w:cs="Calibri"/>
                <w:color w:val="000000"/>
                <w:szCs w:val="22"/>
                <w:lang w:eastAsia="en-AU"/>
              </w:rPr>
              <w:t> </w:t>
            </w:r>
          </w:p>
        </w:tc>
        <w:tc>
          <w:tcPr>
            <w:tcW w:w="1240" w:type="dxa"/>
            <w:tcBorders>
              <w:top w:val="nil"/>
              <w:left w:val="nil"/>
              <w:bottom w:val="single" w:sz="4" w:space="0" w:color="auto"/>
              <w:right w:val="single" w:sz="4" w:space="0" w:color="auto"/>
            </w:tcBorders>
            <w:shd w:val="clear" w:color="auto" w:fill="auto"/>
            <w:vAlign w:val="bottom"/>
            <w:hideMark/>
          </w:tcPr>
          <w:p w14:paraId="0919F182" w14:textId="77777777" w:rsidR="0090614A" w:rsidRPr="0090614A" w:rsidRDefault="0090614A" w:rsidP="0090614A">
            <w:pPr>
              <w:rPr>
                <w:rFonts w:ascii="Calibri" w:eastAsia="Times New Roman" w:hAnsi="Calibri" w:cs="Calibri"/>
                <w:color w:val="000000"/>
                <w:szCs w:val="22"/>
                <w:lang w:eastAsia="en-AU"/>
              </w:rPr>
            </w:pPr>
            <w:r w:rsidRPr="0090614A">
              <w:rPr>
                <w:rFonts w:ascii="Calibri" w:eastAsia="Times New Roman" w:hAnsi="Calibri" w:cs="Calibri"/>
                <w:color w:val="000000"/>
                <w:szCs w:val="22"/>
                <w:lang w:eastAsia="en-AU"/>
              </w:rPr>
              <w:t> </w:t>
            </w:r>
          </w:p>
        </w:tc>
        <w:tc>
          <w:tcPr>
            <w:tcW w:w="1020" w:type="dxa"/>
            <w:tcBorders>
              <w:top w:val="nil"/>
              <w:left w:val="nil"/>
              <w:bottom w:val="single" w:sz="4" w:space="0" w:color="auto"/>
              <w:right w:val="single" w:sz="4" w:space="0" w:color="auto"/>
            </w:tcBorders>
            <w:shd w:val="clear" w:color="auto" w:fill="auto"/>
            <w:vAlign w:val="bottom"/>
            <w:hideMark/>
          </w:tcPr>
          <w:p w14:paraId="4352BF13" w14:textId="77777777" w:rsidR="0090614A" w:rsidRPr="0090614A" w:rsidRDefault="0090614A" w:rsidP="0090614A">
            <w:pPr>
              <w:rPr>
                <w:rFonts w:ascii="Calibri" w:eastAsia="Times New Roman" w:hAnsi="Calibri" w:cs="Calibri"/>
                <w:color w:val="000000"/>
                <w:szCs w:val="22"/>
                <w:lang w:eastAsia="en-AU"/>
              </w:rPr>
            </w:pPr>
            <w:r w:rsidRPr="0090614A">
              <w:rPr>
                <w:rFonts w:ascii="Calibri" w:eastAsia="Times New Roman" w:hAnsi="Calibri" w:cs="Calibri"/>
                <w:color w:val="000000"/>
                <w:szCs w:val="22"/>
                <w:lang w:eastAsia="en-AU"/>
              </w:rPr>
              <w:t> </w:t>
            </w:r>
          </w:p>
        </w:tc>
        <w:tc>
          <w:tcPr>
            <w:tcW w:w="1049" w:type="dxa"/>
            <w:tcBorders>
              <w:top w:val="nil"/>
              <w:left w:val="nil"/>
              <w:bottom w:val="single" w:sz="4" w:space="0" w:color="auto"/>
              <w:right w:val="single" w:sz="4" w:space="0" w:color="auto"/>
            </w:tcBorders>
            <w:shd w:val="clear" w:color="auto" w:fill="auto"/>
            <w:vAlign w:val="bottom"/>
            <w:hideMark/>
          </w:tcPr>
          <w:p w14:paraId="5879143E" w14:textId="77777777" w:rsidR="0090614A" w:rsidRPr="0090614A" w:rsidRDefault="0090614A" w:rsidP="0090614A">
            <w:pPr>
              <w:rPr>
                <w:rFonts w:ascii="Calibri" w:eastAsia="Times New Roman" w:hAnsi="Calibri" w:cs="Calibri"/>
                <w:color w:val="000000"/>
                <w:szCs w:val="22"/>
                <w:lang w:eastAsia="en-AU"/>
              </w:rPr>
            </w:pPr>
            <w:r w:rsidRPr="0090614A">
              <w:rPr>
                <w:rFonts w:ascii="Calibri" w:eastAsia="Times New Roman" w:hAnsi="Calibri" w:cs="Calibri"/>
                <w:color w:val="000000"/>
                <w:szCs w:val="22"/>
                <w:lang w:eastAsia="en-AU"/>
              </w:rPr>
              <w:t> </w:t>
            </w:r>
          </w:p>
        </w:tc>
        <w:tc>
          <w:tcPr>
            <w:tcW w:w="1134" w:type="dxa"/>
            <w:tcBorders>
              <w:top w:val="nil"/>
              <w:left w:val="nil"/>
              <w:bottom w:val="single" w:sz="4" w:space="0" w:color="auto"/>
              <w:right w:val="single" w:sz="4" w:space="0" w:color="auto"/>
            </w:tcBorders>
            <w:shd w:val="clear" w:color="auto" w:fill="auto"/>
            <w:vAlign w:val="bottom"/>
            <w:hideMark/>
          </w:tcPr>
          <w:p w14:paraId="380A6E48" w14:textId="77777777" w:rsidR="0090614A" w:rsidRPr="0090614A" w:rsidRDefault="0090614A" w:rsidP="0090614A">
            <w:pPr>
              <w:rPr>
                <w:rFonts w:ascii="Calibri" w:eastAsia="Times New Roman" w:hAnsi="Calibri" w:cs="Calibri"/>
                <w:color w:val="000000"/>
                <w:szCs w:val="22"/>
                <w:lang w:eastAsia="en-AU"/>
              </w:rPr>
            </w:pPr>
            <w:r w:rsidRPr="0090614A">
              <w:rPr>
                <w:rFonts w:ascii="Calibri" w:eastAsia="Times New Roman" w:hAnsi="Calibri" w:cs="Calibri"/>
                <w:color w:val="000000"/>
                <w:szCs w:val="22"/>
                <w:lang w:eastAsia="en-AU"/>
              </w:rPr>
              <w:t> </w:t>
            </w:r>
          </w:p>
        </w:tc>
        <w:tc>
          <w:tcPr>
            <w:tcW w:w="1134" w:type="dxa"/>
            <w:tcBorders>
              <w:top w:val="nil"/>
              <w:left w:val="nil"/>
              <w:bottom w:val="single" w:sz="4" w:space="0" w:color="auto"/>
              <w:right w:val="single" w:sz="4" w:space="0" w:color="auto"/>
            </w:tcBorders>
            <w:shd w:val="clear" w:color="auto" w:fill="auto"/>
            <w:vAlign w:val="bottom"/>
            <w:hideMark/>
          </w:tcPr>
          <w:p w14:paraId="03359F3F" w14:textId="77777777" w:rsidR="0090614A" w:rsidRPr="0090614A" w:rsidRDefault="0090614A" w:rsidP="0090614A">
            <w:pPr>
              <w:rPr>
                <w:rFonts w:ascii="Calibri" w:eastAsia="Times New Roman" w:hAnsi="Calibri" w:cs="Calibri"/>
                <w:color w:val="000000"/>
                <w:szCs w:val="22"/>
                <w:lang w:eastAsia="en-AU"/>
              </w:rPr>
            </w:pPr>
            <w:r w:rsidRPr="0090614A">
              <w:rPr>
                <w:rFonts w:ascii="Calibri" w:eastAsia="Times New Roman" w:hAnsi="Calibri" w:cs="Calibri"/>
                <w:color w:val="000000"/>
                <w:szCs w:val="22"/>
                <w:lang w:eastAsia="en-AU"/>
              </w:rPr>
              <w:t> </w:t>
            </w:r>
          </w:p>
        </w:tc>
        <w:tc>
          <w:tcPr>
            <w:tcW w:w="1276" w:type="dxa"/>
            <w:tcBorders>
              <w:top w:val="nil"/>
              <w:left w:val="nil"/>
              <w:bottom w:val="single" w:sz="4" w:space="0" w:color="auto"/>
              <w:right w:val="single" w:sz="8" w:space="0" w:color="auto"/>
            </w:tcBorders>
            <w:shd w:val="clear" w:color="auto" w:fill="auto"/>
            <w:noWrap/>
            <w:vAlign w:val="bottom"/>
            <w:hideMark/>
          </w:tcPr>
          <w:p w14:paraId="3B2AD442" w14:textId="77777777" w:rsidR="0090614A" w:rsidRPr="0090614A" w:rsidRDefault="0090614A" w:rsidP="0090614A">
            <w:pPr>
              <w:rPr>
                <w:rFonts w:ascii="Calibri" w:eastAsia="Times New Roman" w:hAnsi="Calibri" w:cs="Calibri"/>
                <w:color w:val="000000"/>
                <w:szCs w:val="22"/>
                <w:lang w:eastAsia="en-AU"/>
              </w:rPr>
            </w:pPr>
            <w:r w:rsidRPr="0090614A">
              <w:rPr>
                <w:rFonts w:ascii="Calibri" w:eastAsia="Times New Roman" w:hAnsi="Calibri" w:cs="Calibri"/>
                <w:color w:val="000000"/>
                <w:szCs w:val="22"/>
                <w:lang w:eastAsia="en-AU"/>
              </w:rPr>
              <w:t> </w:t>
            </w:r>
          </w:p>
        </w:tc>
      </w:tr>
      <w:tr w:rsidR="00B32200" w:rsidRPr="0090614A" w14:paraId="37EB921A" w14:textId="77777777" w:rsidTr="00CB1EC5">
        <w:trPr>
          <w:trHeight w:val="315"/>
        </w:trPr>
        <w:tc>
          <w:tcPr>
            <w:tcW w:w="1050" w:type="dxa"/>
            <w:tcBorders>
              <w:top w:val="nil"/>
              <w:left w:val="single" w:sz="8" w:space="0" w:color="auto"/>
              <w:bottom w:val="single" w:sz="8" w:space="0" w:color="auto"/>
              <w:right w:val="single" w:sz="4" w:space="0" w:color="auto"/>
            </w:tcBorders>
            <w:shd w:val="clear" w:color="auto" w:fill="auto"/>
            <w:vAlign w:val="bottom"/>
            <w:hideMark/>
          </w:tcPr>
          <w:p w14:paraId="0E937AC8" w14:textId="77777777" w:rsidR="0090614A" w:rsidRPr="0090614A" w:rsidRDefault="0090614A" w:rsidP="0090614A">
            <w:pPr>
              <w:rPr>
                <w:rFonts w:ascii="Calibri" w:eastAsia="Times New Roman" w:hAnsi="Calibri" w:cs="Calibri"/>
                <w:color w:val="000000"/>
                <w:szCs w:val="22"/>
                <w:lang w:eastAsia="en-AU"/>
              </w:rPr>
            </w:pPr>
            <w:r w:rsidRPr="0090614A">
              <w:rPr>
                <w:rFonts w:ascii="Calibri" w:eastAsia="Times New Roman" w:hAnsi="Calibri" w:cs="Calibri"/>
                <w:color w:val="000000"/>
                <w:szCs w:val="22"/>
                <w:lang w:eastAsia="en-AU"/>
              </w:rPr>
              <w:t> </w:t>
            </w:r>
          </w:p>
        </w:tc>
        <w:tc>
          <w:tcPr>
            <w:tcW w:w="940" w:type="dxa"/>
            <w:tcBorders>
              <w:top w:val="nil"/>
              <w:left w:val="nil"/>
              <w:bottom w:val="single" w:sz="8" w:space="0" w:color="auto"/>
              <w:right w:val="single" w:sz="4" w:space="0" w:color="auto"/>
            </w:tcBorders>
            <w:shd w:val="clear" w:color="auto" w:fill="auto"/>
            <w:noWrap/>
            <w:vAlign w:val="bottom"/>
            <w:hideMark/>
          </w:tcPr>
          <w:p w14:paraId="4AD9FD15" w14:textId="77777777" w:rsidR="0090614A" w:rsidRPr="0090614A" w:rsidRDefault="0090614A" w:rsidP="0090614A">
            <w:pPr>
              <w:rPr>
                <w:rFonts w:ascii="Calibri" w:eastAsia="Times New Roman" w:hAnsi="Calibri" w:cs="Calibri"/>
                <w:color w:val="000000"/>
                <w:szCs w:val="22"/>
                <w:lang w:eastAsia="en-AU"/>
              </w:rPr>
            </w:pPr>
            <w:r w:rsidRPr="0090614A">
              <w:rPr>
                <w:rFonts w:ascii="Calibri" w:eastAsia="Times New Roman" w:hAnsi="Calibri" w:cs="Calibri"/>
                <w:color w:val="000000"/>
                <w:szCs w:val="22"/>
                <w:lang w:eastAsia="en-AU"/>
              </w:rPr>
              <w:t> </w:t>
            </w:r>
          </w:p>
        </w:tc>
        <w:tc>
          <w:tcPr>
            <w:tcW w:w="837" w:type="dxa"/>
            <w:tcBorders>
              <w:top w:val="nil"/>
              <w:left w:val="nil"/>
              <w:bottom w:val="single" w:sz="8" w:space="0" w:color="auto"/>
              <w:right w:val="single" w:sz="4" w:space="0" w:color="auto"/>
            </w:tcBorders>
            <w:shd w:val="clear" w:color="auto" w:fill="auto"/>
            <w:vAlign w:val="bottom"/>
            <w:hideMark/>
          </w:tcPr>
          <w:p w14:paraId="27CEF1D6" w14:textId="77777777" w:rsidR="0090614A" w:rsidRPr="0090614A" w:rsidRDefault="0090614A" w:rsidP="0090614A">
            <w:pPr>
              <w:rPr>
                <w:rFonts w:ascii="Calibri" w:eastAsia="Times New Roman" w:hAnsi="Calibri" w:cs="Calibri"/>
                <w:color w:val="000000"/>
                <w:szCs w:val="22"/>
                <w:lang w:eastAsia="en-AU"/>
              </w:rPr>
            </w:pPr>
            <w:r w:rsidRPr="0090614A">
              <w:rPr>
                <w:rFonts w:ascii="Calibri" w:eastAsia="Times New Roman" w:hAnsi="Calibri" w:cs="Calibri"/>
                <w:color w:val="000000"/>
                <w:szCs w:val="22"/>
                <w:lang w:eastAsia="en-AU"/>
              </w:rPr>
              <w:t> </w:t>
            </w:r>
          </w:p>
        </w:tc>
        <w:tc>
          <w:tcPr>
            <w:tcW w:w="900" w:type="dxa"/>
            <w:tcBorders>
              <w:top w:val="nil"/>
              <w:left w:val="nil"/>
              <w:bottom w:val="single" w:sz="8" w:space="0" w:color="auto"/>
              <w:right w:val="single" w:sz="4" w:space="0" w:color="auto"/>
            </w:tcBorders>
            <w:shd w:val="clear" w:color="auto" w:fill="auto"/>
            <w:vAlign w:val="bottom"/>
            <w:hideMark/>
          </w:tcPr>
          <w:p w14:paraId="4920651A" w14:textId="77777777" w:rsidR="0090614A" w:rsidRPr="0090614A" w:rsidRDefault="0090614A" w:rsidP="0090614A">
            <w:pPr>
              <w:rPr>
                <w:rFonts w:ascii="Calibri" w:eastAsia="Times New Roman" w:hAnsi="Calibri" w:cs="Calibri"/>
                <w:color w:val="000000"/>
                <w:szCs w:val="22"/>
                <w:lang w:eastAsia="en-AU"/>
              </w:rPr>
            </w:pPr>
            <w:r w:rsidRPr="0090614A">
              <w:rPr>
                <w:rFonts w:ascii="Calibri" w:eastAsia="Times New Roman" w:hAnsi="Calibri" w:cs="Calibri"/>
                <w:color w:val="000000"/>
                <w:szCs w:val="22"/>
                <w:lang w:eastAsia="en-AU"/>
              </w:rPr>
              <w:t> </w:t>
            </w:r>
          </w:p>
        </w:tc>
        <w:tc>
          <w:tcPr>
            <w:tcW w:w="1000" w:type="dxa"/>
            <w:tcBorders>
              <w:top w:val="nil"/>
              <w:left w:val="nil"/>
              <w:bottom w:val="single" w:sz="8" w:space="0" w:color="auto"/>
              <w:right w:val="single" w:sz="4" w:space="0" w:color="auto"/>
            </w:tcBorders>
            <w:shd w:val="clear" w:color="auto" w:fill="auto"/>
            <w:vAlign w:val="bottom"/>
            <w:hideMark/>
          </w:tcPr>
          <w:p w14:paraId="7AD35F6C" w14:textId="77777777" w:rsidR="0090614A" w:rsidRPr="0090614A" w:rsidRDefault="0090614A" w:rsidP="0090614A">
            <w:pPr>
              <w:rPr>
                <w:rFonts w:ascii="Calibri" w:eastAsia="Times New Roman" w:hAnsi="Calibri" w:cs="Calibri"/>
                <w:color w:val="000000"/>
                <w:szCs w:val="22"/>
                <w:lang w:eastAsia="en-AU"/>
              </w:rPr>
            </w:pPr>
            <w:r w:rsidRPr="0090614A">
              <w:rPr>
                <w:rFonts w:ascii="Calibri" w:eastAsia="Times New Roman" w:hAnsi="Calibri" w:cs="Calibri"/>
                <w:color w:val="000000"/>
                <w:szCs w:val="22"/>
                <w:lang w:eastAsia="en-AU"/>
              </w:rPr>
              <w:t> </w:t>
            </w:r>
          </w:p>
        </w:tc>
        <w:tc>
          <w:tcPr>
            <w:tcW w:w="1024" w:type="dxa"/>
            <w:tcBorders>
              <w:top w:val="nil"/>
              <w:left w:val="nil"/>
              <w:bottom w:val="single" w:sz="8" w:space="0" w:color="auto"/>
              <w:right w:val="single" w:sz="4" w:space="0" w:color="auto"/>
            </w:tcBorders>
            <w:shd w:val="clear" w:color="auto" w:fill="auto"/>
            <w:vAlign w:val="bottom"/>
            <w:hideMark/>
          </w:tcPr>
          <w:p w14:paraId="1A00AF4B" w14:textId="77777777" w:rsidR="0090614A" w:rsidRPr="0090614A" w:rsidRDefault="0090614A" w:rsidP="0090614A">
            <w:pPr>
              <w:rPr>
                <w:rFonts w:ascii="Calibri" w:eastAsia="Times New Roman" w:hAnsi="Calibri" w:cs="Calibri"/>
                <w:color w:val="000000"/>
                <w:szCs w:val="22"/>
                <w:lang w:eastAsia="en-AU"/>
              </w:rPr>
            </w:pPr>
            <w:r w:rsidRPr="0090614A">
              <w:rPr>
                <w:rFonts w:ascii="Calibri" w:eastAsia="Times New Roman" w:hAnsi="Calibri" w:cs="Calibri"/>
                <w:color w:val="000000"/>
                <w:szCs w:val="22"/>
                <w:lang w:eastAsia="en-AU"/>
              </w:rPr>
              <w:t> </w:t>
            </w:r>
          </w:p>
        </w:tc>
        <w:tc>
          <w:tcPr>
            <w:tcW w:w="1040" w:type="dxa"/>
            <w:tcBorders>
              <w:top w:val="nil"/>
              <w:left w:val="nil"/>
              <w:bottom w:val="single" w:sz="8" w:space="0" w:color="auto"/>
              <w:right w:val="single" w:sz="4" w:space="0" w:color="auto"/>
            </w:tcBorders>
            <w:shd w:val="clear" w:color="auto" w:fill="auto"/>
            <w:vAlign w:val="bottom"/>
            <w:hideMark/>
          </w:tcPr>
          <w:p w14:paraId="275189DE" w14:textId="77777777" w:rsidR="0090614A" w:rsidRPr="0090614A" w:rsidRDefault="0090614A" w:rsidP="0090614A">
            <w:pPr>
              <w:rPr>
                <w:rFonts w:ascii="Calibri" w:eastAsia="Times New Roman" w:hAnsi="Calibri" w:cs="Calibri"/>
                <w:color w:val="000000"/>
                <w:szCs w:val="22"/>
                <w:lang w:eastAsia="en-AU"/>
              </w:rPr>
            </w:pPr>
            <w:r w:rsidRPr="0090614A">
              <w:rPr>
                <w:rFonts w:ascii="Calibri" w:eastAsia="Times New Roman" w:hAnsi="Calibri" w:cs="Calibri"/>
                <w:color w:val="000000"/>
                <w:szCs w:val="22"/>
                <w:lang w:eastAsia="en-AU"/>
              </w:rPr>
              <w:t> </w:t>
            </w:r>
          </w:p>
        </w:tc>
        <w:tc>
          <w:tcPr>
            <w:tcW w:w="1240" w:type="dxa"/>
            <w:tcBorders>
              <w:top w:val="nil"/>
              <w:left w:val="nil"/>
              <w:bottom w:val="single" w:sz="8" w:space="0" w:color="auto"/>
              <w:right w:val="single" w:sz="4" w:space="0" w:color="auto"/>
            </w:tcBorders>
            <w:shd w:val="clear" w:color="auto" w:fill="auto"/>
            <w:vAlign w:val="bottom"/>
            <w:hideMark/>
          </w:tcPr>
          <w:p w14:paraId="7E22D745" w14:textId="77777777" w:rsidR="0090614A" w:rsidRPr="0090614A" w:rsidRDefault="0090614A" w:rsidP="0090614A">
            <w:pPr>
              <w:rPr>
                <w:rFonts w:ascii="Calibri" w:eastAsia="Times New Roman" w:hAnsi="Calibri" w:cs="Calibri"/>
                <w:color w:val="000000"/>
                <w:szCs w:val="22"/>
                <w:lang w:eastAsia="en-AU"/>
              </w:rPr>
            </w:pPr>
            <w:r w:rsidRPr="0090614A">
              <w:rPr>
                <w:rFonts w:ascii="Calibri" w:eastAsia="Times New Roman" w:hAnsi="Calibri" w:cs="Calibri"/>
                <w:color w:val="000000"/>
                <w:szCs w:val="22"/>
                <w:lang w:eastAsia="en-AU"/>
              </w:rPr>
              <w:t> </w:t>
            </w:r>
          </w:p>
        </w:tc>
        <w:tc>
          <w:tcPr>
            <w:tcW w:w="1240" w:type="dxa"/>
            <w:tcBorders>
              <w:top w:val="nil"/>
              <w:left w:val="nil"/>
              <w:bottom w:val="single" w:sz="8" w:space="0" w:color="auto"/>
              <w:right w:val="single" w:sz="4" w:space="0" w:color="auto"/>
            </w:tcBorders>
            <w:shd w:val="clear" w:color="auto" w:fill="auto"/>
            <w:vAlign w:val="bottom"/>
            <w:hideMark/>
          </w:tcPr>
          <w:p w14:paraId="19A9792A" w14:textId="77777777" w:rsidR="0090614A" w:rsidRPr="0090614A" w:rsidRDefault="0090614A" w:rsidP="0090614A">
            <w:pPr>
              <w:rPr>
                <w:rFonts w:ascii="Calibri" w:eastAsia="Times New Roman" w:hAnsi="Calibri" w:cs="Calibri"/>
                <w:color w:val="000000"/>
                <w:szCs w:val="22"/>
                <w:lang w:eastAsia="en-AU"/>
              </w:rPr>
            </w:pPr>
            <w:r w:rsidRPr="0090614A">
              <w:rPr>
                <w:rFonts w:ascii="Calibri" w:eastAsia="Times New Roman" w:hAnsi="Calibri" w:cs="Calibri"/>
                <w:color w:val="000000"/>
                <w:szCs w:val="22"/>
                <w:lang w:eastAsia="en-AU"/>
              </w:rPr>
              <w:t> </w:t>
            </w:r>
          </w:p>
        </w:tc>
        <w:tc>
          <w:tcPr>
            <w:tcW w:w="1020" w:type="dxa"/>
            <w:tcBorders>
              <w:top w:val="nil"/>
              <w:left w:val="nil"/>
              <w:bottom w:val="single" w:sz="8" w:space="0" w:color="auto"/>
              <w:right w:val="single" w:sz="4" w:space="0" w:color="auto"/>
            </w:tcBorders>
            <w:shd w:val="clear" w:color="auto" w:fill="auto"/>
            <w:vAlign w:val="bottom"/>
            <w:hideMark/>
          </w:tcPr>
          <w:p w14:paraId="159A06EB" w14:textId="77777777" w:rsidR="0090614A" w:rsidRPr="0090614A" w:rsidRDefault="0090614A" w:rsidP="0090614A">
            <w:pPr>
              <w:rPr>
                <w:rFonts w:ascii="Calibri" w:eastAsia="Times New Roman" w:hAnsi="Calibri" w:cs="Calibri"/>
                <w:color w:val="000000"/>
                <w:szCs w:val="22"/>
                <w:lang w:eastAsia="en-AU"/>
              </w:rPr>
            </w:pPr>
            <w:r w:rsidRPr="0090614A">
              <w:rPr>
                <w:rFonts w:ascii="Calibri" w:eastAsia="Times New Roman" w:hAnsi="Calibri" w:cs="Calibri"/>
                <w:color w:val="000000"/>
                <w:szCs w:val="22"/>
                <w:lang w:eastAsia="en-AU"/>
              </w:rPr>
              <w:t> </w:t>
            </w:r>
          </w:p>
        </w:tc>
        <w:tc>
          <w:tcPr>
            <w:tcW w:w="1049" w:type="dxa"/>
            <w:tcBorders>
              <w:top w:val="nil"/>
              <w:left w:val="nil"/>
              <w:bottom w:val="single" w:sz="8" w:space="0" w:color="auto"/>
              <w:right w:val="single" w:sz="4" w:space="0" w:color="auto"/>
            </w:tcBorders>
            <w:shd w:val="clear" w:color="auto" w:fill="auto"/>
            <w:vAlign w:val="bottom"/>
            <w:hideMark/>
          </w:tcPr>
          <w:p w14:paraId="510823DC" w14:textId="77777777" w:rsidR="0090614A" w:rsidRPr="0090614A" w:rsidRDefault="0090614A" w:rsidP="0090614A">
            <w:pPr>
              <w:rPr>
                <w:rFonts w:ascii="Calibri" w:eastAsia="Times New Roman" w:hAnsi="Calibri" w:cs="Calibri"/>
                <w:color w:val="000000"/>
                <w:szCs w:val="22"/>
                <w:lang w:eastAsia="en-AU"/>
              </w:rPr>
            </w:pPr>
            <w:r w:rsidRPr="0090614A">
              <w:rPr>
                <w:rFonts w:ascii="Calibri" w:eastAsia="Times New Roman" w:hAnsi="Calibri" w:cs="Calibri"/>
                <w:color w:val="000000"/>
                <w:szCs w:val="22"/>
                <w:lang w:eastAsia="en-AU"/>
              </w:rPr>
              <w:t> </w:t>
            </w:r>
          </w:p>
        </w:tc>
        <w:tc>
          <w:tcPr>
            <w:tcW w:w="1134" w:type="dxa"/>
            <w:tcBorders>
              <w:top w:val="nil"/>
              <w:left w:val="nil"/>
              <w:bottom w:val="single" w:sz="8" w:space="0" w:color="auto"/>
              <w:right w:val="single" w:sz="4" w:space="0" w:color="auto"/>
            </w:tcBorders>
            <w:shd w:val="clear" w:color="auto" w:fill="auto"/>
            <w:vAlign w:val="bottom"/>
            <w:hideMark/>
          </w:tcPr>
          <w:p w14:paraId="40549B7E" w14:textId="77777777" w:rsidR="0090614A" w:rsidRPr="0090614A" w:rsidRDefault="0090614A" w:rsidP="0090614A">
            <w:pPr>
              <w:rPr>
                <w:rFonts w:ascii="Calibri" w:eastAsia="Times New Roman" w:hAnsi="Calibri" w:cs="Calibri"/>
                <w:color w:val="000000"/>
                <w:szCs w:val="22"/>
                <w:lang w:eastAsia="en-AU"/>
              </w:rPr>
            </w:pPr>
            <w:r w:rsidRPr="0090614A">
              <w:rPr>
                <w:rFonts w:ascii="Calibri" w:eastAsia="Times New Roman" w:hAnsi="Calibri" w:cs="Calibri"/>
                <w:color w:val="000000"/>
                <w:szCs w:val="22"/>
                <w:lang w:eastAsia="en-AU"/>
              </w:rPr>
              <w:t> </w:t>
            </w:r>
          </w:p>
        </w:tc>
        <w:tc>
          <w:tcPr>
            <w:tcW w:w="1134" w:type="dxa"/>
            <w:tcBorders>
              <w:top w:val="nil"/>
              <w:left w:val="nil"/>
              <w:bottom w:val="single" w:sz="8" w:space="0" w:color="auto"/>
              <w:right w:val="single" w:sz="4" w:space="0" w:color="auto"/>
            </w:tcBorders>
            <w:shd w:val="clear" w:color="auto" w:fill="auto"/>
            <w:vAlign w:val="bottom"/>
            <w:hideMark/>
          </w:tcPr>
          <w:p w14:paraId="08DE122F" w14:textId="77777777" w:rsidR="0090614A" w:rsidRPr="0090614A" w:rsidRDefault="0090614A" w:rsidP="0090614A">
            <w:pPr>
              <w:rPr>
                <w:rFonts w:ascii="Calibri" w:eastAsia="Times New Roman" w:hAnsi="Calibri" w:cs="Calibri"/>
                <w:color w:val="000000"/>
                <w:szCs w:val="22"/>
                <w:lang w:eastAsia="en-AU"/>
              </w:rPr>
            </w:pPr>
            <w:r w:rsidRPr="0090614A">
              <w:rPr>
                <w:rFonts w:ascii="Calibri" w:eastAsia="Times New Roman" w:hAnsi="Calibri" w:cs="Calibri"/>
                <w:color w:val="000000"/>
                <w:szCs w:val="22"/>
                <w:lang w:eastAsia="en-AU"/>
              </w:rPr>
              <w:t> </w:t>
            </w:r>
          </w:p>
        </w:tc>
        <w:tc>
          <w:tcPr>
            <w:tcW w:w="1276" w:type="dxa"/>
            <w:tcBorders>
              <w:top w:val="nil"/>
              <w:left w:val="nil"/>
              <w:bottom w:val="single" w:sz="8" w:space="0" w:color="auto"/>
              <w:right w:val="single" w:sz="8" w:space="0" w:color="auto"/>
            </w:tcBorders>
            <w:shd w:val="clear" w:color="auto" w:fill="auto"/>
            <w:noWrap/>
            <w:vAlign w:val="bottom"/>
            <w:hideMark/>
          </w:tcPr>
          <w:p w14:paraId="4A6C4DA5" w14:textId="77777777" w:rsidR="0090614A" w:rsidRPr="0090614A" w:rsidRDefault="0090614A" w:rsidP="0090614A">
            <w:pPr>
              <w:rPr>
                <w:rFonts w:ascii="Calibri" w:eastAsia="Times New Roman" w:hAnsi="Calibri" w:cs="Calibri"/>
                <w:color w:val="000000"/>
                <w:szCs w:val="22"/>
                <w:lang w:eastAsia="en-AU"/>
              </w:rPr>
            </w:pPr>
            <w:r w:rsidRPr="0090614A">
              <w:rPr>
                <w:rFonts w:ascii="Calibri" w:eastAsia="Times New Roman" w:hAnsi="Calibri" w:cs="Calibri"/>
                <w:color w:val="000000"/>
                <w:szCs w:val="22"/>
                <w:lang w:eastAsia="en-AU"/>
              </w:rPr>
              <w:t> </w:t>
            </w:r>
          </w:p>
        </w:tc>
      </w:tr>
      <w:tr w:rsidR="00B32200" w:rsidRPr="0090614A" w14:paraId="396F4F1C" w14:textId="77777777" w:rsidTr="00CB1EC5">
        <w:trPr>
          <w:trHeight w:val="300"/>
        </w:trPr>
        <w:tc>
          <w:tcPr>
            <w:tcW w:w="1050" w:type="dxa"/>
            <w:tcBorders>
              <w:top w:val="nil"/>
              <w:left w:val="nil"/>
              <w:bottom w:val="nil"/>
              <w:right w:val="nil"/>
            </w:tcBorders>
            <w:shd w:val="clear" w:color="auto" w:fill="auto"/>
            <w:vAlign w:val="bottom"/>
            <w:hideMark/>
          </w:tcPr>
          <w:p w14:paraId="6350BD25" w14:textId="77777777" w:rsidR="0090614A" w:rsidRPr="0090614A" w:rsidRDefault="0090614A" w:rsidP="0090614A">
            <w:pPr>
              <w:rPr>
                <w:rFonts w:ascii="Calibri" w:eastAsia="Times New Roman" w:hAnsi="Calibri" w:cs="Calibri"/>
                <w:color w:val="000000"/>
                <w:szCs w:val="22"/>
                <w:lang w:eastAsia="en-AU"/>
              </w:rPr>
            </w:pPr>
          </w:p>
        </w:tc>
        <w:tc>
          <w:tcPr>
            <w:tcW w:w="940" w:type="dxa"/>
            <w:tcBorders>
              <w:top w:val="nil"/>
              <w:left w:val="nil"/>
              <w:bottom w:val="nil"/>
              <w:right w:val="nil"/>
            </w:tcBorders>
            <w:shd w:val="clear" w:color="auto" w:fill="auto"/>
            <w:noWrap/>
            <w:vAlign w:val="bottom"/>
            <w:hideMark/>
          </w:tcPr>
          <w:p w14:paraId="2B751C25" w14:textId="77777777" w:rsidR="0090614A" w:rsidRPr="0090614A" w:rsidRDefault="0090614A" w:rsidP="0090614A">
            <w:pPr>
              <w:rPr>
                <w:rFonts w:ascii="Times New Roman" w:eastAsia="Times New Roman" w:hAnsi="Times New Roman" w:cs="Times New Roman"/>
                <w:sz w:val="20"/>
                <w:szCs w:val="20"/>
                <w:lang w:eastAsia="en-AU"/>
              </w:rPr>
            </w:pPr>
          </w:p>
        </w:tc>
        <w:tc>
          <w:tcPr>
            <w:tcW w:w="837" w:type="dxa"/>
            <w:tcBorders>
              <w:top w:val="nil"/>
              <w:left w:val="nil"/>
              <w:bottom w:val="nil"/>
              <w:right w:val="nil"/>
            </w:tcBorders>
            <w:shd w:val="clear" w:color="auto" w:fill="auto"/>
            <w:vAlign w:val="bottom"/>
            <w:hideMark/>
          </w:tcPr>
          <w:p w14:paraId="46C579E7" w14:textId="77777777" w:rsidR="0090614A" w:rsidRPr="0090614A" w:rsidRDefault="0090614A" w:rsidP="0090614A">
            <w:pPr>
              <w:rPr>
                <w:rFonts w:ascii="Times New Roman" w:eastAsia="Times New Roman" w:hAnsi="Times New Roman" w:cs="Times New Roman"/>
                <w:sz w:val="20"/>
                <w:szCs w:val="20"/>
                <w:lang w:eastAsia="en-AU"/>
              </w:rPr>
            </w:pPr>
          </w:p>
        </w:tc>
        <w:tc>
          <w:tcPr>
            <w:tcW w:w="900" w:type="dxa"/>
            <w:tcBorders>
              <w:top w:val="nil"/>
              <w:left w:val="nil"/>
              <w:bottom w:val="nil"/>
              <w:right w:val="nil"/>
            </w:tcBorders>
            <w:shd w:val="clear" w:color="auto" w:fill="auto"/>
            <w:noWrap/>
            <w:vAlign w:val="bottom"/>
            <w:hideMark/>
          </w:tcPr>
          <w:p w14:paraId="20E2712E" w14:textId="77777777" w:rsidR="0090614A" w:rsidRPr="0090614A" w:rsidRDefault="0090614A" w:rsidP="0090614A">
            <w:pPr>
              <w:rPr>
                <w:rFonts w:ascii="Times New Roman" w:eastAsia="Times New Roman" w:hAnsi="Times New Roman" w:cs="Times New Roman"/>
                <w:sz w:val="20"/>
                <w:szCs w:val="20"/>
                <w:lang w:eastAsia="en-AU"/>
              </w:rPr>
            </w:pPr>
          </w:p>
        </w:tc>
        <w:tc>
          <w:tcPr>
            <w:tcW w:w="1000" w:type="dxa"/>
            <w:tcBorders>
              <w:top w:val="nil"/>
              <w:left w:val="nil"/>
              <w:bottom w:val="nil"/>
              <w:right w:val="nil"/>
            </w:tcBorders>
            <w:shd w:val="clear" w:color="auto" w:fill="auto"/>
            <w:noWrap/>
            <w:vAlign w:val="bottom"/>
            <w:hideMark/>
          </w:tcPr>
          <w:p w14:paraId="2A1CB885" w14:textId="77777777" w:rsidR="0090614A" w:rsidRPr="0090614A" w:rsidRDefault="0090614A" w:rsidP="0090614A">
            <w:pPr>
              <w:rPr>
                <w:rFonts w:ascii="Times New Roman" w:eastAsia="Times New Roman" w:hAnsi="Times New Roman" w:cs="Times New Roman"/>
                <w:sz w:val="20"/>
                <w:szCs w:val="20"/>
                <w:lang w:eastAsia="en-AU"/>
              </w:rPr>
            </w:pPr>
          </w:p>
        </w:tc>
        <w:tc>
          <w:tcPr>
            <w:tcW w:w="1024" w:type="dxa"/>
            <w:tcBorders>
              <w:top w:val="nil"/>
              <w:left w:val="nil"/>
              <w:bottom w:val="nil"/>
              <w:right w:val="nil"/>
            </w:tcBorders>
            <w:shd w:val="clear" w:color="auto" w:fill="auto"/>
            <w:noWrap/>
            <w:vAlign w:val="bottom"/>
            <w:hideMark/>
          </w:tcPr>
          <w:p w14:paraId="2ADF92BF" w14:textId="77777777" w:rsidR="0090614A" w:rsidRPr="0090614A" w:rsidRDefault="0090614A" w:rsidP="0090614A">
            <w:pPr>
              <w:rPr>
                <w:rFonts w:ascii="Times New Roman" w:eastAsia="Times New Roman" w:hAnsi="Times New Roman" w:cs="Times New Roman"/>
                <w:sz w:val="20"/>
                <w:szCs w:val="20"/>
                <w:lang w:eastAsia="en-AU"/>
              </w:rPr>
            </w:pPr>
          </w:p>
        </w:tc>
        <w:tc>
          <w:tcPr>
            <w:tcW w:w="1040" w:type="dxa"/>
            <w:tcBorders>
              <w:top w:val="nil"/>
              <w:left w:val="nil"/>
              <w:bottom w:val="nil"/>
              <w:right w:val="nil"/>
            </w:tcBorders>
            <w:shd w:val="clear" w:color="auto" w:fill="auto"/>
            <w:noWrap/>
            <w:vAlign w:val="bottom"/>
            <w:hideMark/>
          </w:tcPr>
          <w:p w14:paraId="5E0D675A" w14:textId="77777777" w:rsidR="0090614A" w:rsidRPr="0090614A" w:rsidRDefault="0090614A" w:rsidP="0090614A">
            <w:pPr>
              <w:rPr>
                <w:rFonts w:ascii="Times New Roman" w:eastAsia="Times New Roman" w:hAnsi="Times New Roman" w:cs="Times New Roman"/>
                <w:sz w:val="20"/>
                <w:szCs w:val="20"/>
                <w:lang w:eastAsia="en-AU"/>
              </w:rPr>
            </w:pPr>
          </w:p>
        </w:tc>
        <w:tc>
          <w:tcPr>
            <w:tcW w:w="1240" w:type="dxa"/>
            <w:tcBorders>
              <w:top w:val="nil"/>
              <w:left w:val="nil"/>
              <w:bottom w:val="nil"/>
              <w:right w:val="nil"/>
            </w:tcBorders>
            <w:shd w:val="clear" w:color="auto" w:fill="auto"/>
            <w:noWrap/>
            <w:vAlign w:val="bottom"/>
            <w:hideMark/>
          </w:tcPr>
          <w:p w14:paraId="4342C9DA" w14:textId="77777777" w:rsidR="0090614A" w:rsidRPr="0090614A" w:rsidRDefault="0090614A" w:rsidP="0090614A">
            <w:pPr>
              <w:rPr>
                <w:rFonts w:ascii="Times New Roman" w:eastAsia="Times New Roman" w:hAnsi="Times New Roman" w:cs="Times New Roman"/>
                <w:sz w:val="20"/>
                <w:szCs w:val="20"/>
                <w:lang w:eastAsia="en-AU"/>
              </w:rPr>
            </w:pPr>
          </w:p>
        </w:tc>
        <w:tc>
          <w:tcPr>
            <w:tcW w:w="1240" w:type="dxa"/>
            <w:tcBorders>
              <w:top w:val="nil"/>
              <w:left w:val="nil"/>
              <w:bottom w:val="nil"/>
              <w:right w:val="nil"/>
            </w:tcBorders>
            <w:shd w:val="clear" w:color="auto" w:fill="auto"/>
            <w:noWrap/>
            <w:vAlign w:val="bottom"/>
            <w:hideMark/>
          </w:tcPr>
          <w:p w14:paraId="74468815" w14:textId="77777777" w:rsidR="0090614A" w:rsidRPr="0090614A" w:rsidRDefault="0090614A" w:rsidP="0090614A">
            <w:pPr>
              <w:rPr>
                <w:rFonts w:ascii="Times New Roman" w:eastAsia="Times New Roman" w:hAnsi="Times New Roman" w:cs="Times New Roman"/>
                <w:sz w:val="20"/>
                <w:szCs w:val="20"/>
                <w:lang w:eastAsia="en-AU"/>
              </w:rPr>
            </w:pPr>
          </w:p>
        </w:tc>
        <w:tc>
          <w:tcPr>
            <w:tcW w:w="1020" w:type="dxa"/>
            <w:tcBorders>
              <w:top w:val="nil"/>
              <w:left w:val="nil"/>
              <w:bottom w:val="nil"/>
              <w:right w:val="nil"/>
            </w:tcBorders>
            <w:shd w:val="clear" w:color="auto" w:fill="auto"/>
            <w:noWrap/>
            <w:vAlign w:val="bottom"/>
            <w:hideMark/>
          </w:tcPr>
          <w:p w14:paraId="50DF904E" w14:textId="77777777" w:rsidR="0090614A" w:rsidRPr="0090614A" w:rsidRDefault="0090614A" w:rsidP="0090614A">
            <w:pPr>
              <w:rPr>
                <w:rFonts w:ascii="Times New Roman" w:eastAsia="Times New Roman" w:hAnsi="Times New Roman" w:cs="Times New Roman"/>
                <w:sz w:val="20"/>
                <w:szCs w:val="20"/>
                <w:lang w:eastAsia="en-AU"/>
              </w:rPr>
            </w:pPr>
          </w:p>
        </w:tc>
        <w:tc>
          <w:tcPr>
            <w:tcW w:w="1049" w:type="dxa"/>
            <w:tcBorders>
              <w:top w:val="nil"/>
              <w:left w:val="nil"/>
              <w:bottom w:val="nil"/>
              <w:right w:val="nil"/>
            </w:tcBorders>
            <w:shd w:val="clear" w:color="auto" w:fill="auto"/>
            <w:hideMark/>
          </w:tcPr>
          <w:p w14:paraId="2BAFD1C9" w14:textId="77777777" w:rsidR="0090614A" w:rsidRPr="0090614A" w:rsidRDefault="0090614A" w:rsidP="0090614A">
            <w:pPr>
              <w:rPr>
                <w:rFonts w:ascii="Times New Roman" w:eastAsia="Times New Roman" w:hAnsi="Times New Roman" w:cs="Times New Roman"/>
                <w:sz w:val="20"/>
                <w:szCs w:val="20"/>
                <w:lang w:eastAsia="en-AU"/>
              </w:rPr>
            </w:pPr>
          </w:p>
        </w:tc>
        <w:tc>
          <w:tcPr>
            <w:tcW w:w="1134" w:type="dxa"/>
            <w:tcBorders>
              <w:top w:val="nil"/>
              <w:left w:val="nil"/>
              <w:bottom w:val="nil"/>
              <w:right w:val="nil"/>
            </w:tcBorders>
            <w:shd w:val="clear" w:color="auto" w:fill="auto"/>
            <w:vAlign w:val="bottom"/>
            <w:hideMark/>
          </w:tcPr>
          <w:p w14:paraId="130FD082" w14:textId="77777777" w:rsidR="0090614A" w:rsidRPr="0090614A" w:rsidRDefault="0090614A" w:rsidP="0090614A">
            <w:pPr>
              <w:rPr>
                <w:rFonts w:ascii="Times New Roman" w:eastAsia="Times New Roman" w:hAnsi="Times New Roman" w:cs="Times New Roman"/>
                <w:sz w:val="20"/>
                <w:szCs w:val="20"/>
                <w:lang w:eastAsia="en-AU"/>
              </w:rPr>
            </w:pPr>
          </w:p>
        </w:tc>
        <w:tc>
          <w:tcPr>
            <w:tcW w:w="1134" w:type="dxa"/>
            <w:tcBorders>
              <w:top w:val="nil"/>
              <w:left w:val="nil"/>
              <w:bottom w:val="nil"/>
              <w:right w:val="nil"/>
            </w:tcBorders>
            <w:shd w:val="clear" w:color="auto" w:fill="auto"/>
            <w:vAlign w:val="bottom"/>
            <w:hideMark/>
          </w:tcPr>
          <w:p w14:paraId="60BEBF73" w14:textId="77777777" w:rsidR="0090614A" w:rsidRPr="0090614A" w:rsidRDefault="0090614A" w:rsidP="0090614A">
            <w:pPr>
              <w:rPr>
                <w:rFonts w:ascii="Times New Roman" w:eastAsia="Times New Roman" w:hAnsi="Times New Roman" w:cs="Times New Roman"/>
                <w:sz w:val="20"/>
                <w:szCs w:val="20"/>
                <w:lang w:eastAsia="en-AU"/>
              </w:rPr>
            </w:pPr>
          </w:p>
        </w:tc>
        <w:tc>
          <w:tcPr>
            <w:tcW w:w="1276" w:type="dxa"/>
            <w:tcBorders>
              <w:top w:val="nil"/>
              <w:left w:val="nil"/>
              <w:bottom w:val="nil"/>
              <w:right w:val="nil"/>
            </w:tcBorders>
            <w:shd w:val="clear" w:color="auto" w:fill="auto"/>
            <w:noWrap/>
            <w:vAlign w:val="bottom"/>
            <w:hideMark/>
          </w:tcPr>
          <w:p w14:paraId="10C38FC6" w14:textId="77777777" w:rsidR="0090614A" w:rsidRPr="0090614A" w:rsidRDefault="0090614A" w:rsidP="0090614A">
            <w:pPr>
              <w:rPr>
                <w:rFonts w:ascii="Times New Roman" w:eastAsia="Times New Roman" w:hAnsi="Times New Roman" w:cs="Times New Roman"/>
                <w:sz w:val="20"/>
                <w:szCs w:val="20"/>
                <w:lang w:eastAsia="en-AU"/>
              </w:rPr>
            </w:pPr>
          </w:p>
        </w:tc>
      </w:tr>
      <w:tr w:rsidR="00CB1EC5" w:rsidRPr="0090614A" w14:paraId="3152894B" w14:textId="77777777" w:rsidTr="00CB1EC5">
        <w:trPr>
          <w:trHeight w:val="540"/>
        </w:trPr>
        <w:tc>
          <w:tcPr>
            <w:tcW w:w="11340" w:type="dxa"/>
            <w:gridSpan w:val="11"/>
            <w:tcBorders>
              <w:top w:val="nil"/>
              <w:left w:val="nil"/>
              <w:bottom w:val="nil"/>
              <w:right w:val="nil"/>
            </w:tcBorders>
            <w:shd w:val="clear" w:color="auto" w:fill="auto"/>
            <w:hideMark/>
          </w:tcPr>
          <w:p w14:paraId="7E3AB724" w14:textId="77777777" w:rsidR="0090614A" w:rsidRPr="0090614A" w:rsidRDefault="0090614A" w:rsidP="0090614A">
            <w:pPr>
              <w:rPr>
                <w:rFonts w:ascii="Calibri" w:eastAsia="Times New Roman" w:hAnsi="Calibri" w:cs="Calibri"/>
                <w:color w:val="000000"/>
                <w:szCs w:val="22"/>
                <w:lang w:eastAsia="en-AU"/>
              </w:rPr>
            </w:pPr>
            <w:r w:rsidRPr="0090614A">
              <w:rPr>
                <w:rFonts w:ascii="Calibri" w:eastAsia="Times New Roman" w:hAnsi="Calibri" w:cs="Calibri"/>
                <w:color w:val="000000"/>
                <w:szCs w:val="22"/>
                <w:lang w:eastAsia="en-AU"/>
              </w:rPr>
              <w:t>*Local Government Area or Statistical Local Area of licensed premises</w:t>
            </w:r>
          </w:p>
        </w:tc>
        <w:tc>
          <w:tcPr>
            <w:tcW w:w="1134" w:type="dxa"/>
            <w:tcBorders>
              <w:top w:val="nil"/>
              <w:left w:val="nil"/>
              <w:bottom w:val="nil"/>
              <w:right w:val="nil"/>
            </w:tcBorders>
            <w:shd w:val="clear" w:color="auto" w:fill="auto"/>
            <w:vAlign w:val="bottom"/>
            <w:hideMark/>
          </w:tcPr>
          <w:p w14:paraId="2D90D558" w14:textId="77777777" w:rsidR="0090614A" w:rsidRPr="0090614A" w:rsidRDefault="0090614A" w:rsidP="0090614A">
            <w:pPr>
              <w:rPr>
                <w:rFonts w:ascii="Calibri" w:eastAsia="Times New Roman" w:hAnsi="Calibri" w:cs="Calibri"/>
                <w:color w:val="000000"/>
                <w:szCs w:val="22"/>
                <w:lang w:eastAsia="en-AU"/>
              </w:rPr>
            </w:pPr>
          </w:p>
        </w:tc>
        <w:tc>
          <w:tcPr>
            <w:tcW w:w="1134" w:type="dxa"/>
            <w:tcBorders>
              <w:top w:val="nil"/>
              <w:left w:val="nil"/>
              <w:bottom w:val="nil"/>
              <w:right w:val="nil"/>
            </w:tcBorders>
            <w:shd w:val="clear" w:color="auto" w:fill="auto"/>
            <w:vAlign w:val="bottom"/>
            <w:hideMark/>
          </w:tcPr>
          <w:p w14:paraId="28554EC9" w14:textId="77777777" w:rsidR="0090614A" w:rsidRPr="0090614A" w:rsidRDefault="0090614A" w:rsidP="0090614A">
            <w:pPr>
              <w:rPr>
                <w:rFonts w:ascii="Times New Roman" w:eastAsia="Times New Roman" w:hAnsi="Times New Roman" w:cs="Times New Roman"/>
                <w:sz w:val="20"/>
                <w:szCs w:val="20"/>
                <w:lang w:eastAsia="en-AU"/>
              </w:rPr>
            </w:pPr>
          </w:p>
        </w:tc>
        <w:tc>
          <w:tcPr>
            <w:tcW w:w="1276" w:type="dxa"/>
            <w:tcBorders>
              <w:top w:val="nil"/>
              <w:left w:val="nil"/>
              <w:bottom w:val="nil"/>
              <w:right w:val="nil"/>
            </w:tcBorders>
            <w:shd w:val="clear" w:color="auto" w:fill="auto"/>
            <w:noWrap/>
            <w:vAlign w:val="bottom"/>
            <w:hideMark/>
          </w:tcPr>
          <w:p w14:paraId="6BBC493D" w14:textId="77777777" w:rsidR="0090614A" w:rsidRPr="0090614A" w:rsidRDefault="0090614A" w:rsidP="0090614A">
            <w:pPr>
              <w:rPr>
                <w:rFonts w:ascii="Times New Roman" w:eastAsia="Times New Roman" w:hAnsi="Times New Roman" w:cs="Times New Roman"/>
                <w:sz w:val="20"/>
                <w:szCs w:val="20"/>
                <w:lang w:eastAsia="en-AU"/>
              </w:rPr>
            </w:pPr>
          </w:p>
        </w:tc>
      </w:tr>
      <w:tr w:rsidR="00CB1EC5" w:rsidRPr="0090614A" w14:paraId="71220783" w14:textId="77777777" w:rsidTr="00CB1EC5">
        <w:trPr>
          <w:trHeight w:val="1065"/>
        </w:trPr>
        <w:tc>
          <w:tcPr>
            <w:tcW w:w="11340" w:type="dxa"/>
            <w:gridSpan w:val="11"/>
            <w:tcBorders>
              <w:top w:val="nil"/>
              <w:left w:val="nil"/>
              <w:bottom w:val="nil"/>
              <w:right w:val="nil"/>
            </w:tcBorders>
            <w:shd w:val="clear" w:color="auto" w:fill="auto"/>
            <w:hideMark/>
          </w:tcPr>
          <w:p w14:paraId="4669DDE2" w14:textId="148A2FFB" w:rsidR="0090614A" w:rsidRPr="0090614A" w:rsidRDefault="0090614A" w:rsidP="0090614A">
            <w:pPr>
              <w:rPr>
                <w:rFonts w:ascii="Calibri" w:eastAsia="Times New Roman" w:hAnsi="Calibri" w:cs="Calibri"/>
                <w:color w:val="000000"/>
                <w:szCs w:val="22"/>
                <w:lang w:eastAsia="en-AU"/>
              </w:rPr>
            </w:pPr>
          </w:p>
        </w:tc>
        <w:tc>
          <w:tcPr>
            <w:tcW w:w="1134" w:type="dxa"/>
            <w:tcBorders>
              <w:top w:val="nil"/>
              <w:left w:val="nil"/>
              <w:bottom w:val="nil"/>
              <w:right w:val="nil"/>
            </w:tcBorders>
            <w:shd w:val="clear" w:color="auto" w:fill="auto"/>
            <w:vAlign w:val="bottom"/>
            <w:hideMark/>
          </w:tcPr>
          <w:p w14:paraId="6672068F" w14:textId="77777777" w:rsidR="0090614A" w:rsidRPr="0090614A" w:rsidRDefault="0090614A" w:rsidP="0090614A">
            <w:pPr>
              <w:rPr>
                <w:rFonts w:ascii="Calibri" w:eastAsia="Times New Roman" w:hAnsi="Calibri" w:cs="Calibri"/>
                <w:color w:val="000000"/>
                <w:szCs w:val="22"/>
                <w:lang w:eastAsia="en-AU"/>
              </w:rPr>
            </w:pPr>
          </w:p>
        </w:tc>
        <w:tc>
          <w:tcPr>
            <w:tcW w:w="1134" w:type="dxa"/>
            <w:tcBorders>
              <w:top w:val="nil"/>
              <w:left w:val="nil"/>
              <w:bottom w:val="nil"/>
              <w:right w:val="nil"/>
            </w:tcBorders>
            <w:shd w:val="clear" w:color="auto" w:fill="auto"/>
            <w:vAlign w:val="bottom"/>
            <w:hideMark/>
          </w:tcPr>
          <w:p w14:paraId="3F728586" w14:textId="77777777" w:rsidR="0090614A" w:rsidRPr="0090614A" w:rsidRDefault="0090614A" w:rsidP="0090614A">
            <w:pPr>
              <w:rPr>
                <w:rFonts w:ascii="Times New Roman" w:eastAsia="Times New Roman" w:hAnsi="Times New Roman" w:cs="Times New Roman"/>
                <w:sz w:val="20"/>
                <w:szCs w:val="20"/>
                <w:lang w:eastAsia="en-AU"/>
              </w:rPr>
            </w:pPr>
          </w:p>
        </w:tc>
        <w:tc>
          <w:tcPr>
            <w:tcW w:w="1276" w:type="dxa"/>
            <w:tcBorders>
              <w:top w:val="nil"/>
              <w:left w:val="nil"/>
              <w:bottom w:val="nil"/>
              <w:right w:val="nil"/>
            </w:tcBorders>
            <w:shd w:val="clear" w:color="auto" w:fill="auto"/>
            <w:noWrap/>
            <w:vAlign w:val="bottom"/>
            <w:hideMark/>
          </w:tcPr>
          <w:p w14:paraId="27793CE6" w14:textId="77777777" w:rsidR="0090614A" w:rsidRPr="0090614A" w:rsidRDefault="0090614A" w:rsidP="0090614A">
            <w:pPr>
              <w:rPr>
                <w:rFonts w:ascii="Times New Roman" w:eastAsia="Times New Roman" w:hAnsi="Times New Roman" w:cs="Times New Roman"/>
                <w:sz w:val="20"/>
                <w:szCs w:val="20"/>
                <w:lang w:eastAsia="en-AU"/>
              </w:rPr>
            </w:pPr>
          </w:p>
        </w:tc>
      </w:tr>
    </w:tbl>
    <w:p w14:paraId="04AB8448" w14:textId="77777777" w:rsidR="001A4120" w:rsidRDefault="00E817B4"/>
    <w:sectPr w:rsidR="001A4120" w:rsidSect="0090614A">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A7D627" w14:textId="77777777" w:rsidR="00707C01" w:rsidRDefault="00707C01" w:rsidP="00FF603A">
      <w:r>
        <w:separator/>
      </w:r>
    </w:p>
  </w:endnote>
  <w:endnote w:type="continuationSeparator" w:id="0">
    <w:p w14:paraId="4A291B04" w14:textId="77777777" w:rsidR="00707C01" w:rsidRDefault="00707C01" w:rsidP="00FF60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18"/>
        <w:szCs w:val="18"/>
      </w:rPr>
      <w:id w:val="1016655514"/>
      <w:docPartObj>
        <w:docPartGallery w:val="Page Numbers (Bottom of Page)"/>
        <w:docPartUnique/>
      </w:docPartObj>
    </w:sdtPr>
    <w:sdtEndPr>
      <w:rPr>
        <w:noProof/>
      </w:rPr>
    </w:sdtEndPr>
    <w:sdtContent>
      <w:p w14:paraId="0FE8C09D" w14:textId="3BEFCB03" w:rsidR="00F4640D" w:rsidRPr="009C01A9" w:rsidRDefault="009C01A9" w:rsidP="009C01A9">
        <w:pPr>
          <w:pStyle w:val="Footer"/>
          <w:rPr>
            <w:sz w:val="18"/>
            <w:szCs w:val="18"/>
          </w:rPr>
        </w:pPr>
        <w:r w:rsidRPr="009C01A9">
          <w:rPr>
            <w:sz w:val="18"/>
            <w:szCs w:val="18"/>
          </w:rPr>
          <w:t>Discussion Paper: Wholesale Alcohol Sales Data</w:t>
        </w:r>
        <w:r>
          <w:rPr>
            <w:sz w:val="18"/>
            <w:szCs w:val="18"/>
          </w:rPr>
          <w:tab/>
        </w:r>
        <w:r w:rsidRPr="009C01A9">
          <w:rPr>
            <w:sz w:val="18"/>
            <w:szCs w:val="18"/>
          </w:rPr>
          <w:tab/>
        </w:r>
        <w:r w:rsidR="00F4640D" w:rsidRPr="009C01A9">
          <w:rPr>
            <w:sz w:val="18"/>
            <w:szCs w:val="18"/>
          </w:rPr>
          <w:fldChar w:fldCharType="begin"/>
        </w:r>
        <w:r w:rsidR="00F4640D" w:rsidRPr="009C01A9">
          <w:rPr>
            <w:sz w:val="18"/>
            <w:szCs w:val="18"/>
          </w:rPr>
          <w:instrText xml:space="preserve"> PAGE   \* MERGEFORMAT </w:instrText>
        </w:r>
        <w:r w:rsidR="00F4640D" w:rsidRPr="009C01A9">
          <w:rPr>
            <w:sz w:val="18"/>
            <w:szCs w:val="18"/>
          </w:rPr>
          <w:fldChar w:fldCharType="separate"/>
        </w:r>
        <w:r w:rsidR="00F4640D" w:rsidRPr="009C01A9">
          <w:rPr>
            <w:noProof/>
            <w:sz w:val="18"/>
            <w:szCs w:val="18"/>
          </w:rPr>
          <w:t>2</w:t>
        </w:r>
        <w:r w:rsidR="00F4640D" w:rsidRPr="009C01A9">
          <w:rPr>
            <w:noProof/>
            <w:sz w:val="18"/>
            <w:szCs w:val="18"/>
          </w:rPr>
          <w:fldChar w:fldCharType="end"/>
        </w:r>
      </w:p>
    </w:sdtContent>
  </w:sdt>
  <w:p w14:paraId="67E8336A" w14:textId="77777777" w:rsidR="00F4640D" w:rsidRDefault="00F464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B9A6E5" w14:textId="77777777" w:rsidR="00707C01" w:rsidRDefault="00707C01" w:rsidP="00FF603A">
      <w:r>
        <w:separator/>
      </w:r>
    </w:p>
  </w:footnote>
  <w:footnote w:type="continuationSeparator" w:id="0">
    <w:p w14:paraId="0DBE18CF" w14:textId="77777777" w:rsidR="00707C01" w:rsidRDefault="00707C01" w:rsidP="00FF603A">
      <w:r>
        <w:continuationSeparator/>
      </w:r>
    </w:p>
  </w:footnote>
  <w:footnote w:id="1">
    <w:p w14:paraId="39D5277B" w14:textId="77777777" w:rsidR="00FF603A" w:rsidRPr="009C01A9" w:rsidRDefault="00FF603A" w:rsidP="00FF603A">
      <w:pPr>
        <w:pStyle w:val="FootnoteText"/>
        <w:rPr>
          <w:rFonts w:ascii="Arial" w:hAnsi="Arial" w:cs="Arial"/>
          <w:sz w:val="18"/>
          <w:szCs w:val="18"/>
        </w:rPr>
      </w:pPr>
      <w:r w:rsidRPr="009C01A9">
        <w:rPr>
          <w:rStyle w:val="FootnoteReference"/>
          <w:rFonts w:ascii="Arial" w:hAnsi="Arial" w:cs="Arial"/>
          <w:sz w:val="18"/>
          <w:szCs w:val="18"/>
        </w:rPr>
        <w:footnoteRef/>
      </w:r>
      <w:r w:rsidRPr="009C01A9">
        <w:rPr>
          <w:rFonts w:ascii="Arial" w:hAnsi="Arial" w:cs="Arial"/>
          <w:sz w:val="18"/>
          <w:szCs w:val="18"/>
        </w:rPr>
        <w:t xml:space="preserve"> Australian Bureau of Statistics (2019</w:t>
      </w:r>
      <w:proofErr w:type="gramStart"/>
      <w:r w:rsidRPr="009C01A9">
        <w:rPr>
          <w:rFonts w:ascii="Arial" w:hAnsi="Arial" w:cs="Arial"/>
          <w:sz w:val="18"/>
          <w:szCs w:val="18"/>
        </w:rPr>
        <w:t>)  4307.0.55.001</w:t>
      </w:r>
      <w:proofErr w:type="gramEnd"/>
      <w:r w:rsidRPr="009C01A9">
        <w:rPr>
          <w:rFonts w:ascii="Arial" w:hAnsi="Arial" w:cs="Arial"/>
          <w:sz w:val="18"/>
          <w:szCs w:val="18"/>
        </w:rPr>
        <w:t xml:space="preserve"> - Apparent Consumption of Alcohol, Australia, 2017-18</w:t>
      </w:r>
    </w:p>
  </w:footnote>
  <w:footnote w:id="2">
    <w:p w14:paraId="41587C37" w14:textId="77777777" w:rsidR="003C655F" w:rsidRPr="009C01A9" w:rsidRDefault="003C655F">
      <w:pPr>
        <w:pStyle w:val="FootnoteText"/>
        <w:rPr>
          <w:rFonts w:ascii="Arial" w:hAnsi="Arial" w:cs="Arial"/>
          <w:sz w:val="18"/>
          <w:szCs w:val="18"/>
        </w:rPr>
      </w:pPr>
      <w:r w:rsidRPr="009C01A9">
        <w:rPr>
          <w:rStyle w:val="FootnoteReference"/>
          <w:rFonts w:ascii="Arial" w:hAnsi="Arial" w:cs="Arial"/>
          <w:sz w:val="18"/>
          <w:szCs w:val="18"/>
        </w:rPr>
        <w:footnoteRef/>
      </w:r>
      <w:r w:rsidRPr="009C01A9">
        <w:rPr>
          <w:rFonts w:ascii="Arial" w:hAnsi="Arial" w:cs="Arial"/>
          <w:sz w:val="18"/>
          <w:szCs w:val="18"/>
        </w:rPr>
        <w:t xml:space="preserve"> Social Development Committee, Inquiry into the sale and consumption of alcohol (36</w:t>
      </w:r>
      <w:r w:rsidRPr="009C01A9">
        <w:rPr>
          <w:rFonts w:ascii="Arial" w:hAnsi="Arial" w:cs="Arial"/>
          <w:sz w:val="18"/>
          <w:szCs w:val="18"/>
          <w:vertAlign w:val="superscript"/>
        </w:rPr>
        <w:t>th</w:t>
      </w:r>
      <w:r w:rsidRPr="009C01A9">
        <w:rPr>
          <w:rFonts w:ascii="Arial" w:hAnsi="Arial" w:cs="Arial"/>
          <w:sz w:val="18"/>
          <w:szCs w:val="18"/>
        </w:rPr>
        <w:t xml:space="preserve"> Report)</w:t>
      </w:r>
    </w:p>
  </w:footnote>
  <w:footnote w:id="3">
    <w:p w14:paraId="7AA21E59" w14:textId="77777777" w:rsidR="003C655F" w:rsidRDefault="003C655F">
      <w:pPr>
        <w:pStyle w:val="FootnoteText"/>
      </w:pPr>
      <w:r>
        <w:rPr>
          <w:rStyle w:val="FootnoteReference"/>
        </w:rPr>
        <w:footnoteRef/>
      </w:r>
      <w:r>
        <w:t xml:space="preserve"> Anderson, T R (2016). Review of the South Australian Liquor Licensing Act 1997. Government of South Australia.</w:t>
      </w:r>
    </w:p>
  </w:footnote>
  <w:footnote w:id="4">
    <w:p w14:paraId="38732A67" w14:textId="77777777" w:rsidR="00FF603A" w:rsidRPr="003443AF" w:rsidRDefault="00FF603A" w:rsidP="00FF603A">
      <w:pPr>
        <w:pStyle w:val="FootnoteText"/>
        <w:rPr>
          <w:rFonts w:ascii="Arial" w:hAnsi="Arial" w:cs="Arial"/>
          <w:sz w:val="16"/>
          <w:szCs w:val="16"/>
        </w:rPr>
      </w:pPr>
      <w:r w:rsidRPr="003443AF">
        <w:rPr>
          <w:rStyle w:val="FootnoteReference"/>
          <w:rFonts w:ascii="Arial" w:hAnsi="Arial" w:cs="Arial"/>
          <w:sz w:val="16"/>
          <w:szCs w:val="16"/>
        </w:rPr>
        <w:footnoteRef/>
      </w:r>
      <w:r w:rsidRPr="003443AF">
        <w:rPr>
          <w:rFonts w:ascii="Arial" w:hAnsi="Arial" w:cs="Arial"/>
          <w:sz w:val="16"/>
          <w:szCs w:val="16"/>
        </w:rPr>
        <w:t xml:space="preserve"> Definitions from rom </w:t>
      </w:r>
      <w:r>
        <w:rPr>
          <w:rFonts w:ascii="Arial" w:hAnsi="Arial" w:cs="Arial"/>
          <w:sz w:val="16"/>
          <w:szCs w:val="16"/>
        </w:rPr>
        <w:t xml:space="preserve">other Jurisdictions and </w:t>
      </w:r>
      <w:r w:rsidRPr="003443AF">
        <w:rPr>
          <w:rFonts w:ascii="Arial" w:hAnsi="Arial" w:cs="Arial"/>
          <w:sz w:val="16"/>
          <w:szCs w:val="16"/>
        </w:rPr>
        <w:t>National Alcohol Sales Data Pr</w:t>
      </w:r>
      <w:r>
        <w:rPr>
          <w:rFonts w:ascii="Arial" w:hAnsi="Arial" w:cs="Arial"/>
          <w:sz w:val="16"/>
          <w:szCs w:val="16"/>
        </w:rPr>
        <w:t xml:space="preserve">oject (NASDP) Stage Five Report </w:t>
      </w:r>
      <w:r w:rsidRPr="003443AF">
        <w:rPr>
          <w:rFonts w:ascii="Arial" w:hAnsi="Arial" w:cs="Arial"/>
          <w:sz w:val="16"/>
          <w:szCs w:val="16"/>
        </w:rPr>
        <w:t>2016:</w:t>
      </w:r>
      <w:r>
        <w:rPr>
          <w:rFonts w:ascii="Arial" w:hAnsi="Arial" w:cs="Arial"/>
          <w:sz w:val="16"/>
          <w:szCs w:val="16"/>
        </w:rPr>
        <w:t xml:space="preserve"> </w:t>
      </w:r>
      <w:hyperlink r:id="rId1" w:history="1">
        <w:r w:rsidRPr="003443AF">
          <w:rPr>
            <w:rStyle w:val="Hyperlink"/>
            <w:rFonts w:ascii="Arial" w:hAnsi="Arial" w:cs="Arial"/>
            <w:sz w:val="16"/>
            <w:szCs w:val="16"/>
          </w:rPr>
          <w:t>http://ndri.curtin.edu.au/NDRI/media/documents/nasdp/nasdp005.pdf</w:t>
        </w:r>
      </w:hyperlink>
      <w:r w:rsidRPr="003443AF">
        <w:rPr>
          <w:rFonts w:ascii="Arial" w:hAnsi="Arial" w:cs="Arial"/>
          <w:sz w:val="16"/>
          <w:szCs w:val="16"/>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509D7"/>
    <w:multiLevelType w:val="hybridMultilevel"/>
    <w:tmpl w:val="79705D00"/>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1" w15:restartNumberingAfterBreak="0">
    <w:nsid w:val="076C7315"/>
    <w:multiLevelType w:val="hybridMultilevel"/>
    <w:tmpl w:val="89D6717A"/>
    <w:lvl w:ilvl="0" w:tplc="9F308D66">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0E4A6868"/>
    <w:multiLevelType w:val="hybridMultilevel"/>
    <w:tmpl w:val="787213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A4325A5"/>
    <w:multiLevelType w:val="hybridMultilevel"/>
    <w:tmpl w:val="20A242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6A785556"/>
    <w:multiLevelType w:val="hybridMultilevel"/>
    <w:tmpl w:val="1DD85B62"/>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num w:numId="1">
    <w:abstractNumId w:val="3"/>
  </w:num>
  <w:num w:numId="2">
    <w:abstractNumId w:val="2"/>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03A"/>
    <w:rsid w:val="00001F19"/>
    <w:rsid w:val="000643BF"/>
    <w:rsid w:val="00065B0C"/>
    <w:rsid w:val="00163570"/>
    <w:rsid w:val="00167B58"/>
    <w:rsid w:val="001A4DC8"/>
    <w:rsid w:val="001E7F31"/>
    <w:rsid w:val="002007C4"/>
    <w:rsid w:val="003973DD"/>
    <w:rsid w:val="003B02F3"/>
    <w:rsid w:val="003C655F"/>
    <w:rsid w:val="00445405"/>
    <w:rsid w:val="004C05FE"/>
    <w:rsid w:val="004E0064"/>
    <w:rsid w:val="00521D3E"/>
    <w:rsid w:val="005610CC"/>
    <w:rsid w:val="005B07C6"/>
    <w:rsid w:val="00667547"/>
    <w:rsid w:val="006B7593"/>
    <w:rsid w:val="00707C01"/>
    <w:rsid w:val="007E3470"/>
    <w:rsid w:val="007E7961"/>
    <w:rsid w:val="00846CD6"/>
    <w:rsid w:val="00867A84"/>
    <w:rsid w:val="008B2DF6"/>
    <w:rsid w:val="008B6DA4"/>
    <w:rsid w:val="0090614A"/>
    <w:rsid w:val="009C01A9"/>
    <w:rsid w:val="009C2592"/>
    <w:rsid w:val="009F2040"/>
    <w:rsid w:val="00AA7FE0"/>
    <w:rsid w:val="00B32200"/>
    <w:rsid w:val="00B504E1"/>
    <w:rsid w:val="00B64B1F"/>
    <w:rsid w:val="00B90CCB"/>
    <w:rsid w:val="00CA5020"/>
    <w:rsid w:val="00CB1EC5"/>
    <w:rsid w:val="00CC5CB0"/>
    <w:rsid w:val="00CF3012"/>
    <w:rsid w:val="00D06A98"/>
    <w:rsid w:val="00D70D8E"/>
    <w:rsid w:val="00DD6C94"/>
    <w:rsid w:val="00E75CAB"/>
    <w:rsid w:val="00E817B4"/>
    <w:rsid w:val="00F1461E"/>
    <w:rsid w:val="00F34FB8"/>
    <w:rsid w:val="00F4640D"/>
    <w:rsid w:val="00FA125C"/>
    <w:rsid w:val="00FF0319"/>
    <w:rsid w:val="00FF2F42"/>
    <w:rsid w:val="00FF3D1F"/>
    <w:rsid w:val="00FF603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60B1A"/>
  <w15:docId w15:val="{2BB92087-98CA-4EB3-B0A6-CD23F45AA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603A"/>
    <w:pPr>
      <w:spacing w:after="0" w:line="240" w:lineRule="auto"/>
    </w:pPr>
    <w:rPr>
      <w:rFonts w:ascii="Arial" w:hAnsi="Arial"/>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FF603A"/>
    <w:pPr>
      <w:ind w:left="720"/>
      <w:contextualSpacing/>
    </w:pPr>
    <w:rPr>
      <w:rFonts w:eastAsia="Times New Roman" w:cs="Times New Roman"/>
    </w:rPr>
  </w:style>
  <w:style w:type="paragraph" w:styleId="FootnoteText">
    <w:name w:val="footnote text"/>
    <w:basedOn w:val="Normal"/>
    <w:link w:val="FootnoteTextChar"/>
    <w:uiPriority w:val="99"/>
    <w:semiHidden/>
    <w:unhideWhenUsed/>
    <w:rsid w:val="00FF603A"/>
    <w:rPr>
      <w:rFonts w:ascii="Calibri" w:hAnsi="Calibri" w:cs="Calibri"/>
      <w:sz w:val="20"/>
      <w:szCs w:val="20"/>
    </w:rPr>
  </w:style>
  <w:style w:type="character" w:customStyle="1" w:styleId="FootnoteTextChar">
    <w:name w:val="Footnote Text Char"/>
    <w:basedOn w:val="DefaultParagraphFont"/>
    <w:link w:val="FootnoteText"/>
    <w:uiPriority w:val="99"/>
    <w:semiHidden/>
    <w:rsid w:val="00FF603A"/>
    <w:rPr>
      <w:rFonts w:ascii="Calibri" w:hAnsi="Calibri" w:cs="Calibri"/>
      <w:sz w:val="20"/>
      <w:szCs w:val="20"/>
    </w:rPr>
  </w:style>
  <w:style w:type="character" w:styleId="FootnoteReference">
    <w:name w:val="footnote reference"/>
    <w:basedOn w:val="DefaultParagraphFont"/>
    <w:uiPriority w:val="99"/>
    <w:semiHidden/>
    <w:unhideWhenUsed/>
    <w:rsid w:val="00FF603A"/>
    <w:rPr>
      <w:vertAlign w:val="superscript"/>
    </w:rPr>
  </w:style>
  <w:style w:type="table" w:styleId="TableGrid">
    <w:name w:val="Table Grid"/>
    <w:basedOn w:val="TableNormal"/>
    <w:uiPriority w:val="39"/>
    <w:rsid w:val="00FF603A"/>
    <w:pPr>
      <w:spacing w:after="0" w:line="240" w:lineRule="auto"/>
    </w:pPr>
    <w:rPr>
      <w:rFonts w:ascii="Arial" w:hAnsi="Arial"/>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F603A"/>
    <w:pPr>
      <w:autoSpaceDE w:val="0"/>
      <w:autoSpaceDN w:val="0"/>
      <w:adjustRightInd w:val="0"/>
      <w:spacing w:after="0" w:line="240" w:lineRule="auto"/>
    </w:pPr>
    <w:rPr>
      <w:rFonts w:ascii="Gill Sans MT" w:hAnsi="Gill Sans MT" w:cs="Gill Sans MT"/>
      <w:color w:val="000000"/>
      <w:sz w:val="24"/>
      <w:szCs w:val="24"/>
    </w:rPr>
  </w:style>
  <w:style w:type="character" w:styleId="Hyperlink">
    <w:name w:val="Hyperlink"/>
    <w:basedOn w:val="DefaultParagraphFont"/>
    <w:uiPriority w:val="99"/>
    <w:unhideWhenUsed/>
    <w:rsid w:val="00FF603A"/>
    <w:rPr>
      <w:color w:val="0000FF" w:themeColor="hyperlink"/>
      <w:u w:val="single"/>
    </w:rPr>
  </w:style>
  <w:style w:type="character" w:customStyle="1" w:styleId="ListParagraphChar">
    <w:name w:val="List Paragraph Char"/>
    <w:link w:val="ListParagraph"/>
    <w:uiPriority w:val="34"/>
    <w:rsid w:val="00FF603A"/>
    <w:rPr>
      <w:rFonts w:ascii="Arial" w:eastAsia="Times New Roman" w:hAnsi="Arial" w:cs="Times New Roman"/>
      <w:szCs w:val="24"/>
    </w:rPr>
  </w:style>
  <w:style w:type="character" w:styleId="CommentReference">
    <w:name w:val="annotation reference"/>
    <w:basedOn w:val="DefaultParagraphFont"/>
    <w:uiPriority w:val="99"/>
    <w:semiHidden/>
    <w:unhideWhenUsed/>
    <w:rsid w:val="00CA5020"/>
    <w:rPr>
      <w:sz w:val="16"/>
      <w:szCs w:val="16"/>
    </w:rPr>
  </w:style>
  <w:style w:type="paragraph" w:styleId="CommentText">
    <w:name w:val="annotation text"/>
    <w:basedOn w:val="Normal"/>
    <w:link w:val="CommentTextChar"/>
    <w:uiPriority w:val="99"/>
    <w:semiHidden/>
    <w:unhideWhenUsed/>
    <w:rsid w:val="00CA5020"/>
    <w:rPr>
      <w:sz w:val="20"/>
      <w:szCs w:val="20"/>
    </w:rPr>
  </w:style>
  <w:style w:type="character" w:customStyle="1" w:styleId="CommentTextChar">
    <w:name w:val="Comment Text Char"/>
    <w:basedOn w:val="DefaultParagraphFont"/>
    <w:link w:val="CommentText"/>
    <w:uiPriority w:val="99"/>
    <w:semiHidden/>
    <w:rsid w:val="00CA5020"/>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CA5020"/>
    <w:rPr>
      <w:b/>
      <w:bCs/>
    </w:rPr>
  </w:style>
  <w:style w:type="character" w:customStyle="1" w:styleId="CommentSubjectChar">
    <w:name w:val="Comment Subject Char"/>
    <w:basedOn w:val="CommentTextChar"/>
    <w:link w:val="CommentSubject"/>
    <w:uiPriority w:val="99"/>
    <w:semiHidden/>
    <w:rsid w:val="00CA5020"/>
    <w:rPr>
      <w:rFonts w:ascii="Arial" w:hAnsi="Arial"/>
      <w:b/>
      <w:bCs/>
      <w:sz w:val="20"/>
      <w:szCs w:val="20"/>
    </w:rPr>
  </w:style>
  <w:style w:type="paragraph" w:styleId="BalloonText">
    <w:name w:val="Balloon Text"/>
    <w:basedOn w:val="Normal"/>
    <w:link w:val="BalloonTextChar"/>
    <w:uiPriority w:val="99"/>
    <w:semiHidden/>
    <w:unhideWhenUsed/>
    <w:rsid w:val="00CA5020"/>
    <w:rPr>
      <w:rFonts w:ascii="Tahoma" w:hAnsi="Tahoma" w:cs="Tahoma"/>
      <w:sz w:val="16"/>
      <w:szCs w:val="16"/>
    </w:rPr>
  </w:style>
  <w:style w:type="character" w:customStyle="1" w:styleId="BalloonTextChar">
    <w:name w:val="Balloon Text Char"/>
    <w:basedOn w:val="DefaultParagraphFont"/>
    <w:link w:val="BalloonText"/>
    <w:uiPriority w:val="99"/>
    <w:semiHidden/>
    <w:rsid w:val="00CA5020"/>
    <w:rPr>
      <w:rFonts w:ascii="Tahoma" w:hAnsi="Tahoma" w:cs="Tahoma"/>
      <w:sz w:val="16"/>
      <w:szCs w:val="16"/>
    </w:rPr>
  </w:style>
  <w:style w:type="paragraph" w:styleId="Header">
    <w:name w:val="header"/>
    <w:basedOn w:val="Normal"/>
    <w:link w:val="HeaderChar"/>
    <w:uiPriority w:val="99"/>
    <w:unhideWhenUsed/>
    <w:rsid w:val="00F4640D"/>
    <w:pPr>
      <w:tabs>
        <w:tab w:val="center" w:pos="4513"/>
        <w:tab w:val="right" w:pos="9026"/>
      </w:tabs>
    </w:pPr>
  </w:style>
  <w:style w:type="character" w:customStyle="1" w:styleId="HeaderChar">
    <w:name w:val="Header Char"/>
    <w:basedOn w:val="DefaultParagraphFont"/>
    <w:link w:val="Header"/>
    <w:uiPriority w:val="99"/>
    <w:rsid w:val="00F4640D"/>
    <w:rPr>
      <w:rFonts w:ascii="Arial" w:hAnsi="Arial"/>
      <w:szCs w:val="24"/>
    </w:rPr>
  </w:style>
  <w:style w:type="paragraph" w:styleId="Footer">
    <w:name w:val="footer"/>
    <w:basedOn w:val="Normal"/>
    <w:link w:val="FooterChar"/>
    <w:uiPriority w:val="99"/>
    <w:unhideWhenUsed/>
    <w:rsid w:val="00F4640D"/>
    <w:pPr>
      <w:tabs>
        <w:tab w:val="center" w:pos="4513"/>
        <w:tab w:val="right" w:pos="9026"/>
      </w:tabs>
    </w:pPr>
  </w:style>
  <w:style w:type="character" w:customStyle="1" w:styleId="FooterChar">
    <w:name w:val="Footer Char"/>
    <w:basedOn w:val="DefaultParagraphFont"/>
    <w:link w:val="Footer"/>
    <w:uiPriority w:val="99"/>
    <w:rsid w:val="00F4640D"/>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5795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mailto:DASSAHealthPolicy@sa.gov.au" TargetMode="External"/><Relationship Id="rId4" Type="http://schemas.openxmlformats.org/officeDocument/2006/relationships/numbering" Target="numbering.xml"/><Relationship Id="rId9" Type="http://schemas.openxmlformats.org/officeDocument/2006/relationships/endnotes" Target="endnotes.xml"/></Relationships>
</file>

<file path=word/_rels/footnotes.xml.rels><?xml version="1.0" encoding="UTF-8" standalone="yes"?>
<Relationships xmlns="http://schemas.openxmlformats.org/package/2006/relationships"><Relationship Id="rId1" Type="http://schemas.openxmlformats.org/officeDocument/2006/relationships/hyperlink" Target="http://ndri.curtin.edu.au/NDRI/media/documents/nasdp/nasdp00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etadata xmlns="http://www.objective.com/ecm/document/metadata/C21FFB8AD293484BA846C7C48297039A" version="1.0.0">
  <systemFields>
    <field name="Objective-Id">
      <value order="0">A2790143</value>
    </field>
    <field name="Objective-Title">
      <value order="0">YourSAy portal - Discussion Paper CBS Approved</value>
    </field>
    <field name="Objective-Description">
      <value order="0"/>
    </field>
    <field name="Objective-CreationStamp">
      <value order="0">2021-05-26T00:21:00Z</value>
    </field>
    <field name="Objective-IsApproved">
      <value order="0">false</value>
    </field>
    <field name="Objective-IsPublished">
      <value order="0">false</value>
    </field>
    <field name="Objective-DatePublished">
      <value order="0"/>
    </field>
    <field name="Objective-ModificationStamp">
      <value order="0">2021-08-09T00:58:52Z</value>
    </field>
    <field name="Objective-Owner">
      <value order="0">Weir, Lisa (DASSA)</value>
    </field>
    <field name="Objective-Path">
      <value order="0">Objective Global Folder:.Department for Health and Wellbeing:Governance:Collaborative Ventures:Collection of Wholesale Sales Data:Wholesale Alcohol sales data consultation 2021</value>
    </field>
    <field name="Objective-Parent">
      <value order="0">Wholesale Alcohol sales data consultation 2021</value>
    </field>
    <field name="Objective-State">
      <value order="0">Being Drafted</value>
    </field>
    <field name="Objective-VersionId">
      <value order="0">vA4607421</value>
    </field>
    <field name="Objective-Version">
      <value order="0">0.14</value>
    </field>
    <field name="Objective-VersionNumber">
      <value order="0">14</value>
    </field>
    <field name="Objective-VersionComment">
      <value order="0"/>
    </field>
    <field name="Objective-FileNumber">
      <value order="0">2021-07104</value>
    </field>
    <field name="Objective-Classification">
      <value order="0"/>
    </field>
    <field name="Objective-Caveats">
      <value order="0"/>
    </field>
  </systemFields>
  <catalogues>
    <catalogue name="EDoc.Standard Type Catalogue" type="type" ori="id:cA94">
      <field name="Objective-Workgroup">
        <value order="0">Drug and Alcohol Services SA (DASSA) - [DHW]</value>
      </field>
      <field name="Objective-Confidentiality">
        <value order="0">02 For Official Use Only [FOUO]</value>
      </field>
      <field name="Objective-Classification (Confidentiality)">
        <value order="0">OFFICIAL</value>
      </field>
      <field name="Objective-Caveat (IAC)">
        <value order="0"/>
      </field>
      <field name="Objective-Exclusive For (Name or Position)">
        <value order="0"/>
      </field>
      <field name="Objective-Information Management Marker (IMM)">
        <value order="0"/>
      </field>
      <field name="Objective-Access Use Permission">
        <value order="0"/>
      </field>
      <field name="Objective-Notes">
        <value order="0"/>
      </field>
      <field name="Objective-Connect Creator">
        <value order="0"/>
      </field>
      <field name="Objective-OCR Status">
        <value order="0"/>
      </field>
    </catalogue>
  </catalogues>
</metadata>
</file>

<file path=customXml/item2.xml><?xml version="1.0" encoding="utf-8"?>
<metadata xmlns="http://www.objective.com/ecm/document/metadata/8E9FAE793A5B416C8588B7725A49662D" version="1.0.0">
  <systemFields>
    <field name="Objective-Id">
      <value order="0">A478902</value>
    </field>
    <field name="Objective-Title">
      <value order="0">YourSAy portal - Discussion Paper</value>
    </field>
    <field name="Objective-Description">
      <value order="0"/>
    </field>
    <field name="Objective-CreationStamp">
      <value order="0">2021-07-27T21:31:00Z</value>
    </field>
    <field name="Objective-IsApproved">
      <value order="0">false</value>
    </field>
    <field name="Objective-IsPublished">
      <value order="0">false</value>
    </field>
    <field name="Objective-DatePublished">
      <value order="0"/>
    </field>
    <field name="Objective-ModificationStamp">
      <value order="0">2021-07-27T23:40:42Z</value>
    </field>
    <field name="Objective-Owner">
      <value order="0">Cathy Halliday</value>
    </field>
    <field name="Objective-Path">
      <value order="0">Objective Global Folder:AGD Corporate:CONSUMER &amp; BUSINESS SERVICES DIVISION:Commissioners Correspondence:2. Commissioners Correspondence Files:2021:CBS21-0231 - Wholesale Alcohol Sales Data</value>
    </field>
    <field name="Objective-Parent">
      <value order="0">CBS21-0231 - Wholesale Alcohol Sales Data</value>
    </field>
    <field name="Objective-State">
      <value order="0">Being Drafted</value>
    </field>
    <field name="Objective-VersionId">
      <value order="0">vA617820</value>
    </field>
    <field name="Objective-Version">
      <value order="0">0.1</value>
    </field>
    <field name="Objective-VersionNumber">
      <value order="0">1</value>
    </field>
    <field name="Objective-VersionComment">
      <value order="0">First version</value>
    </field>
    <field name="Objective-FileNumber">
      <value order="0">qA32627</value>
    </field>
    <field name="Objective-Classification">
      <value order="0">Official</value>
    </field>
    <field name="Objective-Caveats">
      <value order="0"/>
    </field>
  </systemFields>
  <catalogues>
    <catalogue name="Commissioner Correspondence Document Type Catalogue" type="type" ori="id:cA54">
      <field name="Objective-Author">
        <value order="0"/>
      </field>
      <field name="Objective-Author Type CBS">
        <value order="0"/>
      </field>
      <field name="Objective-Date of Document">
        <value order="0"/>
      </field>
      <field name="Objective-Date Received">
        <value order="0"/>
      </field>
      <field name="Objective-External / Other Reference">
        <value order="0"/>
      </field>
      <field name="Objective-Legislation">
        <value order="0"/>
      </field>
      <field name="Objective-Due Date to Commissioner">
        <value order="0"/>
      </field>
      <field name="Objective-Action Required CBS">
        <value order="0"/>
      </field>
      <field name="Objective-Type of Matter">
        <value order="0"/>
      </field>
      <field name="Objective-Information Management Marker">
        <value order="0"/>
      </field>
    </catalogue>
  </catalogues>
</metadat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45109E-2DDF-40CB-AC2B-FF9B10C90820}">
  <ds:schemaRefs>
    <ds:schemaRef ds:uri="http://www.objective.com/ecm/document/metadata/C21FFB8AD293484BA846C7C48297039A"/>
  </ds:schemaRefs>
</ds:datastoreItem>
</file>

<file path=customXml/itemProps2.xml><?xml version="1.0" encoding="utf-8"?>
<ds:datastoreItem xmlns:ds="http://schemas.openxmlformats.org/officeDocument/2006/customXml" ds:itemID="{5745109E-2DDF-40CB-AC2B-FF9B10C90820}">
  <ds:schemaRefs>
    <ds:schemaRef ds:uri="http://www.objective.com/ecm/document/metadata/8E9FAE793A5B416C8588B7725A49662D"/>
  </ds:schemaRefs>
</ds:datastoreItem>
</file>

<file path=customXml/itemProps3.xml><?xml version="1.0" encoding="utf-8"?>
<ds:datastoreItem xmlns:ds="http://schemas.openxmlformats.org/officeDocument/2006/customXml" ds:itemID="{5AB8D5FE-89D6-4FD0-9B17-20747B7739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1670</Words>
  <Characters>9519</Characters>
  <Application>Microsoft Office Word</Application>
  <DocSecurity>4</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SA Health</Company>
  <LinksUpToDate>false</LinksUpToDate>
  <CharactersWithSpaces>11167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Weir, Lisa</dc:creator>
  <cp:lastModifiedBy>Weir, Lisa (Health)</cp:lastModifiedBy>
  <cp:revision>2</cp:revision>
  <cp:lastPrinted>2021-03-23T01:49:00Z</cp:lastPrinted>
  <dcterms:created xsi:type="dcterms:W3CDTF">2021-08-25T01:49:00Z</dcterms:created>
  <dcterms:modified xsi:type="dcterms:W3CDTF">2021-08-25T01:49:00Z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A2790143</vt:lpwstr>
  </property>
  <property fmtid="{D5CDD505-2E9C-101B-9397-08002B2CF9AE}" pid="4" name="Objective-Title">
    <vt:lpwstr>YourSAy portal - Discussion Paper CBS Approved</vt:lpwstr>
  </property>
  <property fmtid="{D5CDD505-2E9C-101B-9397-08002B2CF9AE}" pid="5" name="Objective-Description">
    <vt:lpwstr/>
  </property>
  <property fmtid="{D5CDD505-2E9C-101B-9397-08002B2CF9AE}" pid="6" name="Objective-CreationStamp">
    <vt:filetime>2021-06-01T02:21:59Z</vt:filetime>
  </property>
  <property fmtid="{D5CDD505-2E9C-101B-9397-08002B2CF9AE}" pid="7" name="Objective-IsApproved">
    <vt:bool>false</vt:bool>
  </property>
  <property fmtid="{D5CDD505-2E9C-101B-9397-08002B2CF9AE}" pid="8" name="Objective-IsPublished">
    <vt:bool>false</vt:bool>
  </property>
  <property fmtid="{D5CDD505-2E9C-101B-9397-08002B2CF9AE}" pid="9" name="Objective-DatePublished">
    <vt:lpwstr/>
  </property>
  <property fmtid="{D5CDD505-2E9C-101B-9397-08002B2CF9AE}" pid="10" name="Objective-ModificationStamp">
    <vt:filetime>2021-08-09T00:58:52Z</vt:filetime>
  </property>
  <property fmtid="{D5CDD505-2E9C-101B-9397-08002B2CF9AE}" pid="11" name="Objective-Owner">
    <vt:lpwstr>Weir, Lisa (DASSA)</vt:lpwstr>
  </property>
  <property fmtid="{D5CDD505-2E9C-101B-9397-08002B2CF9AE}" pid="12" name="Objective-Path">
    <vt:lpwstr>Objective Global Folder:.Department for Health and Wellbeing:Governance:Collaborative Ventures:Collection of Wholesale Sales Data:Wholesale Alcohol sales data consultation 2021:</vt:lpwstr>
  </property>
  <property fmtid="{D5CDD505-2E9C-101B-9397-08002B2CF9AE}" pid="13" name="Objective-Parent">
    <vt:lpwstr>Wholesale Alcohol sales data consultation 2021</vt:lpwstr>
  </property>
  <property fmtid="{D5CDD505-2E9C-101B-9397-08002B2CF9AE}" pid="14" name="Objective-State">
    <vt:lpwstr>Being Drafted</vt:lpwstr>
  </property>
  <property fmtid="{D5CDD505-2E9C-101B-9397-08002B2CF9AE}" pid="15" name="Objective-VersionId">
    <vt:lpwstr>vA4607421</vt:lpwstr>
  </property>
  <property fmtid="{D5CDD505-2E9C-101B-9397-08002B2CF9AE}" pid="16" name="Objective-Version">
    <vt:lpwstr>0.14</vt:lpwstr>
  </property>
  <property fmtid="{D5CDD505-2E9C-101B-9397-08002B2CF9AE}" pid="17" name="Objective-VersionNumber">
    <vt:r8>14</vt:r8>
  </property>
  <property fmtid="{D5CDD505-2E9C-101B-9397-08002B2CF9AE}" pid="18" name="Objective-VersionComment">
    <vt:lpwstr/>
  </property>
  <property fmtid="{D5CDD505-2E9C-101B-9397-08002B2CF9AE}" pid="19" name="Objective-FileNumber">
    <vt:lpwstr/>
  </property>
  <property fmtid="{D5CDD505-2E9C-101B-9397-08002B2CF9AE}" pid="20" name="Objective-Classification">
    <vt:lpwstr>[Inherited - none]</vt:lpwstr>
  </property>
  <property fmtid="{D5CDD505-2E9C-101B-9397-08002B2CF9AE}" pid="21" name="Objective-Caveats">
    <vt:lpwstr/>
  </property>
  <property fmtid="{D5CDD505-2E9C-101B-9397-08002B2CF9AE}" pid="22" name="Objective-Workgroup">
    <vt:lpwstr>Drug and Alcohol Services SA (DASSA) - [DHW]</vt:lpwstr>
  </property>
  <property fmtid="{D5CDD505-2E9C-101B-9397-08002B2CF9AE}" pid="23" name="Objective-Confidentiality">
    <vt:lpwstr>02 For Official Use Only [FOUO]</vt:lpwstr>
  </property>
  <property fmtid="{D5CDD505-2E9C-101B-9397-08002B2CF9AE}" pid="24" name="Objective-Classification (Confidentiality)">
    <vt:lpwstr>OFFICIAL</vt:lpwstr>
  </property>
  <property fmtid="{D5CDD505-2E9C-101B-9397-08002B2CF9AE}" pid="25" name="Objective-Caveat (IAC)">
    <vt:lpwstr/>
  </property>
  <property fmtid="{D5CDD505-2E9C-101B-9397-08002B2CF9AE}" pid="26" name="Objective-Exclusive For (Name or Position)">
    <vt:lpwstr/>
  </property>
  <property fmtid="{D5CDD505-2E9C-101B-9397-08002B2CF9AE}" pid="27" name="Objective-Information Management Marker (IMM)">
    <vt:lpwstr/>
  </property>
  <property fmtid="{D5CDD505-2E9C-101B-9397-08002B2CF9AE}" pid="28" name="Objective-Access Use Permission">
    <vt:lpwstr/>
  </property>
  <property fmtid="{D5CDD505-2E9C-101B-9397-08002B2CF9AE}" pid="29" name="Objective-Notes">
    <vt:lpwstr/>
  </property>
  <property fmtid="{D5CDD505-2E9C-101B-9397-08002B2CF9AE}" pid="30" name="Objective-Connect Creator">
    <vt:lpwstr/>
  </property>
  <property fmtid="{D5CDD505-2E9C-101B-9397-08002B2CF9AE}" pid="31" name="Objective-OCR Status">
    <vt:lpwstr/>
  </property>
  <property fmtid="{D5CDD505-2E9C-101B-9397-08002B2CF9AE}" pid="32" name="Objective-Comment">
    <vt:lpwstr/>
  </property>
  <property fmtid="{D5CDD505-2E9C-101B-9397-08002B2CF9AE}" pid="33" name="Objective-Author">
    <vt:lpwstr/>
  </property>
  <property fmtid="{D5CDD505-2E9C-101B-9397-08002B2CF9AE}" pid="34" name="Objective-Author Type CBS">
    <vt:lpwstr/>
  </property>
  <property fmtid="{D5CDD505-2E9C-101B-9397-08002B2CF9AE}" pid="35" name="Objective-Date of Document">
    <vt:lpwstr/>
  </property>
  <property fmtid="{D5CDD505-2E9C-101B-9397-08002B2CF9AE}" pid="36" name="Objective-Date Received">
    <vt:lpwstr/>
  </property>
  <property fmtid="{D5CDD505-2E9C-101B-9397-08002B2CF9AE}" pid="37" name="Objective-External / Other Reference">
    <vt:lpwstr/>
  </property>
  <property fmtid="{D5CDD505-2E9C-101B-9397-08002B2CF9AE}" pid="38" name="Objective-Legislation">
    <vt:lpwstr/>
  </property>
  <property fmtid="{D5CDD505-2E9C-101B-9397-08002B2CF9AE}" pid="39" name="Objective-Due Date to Commissioner">
    <vt:lpwstr/>
  </property>
  <property fmtid="{D5CDD505-2E9C-101B-9397-08002B2CF9AE}" pid="40" name="Objective-Action Required CBS">
    <vt:lpwstr/>
  </property>
  <property fmtid="{D5CDD505-2E9C-101B-9397-08002B2CF9AE}" pid="41" name="Objective-Type of Matter">
    <vt:lpwstr/>
  </property>
  <property fmtid="{D5CDD505-2E9C-101B-9397-08002B2CF9AE}" pid="42" name="Objective-Information Management Marker">
    <vt:lpwstr/>
  </property>
</Properties>
</file>