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3DEA1" w14:textId="3184B9B2" w:rsidR="000A525E" w:rsidRPr="005204D8" w:rsidRDefault="000A525E" w:rsidP="006D4639">
      <w:pPr>
        <w:rPr>
          <w:rFonts w:cs="Segoe UI"/>
        </w:rPr>
        <w:sectPr w:rsidR="000A525E" w:rsidRPr="005204D8" w:rsidSect="008C6086">
          <w:headerReference w:type="even" r:id="rId13"/>
          <w:headerReference w:type="default" r:id="rId14"/>
          <w:footerReference w:type="default" r:id="rId15"/>
          <w:pgSz w:w="11906" w:h="16838" w:code="9"/>
          <w:pgMar w:top="851" w:right="851" w:bottom="851" w:left="851" w:header="709" w:footer="709" w:gutter="0"/>
          <w:cols w:space="708"/>
          <w:titlePg/>
          <w:docGrid w:linePitch="360"/>
        </w:sectPr>
      </w:pPr>
      <w:bookmarkStart w:id="0" w:name="_Toc65682654"/>
    </w:p>
    <w:p w14:paraId="76434FDA" w14:textId="4BD4A3FA" w:rsidR="000A525E" w:rsidRPr="005204D8" w:rsidRDefault="00FC122F" w:rsidP="006D4639">
      <w:pPr>
        <w:keepNext/>
        <w:keepLines/>
        <w:spacing w:before="240" w:after="0" w:line="259" w:lineRule="auto"/>
        <w:rPr>
          <w:rFonts w:eastAsiaTheme="majorEastAsia" w:cs="Segoe UI"/>
          <w:b/>
          <w:color w:val="124734"/>
          <w:sz w:val="48"/>
          <w:szCs w:val="48"/>
          <w:lang w:val="en-US"/>
        </w:rPr>
      </w:pPr>
      <w:r w:rsidRPr="005204D8">
        <w:rPr>
          <w:rFonts w:eastAsiaTheme="majorEastAsia" w:cs="Segoe UI"/>
          <w:noProof/>
          <w:color w:val="2E74B5" w:themeColor="accent1" w:themeShade="BF"/>
          <w:sz w:val="48"/>
          <w:szCs w:val="32"/>
          <w:lang w:eastAsia="en-AU"/>
        </w:rPr>
        <mc:AlternateContent>
          <mc:Choice Requires="wps">
            <w:drawing>
              <wp:anchor distT="0" distB="0" distL="114300" distR="114300" simplePos="0" relativeHeight="251692032" behindDoc="0" locked="0" layoutInCell="1" allowOverlap="1" wp14:anchorId="33ACF873" wp14:editId="37A37E25">
                <wp:simplePos x="0" y="0"/>
                <wp:positionH relativeFrom="margin">
                  <wp:align>right</wp:align>
                </wp:positionH>
                <wp:positionV relativeFrom="paragraph">
                  <wp:posOffset>466089</wp:posOffset>
                </wp:positionV>
                <wp:extent cx="6391275" cy="6543675"/>
                <wp:effectExtent l="0" t="0" r="0" b="9525"/>
                <wp:wrapNone/>
                <wp:docPr id="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654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E6E361" w14:textId="7D06161D" w:rsidR="00ED6377" w:rsidRPr="00EB2D05" w:rsidRDefault="00ED6377" w:rsidP="000A525E">
                            <w:pPr>
                              <w:spacing w:line="960" w:lineRule="exact"/>
                              <w:rPr>
                                <w:b/>
                                <w:bCs/>
                                <w:sz w:val="92"/>
                                <w:szCs w:val="92"/>
                              </w:rPr>
                            </w:pPr>
                            <w:r>
                              <w:rPr>
                                <w:b/>
                                <w:bCs/>
                                <w:sz w:val="92"/>
                                <w:szCs w:val="92"/>
                              </w:rPr>
                              <w:t>Heritage Standard</w:t>
                            </w:r>
                          </w:p>
                          <w:p w14:paraId="74ADD0DC" w14:textId="7EDA55BF" w:rsidR="00ED6377" w:rsidRPr="00EB2D05" w:rsidRDefault="00ED6377" w:rsidP="000A525E">
                            <w:pPr>
                              <w:pStyle w:val="FrontSubtitle"/>
                              <w:rPr>
                                <w:color w:val="auto"/>
                                <w:sz w:val="56"/>
                                <w:szCs w:val="56"/>
                              </w:rPr>
                            </w:pPr>
                            <w:r w:rsidRPr="00EB2D05">
                              <w:rPr>
                                <w:color w:val="auto"/>
                                <w:sz w:val="56"/>
                                <w:szCs w:val="56"/>
                              </w:rPr>
                              <w:t xml:space="preserve">Moonta Mines </w:t>
                            </w:r>
                            <w:r>
                              <w:rPr>
                                <w:color w:val="auto"/>
                                <w:sz w:val="56"/>
                                <w:szCs w:val="56"/>
                              </w:rPr>
                              <w:t xml:space="preserve">State </w:t>
                            </w:r>
                            <w:r w:rsidRPr="00EB2D05">
                              <w:rPr>
                                <w:color w:val="auto"/>
                                <w:sz w:val="56"/>
                                <w:szCs w:val="56"/>
                              </w:rPr>
                              <w:t>Heritage Area</w:t>
                            </w:r>
                          </w:p>
                          <w:p w14:paraId="4B3272D8" w14:textId="77777777" w:rsidR="00ED6377" w:rsidRPr="001151EE" w:rsidRDefault="00ED6377" w:rsidP="000A525E">
                            <w:pPr>
                              <w:pStyle w:val="FrontSubtitle"/>
                              <w:rPr>
                                <w:b/>
                                <w:color w:val="auto"/>
                                <w:sz w:val="20"/>
                                <w:szCs w:val="20"/>
                              </w:rPr>
                            </w:pPr>
                          </w:p>
                          <w:p w14:paraId="18EA973F" w14:textId="77777777" w:rsidR="00ED6377" w:rsidRPr="001151EE" w:rsidRDefault="00ED6377" w:rsidP="000A525E">
                            <w:pPr>
                              <w:pStyle w:val="FrontSubtitle"/>
                              <w:rPr>
                                <w:color w:val="auto"/>
                                <w:sz w:val="28"/>
                                <w:szCs w:val="28"/>
                              </w:rPr>
                            </w:pPr>
                          </w:p>
                          <w:p w14:paraId="152C2574" w14:textId="40C677B1" w:rsidR="00ED6377" w:rsidRPr="001151EE" w:rsidRDefault="00ED6377" w:rsidP="000A525E">
                            <w:pPr>
                              <w:pStyle w:val="FrontSubtitle"/>
                              <w:rPr>
                                <w:color w:val="auto"/>
                                <w:sz w:val="28"/>
                                <w:szCs w:val="28"/>
                              </w:rPr>
                            </w:pPr>
                            <w:r w:rsidRPr="001151EE">
                              <w:rPr>
                                <w:color w:val="auto"/>
                                <w:sz w:val="28"/>
                                <w:szCs w:val="28"/>
                              </w:rPr>
                              <w:t xml:space="preserve"> (1862-1923)</w:t>
                            </w:r>
                          </w:p>
                          <w:p w14:paraId="1BDE3BA9" w14:textId="4F1E2387" w:rsidR="00ED6377" w:rsidRDefault="00ED6377" w:rsidP="000A525E">
                            <w:pPr>
                              <w:pStyle w:val="FrontSubtitle"/>
                              <w:rPr>
                                <w:color w:val="auto"/>
                                <w:sz w:val="28"/>
                                <w:szCs w:val="28"/>
                              </w:rPr>
                            </w:pPr>
                          </w:p>
                          <w:p w14:paraId="5245C7AF" w14:textId="2AF6C2D0" w:rsidR="00ED6377" w:rsidRDefault="00ED6377" w:rsidP="000A525E">
                            <w:pPr>
                              <w:pStyle w:val="FrontSubtitle"/>
                              <w:rPr>
                                <w:color w:val="auto"/>
                                <w:sz w:val="28"/>
                                <w:szCs w:val="28"/>
                              </w:rPr>
                            </w:pPr>
                            <w:r w:rsidRPr="00FC122F">
                              <w:rPr>
                                <w:noProof/>
                                <w:color w:val="auto"/>
                                <w:sz w:val="28"/>
                                <w:szCs w:val="28"/>
                                <w:lang w:eastAsia="en-AU"/>
                              </w:rPr>
                              <w:drawing>
                                <wp:inline distT="0" distB="0" distL="0" distR="0" wp14:anchorId="7A74576B" wp14:editId="5FEF6D42">
                                  <wp:extent cx="5390580" cy="3629025"/>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7037" cy="3633372"/>
                                          </a:xfrm>
                                          <a:prstGeom prst="rect">
                                            <a:avLst/>
                                          </a:prstGeom>
                                          <a:noFill/>
                                          <a:ln>
                                            <a:noFill/>
                                          </a:ln>
                                        </pic:spPr>
                                      </pic:pic>
                                    </a:graphicData>
                                  </a:graphic>
                                </wp:inline>
                              </w:drawing>
                            </w:r>
                          </w:p>
                          <w:p w14:paraId="423DAD76" w14:textId="3C5F884F" w:rsidR="00ED6377" w:rsidRPr="00FC122F" w:rsidRDefault="00ED6377" w:rsidP="00FC122F">
                            <w:pPr>
                              <w:jc w:val="both"/>
                            </w:pPr>
                            <w:r w:rsidRPr="00FC122F">
                              <w:t>(SLSA B-26970) 1890, Miners</w:t>
                            </w:r>
                          </w:p>
                          <w:p w14:paraId="579C791B" w14:textId="016E1380" w:rsidR="00ED6377" w:rsidRPr="005977FA" w:rsidRDefault="00ED6377" w:rsidP="000A525E">
                            <w:pPr>
                              <w:pStyle w:val="FrontSubtitle"/>
                              <w:rPr>
                                <w:color w:val="auto"/>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ACF873" id="_x0000_t202" coordsize="21600,21600" o:spt="202" path="m,l,21600r21600,l21600,xe">
                <v:stroke joinstyle="miter"/>
                <v:path gradientshapeok="t" o:connecttype="rect"/>
              </v:shapetype>
              <v:shape id="Text Box 1" o:spid="_x0000_s1026" type="#_x0000_t202" style="position:absolute;margin-left:452.05pt;margin-top:36.7pt;width:503.25pt;height:515.2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" filled="f" stroked="f" strokeweight=".5pt">
                <v:textbox>
                  <w:txbxContent>
                    <w:p w14:paraId="40E6E361" w14:textId="7D06161D" w:rsidR="00ED6377" w:rsidRPr="00EB2D05" w:rsidRDefault="00ED6377" w:rsidP="000A525E">
                      <w:pPr>
                        <w:spacing w:line="960" w:lineRule="exact"/>
                        <w:rPr>
                          <w:b/>
                          <w:bCs/>
                          <w:sz w:val="92"/>
                          <w:szCs w:val="92"/>
                        </w:rPr>
                      </w:pPr>
                      <w:r>
                        <w:rPr>
                          <w:b/>
                          <w:bCs/>
                          <w:sz w:val="92"/>
                          <w:szCs w:val="92"/>
                        </w:rPr>
                        <w:t>Heritage Standard</w:t>
                      </w:r>
                    </w:p>
                    <w:p w14:paraId="74ADD0DC" w14:textId="7EDA55BF" w:rsidR="00ED6377" w:rsidRPr="00EB2D05" w:rsidRDefault="00ED6377" w:rsidP="000A525E">
                      <w:pPr>
                        <w:pStyle w:val="FrontSubtitle"/>
                        <w:rPr>
                          <w:color w:val="auto"/>
                          <w:sz w:val="56"/>
                          <w:szCs w:val="56"/>
                        </w:rPr>
                      </w:pPr>
                      <w:r w:rsidRPr="00EB2D05">
                        <w:rPr>
                          <w:color w:val="auto"/>
                          <w:sz w:val="56"/>
                          <w:szCs w:val="56"/>
                        </w:rPr>
                        <w:t xml:space="preserve">Moonta Mines </w:t>
                      </w:r>
                      <w:r>
                        <w:rPr>
                          <w:color w:val="auto"/>
                          <w:sz w:val="56"/>
                          <w:szCs w:val="56"/>
                        </w:rPr>
                        <w:t xml:space="preserve">State </w:t>
                      </w:r>
                      <w:r w:rsidRPr="00EB2D05">
                        <w:rPr>
                          <w:color w:val="auto"/>
                          <w:sz w:val="56"/>
                          <w:szCs w:val="56"/>
                        </w:rPr>
                        <w:t>Heritage Area</w:t>
                      </w:r>
                    </w:p>
                    <w:p w14:paraId="4B3272D8" w14:textId="77777777" w:rsidR="00ED6377" w:rsidRPr="001151EE" w:rsidRDefault="00ED6377" w:rsidP="000A525E">
                      <w:pPr>
                        <w:pStyle w:val="FrontSubtitle"/>
                        <w:rPr>
                          <w:b/>
                          <w:color w:val="auto"/>
                          <w:sz w:val="20"/>
                          <w:szCs w:val="20"/>
                        </w:rPr>
                      </w:pPr>
                    </w:p>
                    <w:p w14:paraId="18EA973F" w14:textId="77777777" w:rsidR="00ED6377" w:rsidRPr="001151EE" w:rsidRDefault="00ED6377" w:rsidP="000A525E">
                      <w:pPr>
                        <w:pStyle w:val="FrontSubtitle"/>
                        <w:rPr>
                          <w:color w:val="auto"/>
                          <w:sz w:val="28"/>
                          <w:szCs w:val="28"/>
                        </w:rPr>
                      </w:pPr>
                    </w:p>
                    <w:p w14:paraId="152C2574" w14:textId="40C677B1" w:rsidR="00ED6377" w:rsidRPr="001151EE" w:rsidRDefault="00ED6377" w:rsidP="000A525E">
                      <w:pPr>
                        <w:pStyle w:val="FrontSubtitle"/>
                        <w:rPr>
                          <w:color w:val="auto"/>
                          <w:sz w:val="28"/>
                          <w:szCs w:val="28"/>
                        </w:rPr>
                      </w:pPr>
                      <w:r w:rsidRPr="001151EE">
                        <w:rPr>
                          <w:color w:val="auto"/>
                          <w:sz w:val="28"/>
                          <w:szCs w:val="28"/>
                        </w:rPr>
                        <w:t xml:space="preserve"> (1862-1923)</w:t>
                      </w:r>
                    </w:p>
                    <w:p w14:paraId="1BDE3BA9" w14:textId="4F1E2387" w:rsidR="00ED6377" w:rsidRDefault="00ED6377" w:rsidP="000A525E">
                      <w:pPr>
                        <w:pStyle w:val="FrontSubtitle"/>
                        <w:rPr>
                          <w:color w:val="auto"/>
                          <w:sz w:val="28"/>
                          <w:szCs w:val="28"/>
                        </w:rPr>
                      </w:pPr>
                    </w:p>
                    <w:p w14:paraId="5245C7AF" w14:textId="2AF6C2D0" w:rsidR="00ED6377" w:rsidRDefault="00ED6377" w:rsidP="000A525E">
                      <w:pPr>
                        <w:pStyle w:val="FrontSubtitle"/>
                        <w:rPr>
                          <w:color w:val="auto"/>
                          <w:sz w:val="28"/>
                          <w:szCs w:val="28"/>
                        </w:rPr>
                      </w:pPr>
                      <w:r w:rsidRPr="00FC122F">
                        <w:rPr>
                          <w:noProof/>
                          <w:color w:val="auto"/>
                          <w:sz w:val="28"/>
                          <w:szCs w:val="28"/>
                          <w:lang w:eastAsia="en-AU"/>
                        </w:rPr>
                        <w:drawing>
                          <wp:inline distT="0" distB="0" distL="0" distR="0" wp14:anchorId="7A74576B" wp14:editId="5FEF6D42">
                            <wp:extent cx="5390580" cy="3629025"/>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7037" cy="3633372"/>
                                    </a:xfrm>
                                    <a:prstGeom prst="rect">
                                      <a:avLst/>
                                    </a:prstGeom>
                                    <a:noFill/>
                                    <a:ln>
                                      <a:noFill/>
                                    </a:ln>
                                  </pic:spPr>
                                </pic:pic>
                              </a:graphicData>
                            </a:graphic>
                          </wp:inline>
                        </w:drawing>
                      </w:r>
                    </w:p>
                    <w:p w14:paraId="423DAD76" w14:textId="3C5F884F" w:rsidR="00ED6377" w:rsidRPr="00FC122F" w:rsidRDefault="00ED6377" w:rsidP="00FC122F">
                      <w:pPr>
                        <w:jc w:val="both"/>
                      </w:pPr>
                      <w:r w:rsidRPr="00FC122F">
                        <w:t>(SLSA B-26970) 1890, Miners</w:t>
                      </w:r>
                    </w:p>
                    <w:p w14:paraId="579C791B" w14:textId="016E1380" w:rsidR="00ED6377" w:rsidRPr="005977FA" w:rsidRDefault="00ED6377" w:rsidP="000A525E">
                      <w:pPr>
                        <w:pStyle w:val="FrontSubtitle"/>
                        <w:rPr>
                          <w:color w:val="auto"/>
                          <w:sz w:val="28"/>
                          <w:szCs w:val="28"/>
                        </w:rPr>
                      </w:pPr>
                    </w:p>
                  </w:txbxContent>
                </v:textbox>
                <w10:wrap anchorx="margin"/>
              </v:shape>
            </w:pict>
          </mc:Fallback>
        </mc:AlternateContent>
      </w:r>
    </w:p>
    <w:p w14:paraId="2510AEDE" w14:textId="02FB1AE4" w:rsidR="00884D6D" w:rsidRPr="005204D8" w:rsidRDefault="00884D6D" w:rsidP="006D4639">
      <w:pPr>
        <w:keepNext/>
        <w:keepLines/>
        <w:spacing w:before="240" w:after="0" w:line="259" w:lineRule="auto"/>
        <w:rPr>
          <w:rFonts w:eastAsiaTheme="majorEastAsia" w:cs="Segoe UI"/>
          <w:b/>
          <w:color w:val="124734"/>
          <w:sz w:val="48"/>
          <w:szCs w:val="48"/>
          <w:lang w:val="en-US"/>
        </w:rPr>
        <w:sectPr w:rsidR="00884D6D" w:rsidRPr="005204D8" w:rsidSect="00AC6B6D">
          <w:type w:val="continuous"/>
          <w:pgSz w:w="11906" w:h="16838"/>
          <w:pgMar w:top="851" w:right="851" w:bottom="851" w:left="851" w:header="709" w:footer="709" w:gutter="0"/>
          <w:pgNumType w:start="1"/>
          <w:cols w:space="708"/>
          <w:titlePg/>
          <w:docGrid w:linePitch="360"/>
        </w:sectPr>
      </w:pPr>
    </w:p>
    <w:p w14:paraId="0C11461B" w14:textId="77777777" w:rsidR="000A525E" w:rsidRPr="005204D8" w:rsidRDefault="000A525E" w:rsidP="000A525E">
      <w:pPr>
        <w:tabs>
          <w:tab w:val="left" w:pos="880"/>
          <w:tab w:val="right" w:leader="dot" w:pos="10194"/>
        </w:tabs>
        <w:spacing w:after="100"/>
        <w:ind w:left="180"/>
        <w:rPr>
          <w:rFonts w:cs="Segoe UI"/>
          <w:noProof/>
          <w:color w:val="0563C1" w:themeColor="hyperlink"/>
          <w:u w:val="single"/>
        </w:rPr>
      </w:pPr>
    </w:p>
    <w:p w14:paraId="0DBB29EA" w14:textId="77777777" w:rsidR="000A525E" w:rsidRPr="005204D8" w:rsidRDefault="000A525E" w:rsidP="000A525E">
      <w:pPr>
        <w:keepNext/>
        <w:keepLines/>
        <w:spacing w:before="240" w:after="0" w:line="259" w:lineRule="auto"/>
        <w:rPr>
          <w:rFonts w:eastAsiaTheme="majorEastAsia" w:cs="Segoe UI"/>
          <w:b/>
          <w:color w:val="124734"/>
          <w:sz w:val="48"/>
          <w:szCs w:val="48"/>
          <w:lang w:val="en-US"/>
        </w:rPr>
      </w:pPr>
      <w:r w:rsidRPr="005204D8">
        <w:rPr>
          <w:rFonts w:eastAsiaTheme="majorEastAsia" w:cs="Segoe UI"/>
          <w:b/>
          <w:color w:val="124734"/>
          <w:sz w:val="48"/>
          <w:szCs w:val="48"/>
          <w:lang w:val="en-US"/>
        </w:rPr>
        <w:t>Contents</w:t>
      </w:r>
    </w:p>
    <w:p w14:paraId="6043C102" w14:textId="77777777" w:rsidR="000A525E" w:rsidRPr="005204D8" w:rsidRDefault="000A525E" w:rsidP="000A525E">
      <w:pPr>
        <w:rPr>
          <w:rFonts w:cs="Segoe UI"/>
          <w:lang w:val="en-US"/>
        </w:rPr>
      </w:pPr>
    </w:p>
    <w:p w14:paraId="5B95FB35" w14:textId="5121CFD5" w:rsidR="00B877A3" w:rsidRDefault="000A525E">
      <w:pPr>
        <w:pStyle w:val="TOC1"/>
        <w:rPr>
          <w:rFonts w:asciiTheme="minorHAnsi" w:eastAsiaTheme="minorEastAsia" w:hAnsiTheme="minorHAnsi" w:cstheme="minorBidi"/>
          <w:b w:val="0"/>
          <w:lang w:eastAsia="en-AU"/>
        </w:rPr>
      </w:pPr>
      <w:r w:rsidRPr="005204D8">
        <w:rPr>
          <w:rFonts w:eastAsia="Times New Roman"/>
          <w:sz w:val="26"/>
          <w:szCs w:val="24"/>
          <w:lang w:eastAsia="en-AU"/>
        </w:rPr>
        <w:fldChar w:fldCharType="begin"/>
      </w:r>
      <w:r w:rsidRPr="005204D8">
        <w:rPr>
          <w:sz w:val="26"/>
          <w:szCs w:val="26"/>
        </w:rPr>
        <w:instrText xml:space="preserve"> TOC \o "1-2" \h \z \u </w:instrText>
      </w:r>
      <w:r w:rsidRPr="005204D8">
        <w:rPr>
          <w:rFonts w:eastAsia="Times New Roman"/>
          <w:sz w:val="26"/>
          <w:szCs w:val="24"/>
          <w:lang w:eastAsia="en-AU"/>
        </w:rPr>
        <w:fldChar w:fldCharType="separate"/>
      </w:r>
      <w:hyperlink w:anchor="_Toc137561848" w:history="1">
        <w:r w:rsidR="00B877A3" w:rsidRPr="00A41D6F">
          <w:rPr>
            <w:rStyle w:val="Hyperlink"/>
          </w:rPr>
          <w:t>1.</w:t>
        </w:r>
        <w:r w:rsidR="00B877A3">
          <w:rPr>
            <w:rFonts w:asciiTheme="minorHAnsi" w:eastAsiaTheme="minorEastAsia" w:hAnsiTheme="minorHAnsi" w:cstheme="minorBidi"/>
            <w:b w:val="0"/>
            <w:lang w:eastAsia="en-AU"/>
          </w:rPr>
          <w:tab/>
        </w:r>
        <w:r w:rsidR="00B877A3" w:rsidRPr="00A41D6F">
          <w:rPr>
            <w:rStyle w:val="Hyperlink"/>
          </w:rPr>
          <w:t>Background</w:t>
        </w:r>
        <w:r w:rsidR="00B877A3">
          <w:rPr>
            <w:webHidden/>
          </w:rPr>
          <w:tab/>
        </w:r>
        <w:r w:rsidR="00B877A3">
          <w:rPr>
            <w:webHidden/>
          </w:rPr>
          <w:fldChar w:fldCharType="begin"/>
        </w:r>
        <w:r w:rsidR="00B877A3">
          <w:rPr>
            <w:webHidden/>
          </w:rPr>
          <w:instrText xml:space="preserve"> PAGEREF _Toc137561848 \h </w:instrText>
        </w:r>
        <w:r w:rsidR="00B877A3">
          <w:rPr>
            <w:webHidden/>
          </w:rPr>
        </w:r>
        <w:r w:rsidR="00B877A3">
          <w:rPr>
            <w:webHidden/>
          </w:rPr>
          <w:fldChar w:fldCharType="separate"/>
        </w:r>
        <w:r w:rsidR="008E1D9A">
          <w:rPr>
            <w:webHidden/>
          </w:rPr>
          <w:t>3</w:t>
        </w:r>
        <w:r w:rsidR="00B877A3">
          <w:rPr>
            <w:webHidden/>
          </w:rPr>
          <w:fldChar w:fldCharType="end"/>
        </w:r>
      </w:hyperlink>
    </w:p>
    <w:p w14:paraId="23D30842" w14:textId="5A1AB1E1"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49" w:history="1">
        <w:r w:rsidR="00B877A3" w:rsidRPr="00A41D6F">
          <w:rPr>
            <w:rStyle w:val="Hyperlink"/>
            <w:noProof/>
          </w:rPr>
          <w:t>1.1.</w:t>
        </w:r>
        <w:r w:rsidR="00B877A3">
          <w:rPr>
            <w:rFonts w:asciiTheme="minorHAnsi" w:eastAsiaTheme="minorEastAsia" w:hAnsiTheme="minorHAnsi"/>
            <w:noProof/>
            <w:sz w:val="22"/>
            <w:lang w:eastAsia="en-AU"/>
          </w:rPr>
          <w:tab/>
        </w:r>
        <w:r w:rsidR="00B877A3" w:rsidRPr="00A41D6F">
          <w:rPr>
            <w:rStyle w:val="Hyperlink"/>
            <w:noProof/>
          </w:rPr>
          <w:t>Moonta Mines State Heritage Area</w:t>
        </w:r>
        <w:r w:rsidR="00B877A3">
          <w:rPr>
            <w:noProof/>
            <w:webHidden/>
          </w:rPr>
          <w:tab/>
        </w:r>
        <w:r w:rsidR="00B877A3">
          <w:rPr>
            <w:noProof/>
            <w:webHidden/>
          </w:rPr>
          <w:fldChar w:fldCharType="begin"/>
        </w:r>
        <w:r w:rsidR="00B877A3">
          <w:rPr>
            <w:noProof/>
            <w:webHidden/>
          </w:rPr>
          <w:instrText xml:space="preserve"> PAGEREF _Toc137561849 \h </w:instrText>
        </w:r>
        <w:r w:rsidR="00B877A3">
          <w:rPr>
            <w:noProof/>
            <w:webHidden/>
          </w:rPr>
        </w:r>
        <w:r w:rsidR="00B877A3">
          <w:rPr>
            <w:noProof/>
            <w:webHidden/>
          </w:rPr>
          <w:fldChar w:fldCharType="separate"/>
        </w:r>
        <w:r>
          <w:rPr>
            <w:noProof/>
            <w:webHidden/>
          </w:rPr>
          <w:t>3</w:t>
        </w:r>
        <w:r w:rsidR="00B877A3">
          <w:rPr>
            <w:noProof/>
            <w:webHidden/>
          </w:rPr>
          <w:fldChar w:fldCharType="end"/>
        </w:r>
      </w:hyperlink>
    </w:p>
    <w:p w14:paraId="71F083F2" w14:textId="672FE5B2"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0" w:history="1">
        <w:r w:rsidR="00B877A3" w:rsidRPr="00A41D6F">
          <w:rPr>
            <w:rStyle w:val="Hyperlink"/>
            <w:noProof/>
          </w:rPr>
          <w:t>1.2.</w:t>
        </w:r>
        <w:r w:rsidR="00B877A3">
          <w:rPr>
            <w:rFonts w:asciiTheme="minorHAnsi" w:eastAsiaTheme="minorEastAsia" w:hAnsiTheme="minorHAnsi"/>
            <w:noProof/>
            <w:sz w:val="22"/>
            <w:lang w:eastAsia="en-AU"/>
          </w:rPr>
          <w:tab/>
        </w:r>
        <w:r w:rsidR="00B877A3" w:rsidRPr="00A41D6F">
          <w:rPr>
            <w:rStyle w:val="Hyperlink"/>
            <w:noProof/>
          </w:rPr>
          <w:t>Purpose of Heritage Standards</w:t>
        </w:r>
        <w:r w:rsidR="00B877A3">
          <w:rPr>
            <w:noProof/>
            <w:webHidden/>
          </w:rPr>
          <w:tab/>
        </w:r>
        <w:r w:rsidR="00B877A3">
          <w:rPr>
            <w:noProof/>
            <w:webHidden/>
          </w:rPr>
          <w:fldChar w:fldCharType="begin"/>
        </w:r>
        <w:r w:rsidR="00B877A3">
          <w:rPr>
            <w:noProof/>
            <w:webHidden/>
          </w:rPr>
          <w:instrText xml:space="preserve"> PAGEREF _Toc137561850 \h </w:instrText>
        </w:r>
        <w:r w:rsidR="00B877A3">
          <w:rPr>
            <w:noProof/>
            <w:webHidden/>
          </w:rPr>
        </w:r>
        <w:r w:rsidR="00B877A3">
          <w:rPr>
            <w:noProof/>
            <w:webHidden/>
          </w:rPr>
          <w:fldChar w:fldCharType="separate"/>
        </w:r>
        <w:r>
          <w:rPr>
            <w:noProof/>
            <w:webHidden/>
          </w:rPr>
          <w:t>3</w:t>
        </w:r>
        <w:r w:rsidR="00B877A3">
          <w:rPr>
            <w:noProof/>
            <w:webHidden/>
          </w:rPr>
          <w:fldChar w:fldCharType="end"/>
        </w:r>
      </w:hyperlink>
    </w:p>
    <w:p w14:paraId="3302CF0E" w14:textId="13369417"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1" w:history="1">
        <w:r w:rsidR="00B877A3" w:rsidRPr="00A41D6F">
          <w:rPr>
            <w:rStyle w:val="Hyperlink"/>
            <w:noProof/>
          </w:rPr>
          <w:t>1.3.</w:t>
        </w:r>
        <w:r w:rsidR="00B877A3">
          <w:rPr>
            <w:rFonts w:asciiTheme="minorHAnsi" w:eastAsiaTheme="minorEastAsia" w:hAnsiTheme="minorHAnsi"/>
            <w:noProof/>
            <w:sz w:val="22"/>
            <w:lang w:eastAsia="en-AU"/>
          </w:rPr>
          <w:tab/>
        </w:r>
        <w:r w:rsidR="00B877A3" w:rsidRPr="00A41D6F">
          <w:rPr>
            <w:rStyle w:val="Hyperlink"/>
            <w:noProof/>
          </w:rPr>
          <w:t>History – Moonta Mines</w:t>
        </w:r>
        <w:r w:rsidR="00B877A3">
          <w:rPr>
            <w:noProof/>
            <w:webHidden/>
          </w:rPr>
          <w:tab/>
        </w:r>
        <w:r w:rsidR="00B877A3">
          <w:rPr>
            <w:noProof/>
            <w:webHidden/>
          </w:rPr>
          <w:fldChar w:fldCharType="begin"/>
        </w:r>
        <w:r w:rsidR="00B877A3">
          <w:rPr>
            <w:noProof/>
            <w:webHidden/>
          </w:rPr>
          <w:instrText xml:space="preserve"> PAGEREF _Toc137561851 \h </w:instrText>
        </w:r>
        <w:r w:rsidR="00B877A3">
          <w:rPr>
            <w:noProof/>
            <w:webHidden/>
          </w:rPr>
        </w:r>
        <w:r w:rsidR="00B877A3">
          <w:rPr>
            <w:noProof/>
            <w:webHidden/>
          </w:rPr>
          <w:fldChar w:fldCharType="separate"/>
        </w:r>
        <w:r>
          <w:rPr>
            <w:noProof/>
            <w:webHidden/>
          </w:rPr>
          <w:t>3</w:t>
        </w:r>
        <w:r w:rsidR="00B877A3">
          <w:rPr>
            <w:noProof/>
            <w:webHidden/>
          </w:rPr>
          <w:fldChar w:fldCharType="end"/>
        </w:r>
      </w:hyperlink>
    </w:p>
    <w:p w14:paraId="0DCE148C" w14:textId="21982E36" w:rsidR="00B877A3" w:rsidRDefault="008E1D9A">
      <w:pPr>
        <w:pStyle w:val="TOC1"/>
        <w:rPr>
          <w:rFonts w:asciiTheme="minorHAnsi" w:eastAsiaTheme="minorEastAsia" w:hAnsiTheme="minorHAnsi" w:cstheme="minorBidi"/>
          <w:b w:val="0"/>
          <w:lang w:eastAsia="en-AU"/>
        </w:rPr>
      </w:pPr>
      <w:hyperlink w:anchor="_Toc137561852" w:history="1">
        <w:r w:rsidR="00B877A3" w:rsidRPr="00A41D6F">
          <w:rPr>
            <w:rStyle w:val="Hyperlink"/>
          </w:rPr>
          <w:t>2.</w:t>
        </w:r>
        <w:r w:rsidR="00B877A3">
          <w:rPr>
            <w:rFonts w:asciiTheme="minorHAnsi" w:eastAsiaTheme="minorEastAsia" w:hAnsiTheme="minorHAnsi" w:cstheme="minorBidi"/>
            <w:b w:val="0"/>
            <w:lang w:eastAsia="en-AU"/>
          </w:rPr>
          <w:tab/>
        </w:r>
        <w:r w:rsidR="00B877A3" w:rsidRPr="00A41D6F">
          <w:rPr>
            <w:rStyle w:val="Hyperlink"/>
          </w:rPr>
          <w:t>Heritage Value</w:t>
        </w:r>
        <w:r w:rsidR="00B877A3">
          <w:rPr>
            <w:webHidden/>
          </w:rPr>
          <w:tab/>
        </w:r>
        <w:r w:rsidR="00B877A3">
          <w:rPr>
            <w:webHidden/>
          </w:rPr>
          <w:fldChar w:fldCharType="begin"/>
        </w:r>
        <w:r w:rsidR="00B877A3">
          <w:rPr>
            <w:webHidden/>
          </w:rPr>
          <w:instrText xml:space="preserve"> PAGEREF _Toc137561852 \h </w:instrText>
        </w:r>
        <w:r w:rsidR="00B877A3">
          <w:rPr>
            <w:webHidden/>
          </w:rPr>
        </w:r>
        <w:r w:rsidR="00B877A3">
          <w:rPr>
            <w:webHidden/>
          </w:rPr>
          <w:fldChar w:fldCharType="separate"/>
        </w:r>
        <w:r>
          <w:rPr>
            <w:webHidden/>
          </w:rPr>
          <w:t>8</w:t>
        </w:r>
        <w:r w:rsidR="00B877A3">
          <w:rPr>
            <w:webHidden/>
          </w:rPr>
          <w:fldChar w:fldCharType="end"/>
        </w:r>
      </w:hyperlink>
    </w:p>
    <w:p w14:paraId="35F6E4C6" w14:textId="14B0C1B4"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3" w:history="1">
        <w:r w:rsidR="00B877A3" w:rsidRPr="00A41D6F">
          <w:rPr>
            <w:rStyle w:val="Hyperlink"/>
            <w:noProof/>
          </w:rPr>
          <w:t>2.1.</w:t>
        </w:r>
        <w:r w:rsidR="00B877A3">
          <w:rPr>
            <w:rFonts w:asciiTheme="minorHAnsi" w:eastAsiaTheme="minorEastAsia" w:hAnsiTheme="minorHAnsi"/>
            <w:noProof/>
            <w:sz w:val="22"/>
            <w:lang w:eastAsia="en-AU"/>
          </w:rPr>
          <w:tab/>
        </w:r>
        <w:r w:rsidR="00B877A3" w:rsidRPr="00A41D6F">
          <w:rPr>
            <w:rStyle w:val="Hyperlink"/>
            <w:noProof/>
          </w:rPr>
          <w:t>Statement of Significance Moonta Mines State Heritage Area</w:t>
        </w:r>
        <w:r w:rsidR="00B877A3">
          <w:rPr>
            <w:noProof/>
            <w:webHidden/>
          </w:rPr>
          <w:tab/>
        </w:r>
        <w:r w:rsidR="00B877A3">
          <w:rPr>
            <w:noProof/>
            <w:webHidden/>
          </w:rPr>
          <w:fldChar w:fldCharType="begin"/>
        </w:r>
        <w:r w:rsidR="00B877A3">
          <w:rPr>
            <w:noProof/>
            <w:webHidden/>
          </w:rPr>
          <w:instrText xml:space="preserve"> PAGEREF _Toc137561853 \h </w:instrText>
        </w:r>
        <w:r w:rsidR="00B877A3">
          <w:rPr>
            <w:noProof/>
            <w:webHidden/>
          </w:rPr>
        </w:r>
        <w:r w:rsidR="00B877A3">
          <w:rPr>
            <w:noProof/>
            <w:webHidden/>
          </w:rPr>
          <w:fldChar w:fldCharType="separate"/>
        </w:r>
        <w:r>
          <w:rPr>
            <w:noProof/>
            <w:webHidden/>
          </w:rPr>
          <w:t>8</w:t>
        </w:r>
        <w:r w:rsidR="00B877A3">
          <w:rPr>
            <w:noProof/>
            <w:webHidden/>
          </w:rPr>
          <w:fldChar w:fldCharType="end"/>
        </w:r>
      </w:hyperlink>
    </w:p>
    <w:p w14:paraId="5BB35652" w14:textId="19E549FE"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4" w:history="1">
        <w:r w:rsidR="00B877A3" w:rsidRPr="00A41D6F">
          <w:rPr>
            <w:rStyle w:val="Hyperlink"/>
            <w:rFonts w:cs="Segoe UI"/>
            <w:noProof/>
          </w:rPr>
          <w:t>2.2.</w:t>
        </w:r>
        <w:r w:rsidR="00B877A3">
          <w:rPr>
            <w:rFonts w:asciiTheme="minorHAnsi" w:eastAsiaTheme="minorEastAsia" w:hAnsiTheme="minorHAnsi"/>
            <w:noProof/>
            <w:sz w:val="22"/>
            <w:lang w:eastAsia="en-AU"/>
          </w:rPr>
          <w:tab/>
        </w:r>
        <w:r w:rsidR="00B877A3" w:rsidRPr="00A41D6F">
          <w:rPr>
            <w:rStyle w:val="Hyperlink"/>
            <w:rFonts w:cs="Segoe UI"/>
            <w:noProof/>
          </w:rPr>
          <w:t>What is of heritage significance?</w:t>
        </w:r>
        <w:r w:rsidR="00B877A3">
          <w:rPr>
            <w:noProof/>
            <w:webHidden/>
          </w:rPr>
          <w:tab/>
        </w:r>
        <w:r w:rsidR="00B877A3">
          <w:rPr>
            <w:noProof/>
            <w:webHidden/>
          </w:rPr>
          <w:fldChar w:fldCharType="begin"/>
        </w:r>
        <w:r w:rsidR="00B877A3">
          <w:rPr>
            <w:noProof/>
            <w:webHidden/>
          </w:rPr>
          <w:instrText xml:space="preserve"> PAGEREF _Toc137561854 \h </w:instrText>
        </w:r>
        <w:r w:rsidR="00B877A3">
          <w:rPr>
            <w:noProof/>
            <w:webHidden/>
          </w:rPr>
        </w:r>
        <w:r w:rsidR="00B877A3">
          <w:rPr>
            <w:noProof/>
            <w:webHidden/>
          </w:rPr>
          <w:fldChar w:fldCharType="separate"/>
        </w:r>
        <w:r>
          <w:rPr>
            <w:noProof/>
            <w:webHidden/>
          </w:rPr>
          <w:t>8</w:t>
        </w:r>
        <w:r w:rsidR="00B877A3">
          <w:rPr>
            <w:noProof/>
            <w:webHidden/>
          </w:rPr>
          <w:fldChar w:fldCharType="end"/>
        </w:r>
      </w:hyperlink>
    </w:p>
    <w:p w14:paraId="0A037231" w14:textId="1BE1981C" w:rsidR="00B877A3" w:rsidRDefault="008E1D9A">
      <w:pPr>
        <w:pStyle w:val="TOC1"/>
        <w:rPr>
          <w:rFonts w:asciiTheme="minorHAnsi" w:eastAsiaTheme="minorEastAsia" w:hAnsiTheme="minorHAnsi" w:cstheme="minorBidi"/>
          <w:b w:val="0"/>
          <w:lang w:eastAsia="en-AU"/>
        </w:rPr>
      </w:pPr>
      <w:hyperlink w:anchor="_Toc137561855" w:history="1">
        <w:r w:rsidR="00B877A3" w:rsidRPr="00A41D6F">
          <w:rPr>
            <w:rStyle w:val="Hyperlink"/>
          </w:rPr>
          <w:t>3.</w:t>
        </w:r>
        <w:r w:rsidR="00B877A3">
          <w:rPr>
            <w:rFonts w:asciiTheme="minorHAnsi" w:eastAsiaTheme="minorEastAsia" w:hAnsiTheme="minorHAnsi" w:cstheme="minorBidi"/>
            <w:b w:val="0"/>
            <w:lang w:eastAsia="en-AU"/>
          </w:rPr>
          <w:tab/>
        </w:r>
        <w:r w:rsidR="00B877A3" w:rsidRPr="00A41D6F">
          <w:rPr>
            <w:rStyle w:val="Hyperlink"/>
          </w:rPr>
          <w:t>Heritage Standards for Development (Moonta Mines State Heritage Area)</w:t>
        </w:r>
        <w:r w:rsidR="00B877A3">
          <w:rPr>
            <w:webHidden/>
          </w:rPr>
          <w:tab/>
        </w:r>
        <w:r w:rsidR="00B877A3">
          <w:rPr>
            <w:webHidden/>
          </w:rPr>
          <w:fldChar w:fldCharType="begin"/>
        </w:r>
        <w:r w:rsidR="00B877A3">
          <w:rPr>
            <w:webHidden/>
          </w:rPr>
          <w:instrText xml:space="preserve"> PAGEREF _Toc137561855 \h </w:instrText>
        </w:r>
        <w:r w:rsidR="00B877A3">
          <w:rPr>
            <w:webHidden/>
          </w:rPr>
        </w:r>
        <w:r w:rsidR="00B877A3">
          <w:rPr>
            <w:webHidden/>
          </w:rPr>
          <w:fldChar w:fldCharType="separate"/>
        </w:r>
        <w:r>
          <w:rPr>
            <w:webHidden/>
          </w:rPr>
          <w:t>18</w:t>
        </w:r>
        <w:r w:rsidR="00B877A3">
          <w:rPr>
            <w:webHidden/>
          </w:rPr>
          <w:fldChar w:fldCharType="end"/>
        </w:r>
      </w:hyperlink>
    </w:p>
    <w:p w14:paraId="41407294" w14:textId="4D87E4FE"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6" w:history="1">
        <w:r w:rsidR="00B877A3" w:rsidRPr="00A41D6F">
          <w:rPr>
            <w:rStyle w:val="Hyperlink"/>
            <w:noProof/>
          </w:rPr>
          <w:t>3.1.</w:t>
        </w:r>
        <w:r w:rsidR="00B877A3">
          <w:rPr>
            <w:rFonts w:asciiTheme="minorHAnsi" w:eastAsiaTheme="minorEastAsia" w:hAnsiTheme="minorHAnsi"/>
            <w:noProof/>
            <w:sz w:val="22"/>
            <w:lang w:eastAsia="en-AU"/>
          </w:rPr>
          <w:tab/>
        </w:r>
        <w:r w:rsidR="00B877A3" w:rsidRPr="00A41D6F">
          <w:rPr>
            <w:rStyle w:val="Hyperlink"/>
            <w:noProof/>
          </w:rPr>
          <w:t>Purpose of Heritage Standards for Development</w:t>
        </w:r>
        <w:r w:rsidR="00B877A3">
          <w:rPr>
            <w:noProof/>
            <w:webHidden/>
          </w:rPr>
          <w:tab/>
        </w:r>
        <w:r w:rsidR="00B877A3">
          <w:rPr>
            <w:noProof/>
            <w:webHidden/>
          </w:rPr>
          <w:fldChar w:fldCharType="begin"/>
        </w:r>
        <w:r w:rsidR="00B877A3">
          <w:rPr>
            <w:noProof/>
            <w:webHidden/>
          </w:rPr>
          <w:instrText xml:space="preserve"> PAGEREF _Toc137561856 \h </w:instrText>
        </w:r>
        <w:r w:rsidR="00B877A3">
          <w:rPr>
            <w:noProof/>
            <w:webHidden/>
          </w:rPr>
        </w:r>
        <w:r w:rsidR="00B877A3">
          <w:rPr>
            <w:noProof/>
            <w:webHidden/>
          </w:rPr>
          <w:fldChar w:fldCharType="separate"/>
        </w:r>
        <w:r>
          <w:rPr>
            <w:noProof/>
            <w:webHidden/>
          </w:rPr>
          <w:t>18</w:t>
        </w:r>
        <w:r w:rsidR="00B877A3">
          <w:rPr>
            <w:noProof/>
            <w:webHidden/>
          </w:rPr>
          <w:fldChar w:fldCharType="end"/>
        </w:r>
      </w:hyperlink>
    </w:p>
    <w:p w14:paraId="60787B1E" w14:textId="58BFC250"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7" w:history="1">
        <w:r w:rsidR="00B877A3" w:rsidRPr="00A41D6F">
          <w:rPr>
            <w:rStyle w:val="Hyperlink"/>
            <w:rFonts w:cs="Segoe UI"/>
            <w:noProof/>
          </w:rPr>
          <w:t>3.2.</w:t>
        </w:r>
        <w:r w:rsidR="00B877A3">
          <w:rPr>
            <w:rFonts w:asciiTheme="minorHAnsi" w:eastAsiaTheme="minorEastAsia" w:hAnsiTheme="minorHAnsi"/>
            <w:noProof/>
            <w:sz w:val="22"/>
            <w:lang w:eastAsia="en-AU"/>
          </w:rPr>
          <w:tab/>
        </w:r>
        <w:r w:rsidR="00B877A3" w:rsidRPr="00A41D6F">
          <w:rPr>
            <w:rStyle w:val="Hyperlink"/>
            <w:rFonts w:cs="Segoe UI"/>
            <w:noProof/>
          </w:rPr>
          <w:t>Land use</w:t>
        </w:r>
        <w:r w:rsidR="00B877A3">
          <w:rPr>
            <w:noProof/>
            <w:webHidden/>
          </w:rPr>
          <w:tab/>
        </w:r>
        <w:r w:rsidR="00B877A3">
          <w:rPr>
            <w:noProof/>
            <w:webHidden/>
          </w:rPr>
          <w:fldChar w:fldCharType="begin"/>
        </w:r>
        <w:r w:rsidR="00B877A3">
          <w:rPr>
            <w:noProof/>
            <w:webHidden/>
          </w:rPr>
          <w:instrText xml:space="preserve"> PAGEREF _Toc137561857 \h </w:instrText>
        </w:r>
        <w:r w:rsidR="00B877A3">
          <w:rPr>
            <w:noProof/>
            <w:webHidden/>
          </w:rPr>
        </w:r>
        <w:r w:rsidR="00B877A3">
          <w:rPr>
            <w:noProof/>
            <w:webHidden/>
          </w:rPr>
          <w:fldChar w:fldCharType="separate"/>
        </w:r>
        <w:r>
          <w:rPr>
            <w:noProof/>
            <w:webHidden/>
          </w:rPr>
          <w:t>20</w:t>
        </w:r>
        <w:r w:rsidR="00B877A3">
          <w:rPr>
            <w:noProof/>
            <w:webHidden/>
          </w:rPr>
          <w:fldChar w:fldCharType="end"/>
        </w:r>
      </w:hyperlink>
    </w:p>
    <w:p w14:paraId="0918288F" w14:textId="21F07D86"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8" w:history="1">
        <w:r w:rsidR="00B877A3" w:rsidRPr="00A41D6F">
          <w:rPr>
            <w:rStyle w:val="Hyperlink"/>
            <w:rFonts w:cs="Segoe UI"/>
            <w:noProof/>
          </w:rPr>
          <w:t>3.3.</w:t>
        </w:r>
        <w:r w:rsidR="00B877A3">
          <w:rPr>
            <w:rFonts w:asciiTheme="minorHAnsi" w:eastAsiaTheme="minorEastAsia" w:hAnsiTheme="minorHAnsi"/>
            <w:noProof/>
            <w:sz w:val="22"/>
            <w:lang w:eastAsia="en-AU"/>
          </w:rPr>
          <w:tab/>
        </w:r>
        <w:r w:rsidR="00B877A3" w:rsidRPr="00A41D6F">
          <w:rPr>
            <w:rStyle w:val="Hyperlink"/>
            <w:rFonts w:cs="Segoe UI"/>
            <w:noProof/>
          </w:rPr>
          <w:t>New buildings</w:t>
        </w:r>
        <w:r w:rsidR="00B877A3">
          <w:rPr>
            <w:noProof/>
            <w:webHidden/>
          </w:rPr>
          <w:tab/>
        </w:r>
        <w:r w:rsidR="00B877A3">
          <w:rPr>
            <w:noProof/>
            <w:webHidden/>
          </w:rPr>
          <w:fldChar w:fldCharType="begin"/>
        </w:r>
        <w:r w:rsidR="00B877A3">
          <w:rPr>
            <w:noProof/>
            <w:webHidden/>
          </w:rPr>
          <w:instrText xml:space="preserve"> PAGEREF _Toc137561858 \h </w:instrText>
        </w:r>
        <w:r w:rsidR="00B877A3">
          <w:rPr>
            <w:noProof/>
            <w:webHidden/>
          </w:rPr>
        </w:r>
        <w:r w:rsidR="00B877A3">
          <w:rPr>
            <w:noProof/>
            <w:webHidden/>
          </w:rPr>
          <w:fldChar w:fldCharType="separate"/>
        </w:r>
        <w:r>
          <w:rPr>
            <w:noProof/>
            <w:webHidden/>
          </w:rPr>
          <w:t>21</w:t>
        </w:r>
        <w:r w:rsidR="00B877A3">
          <w:rPr>
            <w:noProof/>
            <w:webHidden/>
          </w:rPr>
          <w:fldChar w:fldCharType="end"/>
        </w:r>
      </w:hyperlink>
    </w:p>
    <w:p w14:paraId="7ED8B6AF" w14:textId="4A534B5B"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59" w:history="1">
        <w:r w:rsidR="00B877A3" w:rsidRPr="00A41D6F">
          <w:rPr>
            <w:rStyle w:val="Hyperlink"/>
            <w:rFonts w:cs="Segoe UI"/>
            <w:noProof/>
          </w:rPr>
          <w:t>3.4.</w:t>
        </w:r>
        <w:r w:rsidR="00B877A3">
          <w:rPr>
            <w:rFonts w:asciiTheme="minorHAnsi" w:eastAsiaTheme="minorEastAsia" w:hAnsiTheme="minorHAnsi"/>
            <w:noProof/>
            <w:sz w:val="22"/>
            <w:lang w:eastAsia="en-AU"/>
          </w:rPr>
          <w:tab/>
        </w:r>
        <w:r w:rsidR="00B877A3" w:rsidRPr="00A41D6F">
          <w:rPr>
            <w:rStyle w:val="Hyperlink"/>
            <w:rFonts w:cs="Segoe UI"/>
            <w:noProof/>
          </w:rPr>
          <w:t>Alterations and additions</w:t>
        </w:r>
        <w:r w:rsidR="00B877A3">
          <w:rPr>
            <w:noProof/>
            <w:webHidden/>
          </w:rPr>
          <w:tab/>
        </w:r>
        <w:r w:rsidR="00B877A3">
          <w:rPr>
            <w:noProof/>
            <w:webHidden/>
          </w:rPr>
          <w:fldChar w:fldCharType="begin"/>
        </w:r>
        <w:r w:rsidR="00B877A3">
          <w:rPr>
            <w:noProof/>
            <w:webHidden/>
          </w:rPr>
          <w:instrText xml:space="preserve"> PAGEREF _Toc137561859 \h </w:instrText>
        </w:r>
        <w:r w:rsidR="00B877A3">
          <w:rPr>
            <w:noProof/>
            <w:webHidden/>
          </w:rPr>
        </w:r>
        <w:r w:rsidR="00B877A3">
          <w:rPr>
            <w:noProof/>
            <w:webHidden/>
          </w:rPr>
          <w:fldChar w:fldCharType="separate"/>
        </w:r>
        <w:r>
          <w:rPr>
            <w:noProof/>
            <w:webHidden/>
          </w:rPr>
          <w:t>24</w:t>
        </w:r>
        <w:r w:rsidR="00B877A3">
          <w:rPr>
            <w:noProof/>
            <w:webHidden/>
          </w:rPr>
          <w:fldChar w:fldCharType="end"/>
        </w:r>
      </w:hyperlink>
    </w:p>
    <w:p w14:paraId="5AE55561" w14:textId="31ECAD5D"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60" w:history="1">
        <w:r w:rsidR="00B877A3" w:rsidRPr="00A41D6F">
          <w:rPr>
            <w:rStyle w:val="Hyperlink"/>
            <w:rFonts w:cs="Segoe UI"/>
            <w:noProof/>
          </w:rPr>
          <w:t>3.5.</w:t>
        </w:r>
        <w:r w:rsidR="00B877A3">
          <w:rPr>
            <w:rFonts w:asciiTheme="minorHAnsi" w:eastAsiaTheme="minorEastAsia" w:hAnsiTheme="minorHAnsi"/>
            <w:noProof/>
            <w:sz w:val="22"/>
            <w:lang w:eastAsia="en-AU"/>
          </w:rPr>
          <w:tab/>
        </w:r>
        <w:r w:rsidR="00B877A3" w:rsidRPr="00A41D6F">
          <w:rPr>
            <w:rStyle w:val="Hyperlink"/>
            <w:rFonts w:cs="Segoe UI"/>
            <w:noProof/>
          </w:rPr>
          <w:t>Ancillary development</w:t>
        </w:r>
        <w:r w:rsidR="00B877A3">
          <w:rPr>
            <w:noProof/>
            <w:webHidden/>
          </w:rPr>
          <w:tab/>
        </w:r>
        <w:r w:rsidR="00B877A3">
          <w:rPr>
            <w:noProof/>
            <w:webHidden/>
          </w:rPr>
          <w:fldChar w:fldCharType="begin"/>
        </w:r>
        <w:r w:rsidR="00B877A3">
          <w:rPr>
            <w:noProof/>
            <w:webHidden/>
          </w:rPr>
          <w:instrText xml:space="preserve"> PAGEREF _Toc137561860 \h </w:instrText>
        </w:r>
        <w:r w:rsidR="00B877A3">
          <w:rPr>
            <w:noProof/>
            <w:webHidden/>
          </w:rPr>
        </w:r>
        <w:r w:rsidR="00B877A3">
          <w:rPr>
            <w:noProof/>
            <w:webHidden/>
          </w:rPr>
          <w:fldChar w:fldCharType="separate"/>
        </w:r>
        <w:r>
          <w:rPr>
            <w:noProof/>
            <w:webHidden/>
          </w:rPr>
          <w:t>28</w:t>
        </w:r>
        <w:r w:rsidR="00B877A3">
          <w:rPr>
            <w:noProof/>
            <w:webHidden/>
          </w:rPr>
          <w:fldChar w:fldCharType="end"/>
        </w:r>
      </w:hyperlink>
    </w:p>
    <w:p w14:paraId="2B09432E" w14:textId="6F14A7DD"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61" w:history="1">
        <w:r w:rsidR="00B877A3" w:rsidRPr="00A41D6F">
          <w:rPr>
            <w:rStyle w:val="Hyperlink"/>
            <w:rFonts w:cs="Segoe UI"/>
            <w:noProof/>
          </w:rPr>
          <w:t>3.6.</w:t>
        </w:r>
        <w:r w:rsidR="00B877A3">
          <w:rPr>
            <w:rFonts w:asciiTheme="minorHAnsi" w:eastAsiaTheme="minorEastAsia" w:hAnsiTheme="minorHAnsi"/>
            <w:noProof/>
            <w:sz w:val="22"/>
            <w:lang w:eastAsia="en-AU"/>
          </w:rPr>
          <w:tab/>
        </w:r>
        <w:r w:rsidR="00B877A3" w:rsidRPr="00A41D6F">
          <w:rPr>
            <w:rStyle w:val="Hyperlink"/>
            <w:rFonts w:cs="Segoe UI"/>
            <w:noProof/>
          </w:rPr>
          <w:t>Land division</w:t>
        </w:r>
        <w:r w:rsidR="00B877A3">
          <w:rPr>
            <w:noProof/>
            <w:webHidden/>
          </w:rPr>
          <w:tab/>
        </w:r>
        <w:r w:rsidR="00B877A3">
          <w:rPr>
            <w:noProof/>
            <w:webHidden/>
          </w:rPr>
          <w:fldChar w:fldCharType="begin"/>
        </w:r>
        <w:r w:rsidR="00B877A3">
          <w:rPr>
            <w:noProof/>
            <w:webHidden/>
          </w:rPr>
          <w:instrText xml:space="preserve"> PAGEREF _Toc137561861 \h </w:instrText>
        </w:r>
        <w:r w:rsidR="00B877A3">
          <w:rPr>
            <w:noProof/>
            <w:webHidden/>
          </w:rPr>
        </w:r>
        <w:r w:rsidR="00B877A3">
          <w:rPr>
            <w:noProof/>
            <w:webHidden/>
          </w:rPr>
          <w:fldChar w:fldCharType="separate"/>
        </w:r>
        <w:r>
          <w:rPr>
            <w:noProof/>
            <w:webHidden/>
          </w:rPr>
          <w:t>32</w:t>
        </w:r>
        <w:r w:rsidR="00B877A3">
          <w:rPr>
            <w:noProof/>
            <w:webHidden/>
          </w:rPr>
          <w:fldChar w:fldCharType="end"/>
        </w:r>
      </w:hyperlink>
    </w:p>
    <w:p w14:paraId="1D63067E" w14:textId="6127658E"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62" w:history="1">
        <w:r w:rsidR="00B877A3" w:rsidRPr="00A41D6F">
          <w:rPr>
            <w:rStyle w:val="Hyperlink"/>
            <w:rFonts w:cs="Segoe UI"/>
            <w:noProof/>
          </w:rPr>
          <w:t>3.7.</w:t>
        </w:r>
        <w:r w:rsidR="00B877A3">
          <w:rPr>
            <w:rFonts w:asciiTheme="minorHAnsi" w:eastAsiaTheme="minorEastAsia" w:hAnsiTheme="minorHAnsi"/>
            <w:noProof/>
            <w:sz w:val="22"/>
            <w:lang w:eastAsia="en-AU"/>
          </w:rPr>
          <w:tab/>
        </w:r>
        <w:r w:rsidR="00B877A3" w:rsidRPr="00A41D6F">
          <w:rPr>
            <w:rStyle w:val="Hyperlink"/>
            <w:rFonts w:cs="Segoe UI"/>
            <w:noProof/>
          </w:rPr>
          <w:t>Landscape context and streetscape amenity</w:t>
        </w:r>
        <w:r w:rsidR="00B877A3">
          <w:rPr>
            <w:noProof/>
            <w:webHidden/>
          </w:rPr>
          <w:tab/>
        </w:r>
        <w:r w:rsidR="00B877A3">
          <w:rPr>
            <w:noProof/>
            <w:webHidden/>
          </w:rPr>
          <w:fldChar w:fldCharType="begin"/>
        </w:r>
        <w:r w:rsidR="00B877A3">
          <w:rPr>
            <w:noProof/>
            <w:webHidden/>
          </w:rPr>
          <w:instrText xml:space="preserve"> PAGEREF _Toc137561862 \h </w:instrText>
        </w:r>
        <w:r w:rsidR="00B877A3">
          <w:rPr>
            <w:noProof/>
            <w:webHidden/>
          </w:rPr>
        </w:r>
        <w:r w:rsidR="00B877A3">
          <w:rPr>
            <w:noProof/>
            <w:webHidden/>
          </w:rPr>
          <w:fldChar w:fldCharType="separate"/>
        </w:r>
        <w:r>
          <w:rPr>
            <w:noProof/>
            <w:webHidden/>
          </w:rPr>
          <w:t>33</w:t>
        </w:r>
        <w:r w:rsidR="00B877A3">
          <w:rPr>
            <w:noProof/>
            <w:webHidden/>
          </w:rPr>
          <w:fldChar w:fldCharType="end"/>
        </w:r>
      </w:hyperlink>
    </w:p>
    <w:p w14:paraId="7AFCCDE3" w14:textId="41893E84"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63" w:history="1">
        <w:r w:rsidR="00B877A3" w:rsidRPr="00A41D6F">
          <w:rPr>
            <w:rStyle w:val="Hyperlink"/>
            <w:rFonts w:cs="Segoe UI"/>
            <w:noProof/>
          </w:rPr>
          <w:t>3.8.</w:t>
        </w:r>
        <w:r w:rsidR="00B877A3">
          <w:rPr>
            <w:rFonts w:asciiTheme="minorHAnsi" w:eastAsiaTheme="minorEastAsia" w:hAnsiTheme="minorHAnsi"/>
            <w:noProof/>
            <w:sz w:val="22"/>
            <w:lang w:eastAsia="en-AU"/>
          </w:rPr>
          <w:tab/>
        </w:r>
        <w:r w:rsidR="00B877A3" w:rsidRPr="00A41D6F">
          <w:rPr>
            <w:rStyle w:val="Hyperlink"/>
            <w:rFonts w:cs="Segoe UI"/>
            <w:noProof/>
          </w:rPr>
          <w:t>Demolition</w:t>
        </w:r>
        <w:r w:rsidR="00B877A3">
          <w:rPr>
            <w:noProof/>
            <w:webHidden/>
          </w:rPr>
          <w:tab/>
        </w:r>
        <w:r w:rsidR="00B877A3">
          <w:rPr>
            <w:noProof/>
            <w:webHidden/>
          </w:rPr>
          <w:fldChar w:fldCharType="begin"/>
        </w:r>
        <w:r w:rsidR="00B877A3">
          <w:rPr>
            <w:noProof/>
            <w:webHidden/>
          </w:rPr>
          <w:instrText xml:space="preserve"> PAGEREF _Toc137561863 \h </w:instrText>
        </w:r>
        <w:r w:rsidR="00B877A3">
          <w:rPr>
            <w:noProof/>
            <w:webHidden/>
          </w:rPr>
        </w:r>
        <w:r w:rsidR="00B877A3">
          <w:rPr>
            <w:noProof/>
            <w:webHidden/>
          </w:rPr>
          <w:fldChar w:fldCharType="separate"/>
        </w:r>
        <w:r>
          <w:rPr>
            <w:noProof/>
            <w:webHidden/>
          </w:rPr>
          <w:t>35</w:t>
        </w:r>
        <w:r w:rsidR="00B877A3">
          <w:rPr>
            <w:noProof/>
            <w:webHidden/>
          </w:rPr>
          <w:fldChar w:fldCharType="end"/>
        </w:r>
      </w:hyperlink>
    </w:p>
    <w:p w14:paraId="4F736D8F" w14:textId="59D1ED21" w:rsidR="00B877A3" w:rsidRDefault="008E1D9A">
      <w:pPr>
        <w:pStyle w:val="TOC2"/>
        <w:tabs>
          <w:tab w:val="left" w:pos="851"/>
          <w:tab w:val="right" w:leader="dot" w:pos="9912"/>
        </w:tabs>
        <w:rPr>
          <w:rFonts w:asciiTheme="minorHAnsi" w:eastAsiaTheme="minorEastAsia" w:hAnsiTheme="minorHAnsi"/>
          <w:noProof/>
          <w:sz w:val="22"/>
          <w:lang w:eastAsia="en-AU"/>
        </w:rPr>
      </w:pPr>
      <w:hyperlink w:anchor="_Toc137561864" w:history="1">
        <w:r w:rsidR="00B877A3" w:rsidRPr="00A41D6F">
          <w:rPr>
            <w:rStyle w:val="Hyperlink"/>
            <w:rFonts w:cs="Segoe UI"/>
            <w:noProof/>
          </w:rPr>
          <w:t>3.9.</w:t>
        </w:r>
        <w:r w:rsidR="00B877A3">
          <w:rPr>
            <w:rFonts w:asciiTheme="minorHAnsi" w:eastAsiaTheme="minorEastAsia" w:hAnsiTheme="minorHAnsi"/>
            <w:noProof/>
            <w:sz w:val="22"/>
            <w:lang w:eastAsia="en-AU"/>
          </w:rPr>
          <w:tab/>
        </w:r>
        <w:r w:rsidR="00B877A3" w:rsidRPr="00A41D6F">
          <w:rPr>
            <w:rStyle w:val="Hyperlink"/>
            <w:rFonts w:cs="Segoe UI"/>
            <w:noProof/>
          </w:rPr>
          <w:t>Conservation works</w:t>
        </w:r>
        <w:r w:rsidR="00B877A3">
          <w:rPr>
            <w:noProof/>
            <w:webHidden/>
          </w:rPr>
          <w:tab/>
        </w:r>
        <w:r w:rsidR="00B877A3">
          <w:rPr>
            <w:noProof/>
            <w:webHidden/>
          </w:rPr>
          <w:fldChar w:fldCharType="begin"/>
        </w:r>
        <w:r w:rsidR="00B877A3">
          <w:rPr>
            <w:noProof/>
            <w:webHidden/>
          </w:rPr>
          <w:instrText xml:space="preserve"> PAGEREF _Toc137561864 \h </w:instrText>
        </w:r>
        <w:r w:rsidR="00B877A3">
          <w:rPr>
            <w:noProof/>
            <w:webHidden/>
          </w:rPr>
        </w:r>
        <w:r w:rsidR="00B877A3">
          <w:rPr>
            <w:noProof/>
            <w:webHidden/>
          </w:rPr>
          <w:fldChar w:fldCharType="separate"/>
        </w:r>
        <w:r>
          <w:rPr>
            <w:noProof/>
            <w:webHidden/>
          </w:rPr>
          <w:t>36</w:t>
        </w:r>
        <w:r w:rsidR="00B877A3">
          <w:rPr>
            <w:noProof/>
            <w:webHidden/>
          </w:rPr>
          <w:fldChar w:fldCharType="end"/>
        </w:r>
      </w:hyperlink>
    </w:p>
    <w:p w14:paraId="62BC4200" w14:textId="617B8B25" w:rsidR="000A525E" w:rsidRPr="005204D8" w:rsidRDefault="000A525E" w:rsidP="000A525E">
      <w:pPr>
        <w:rPr>
          <w:rFonts w:cs="Segoe UI"/>
          <w:szCs w:val="18"/>
        </w:rPr>
      </w:pPr>
      <w:r w:rsidRPr="005204D8">
        <w:rPr>
          <w:rFonts w:cs="Segoe UI"/>
        </w:rPr>
        <w:fldChar w:fldCharType="end"/>
      </w:r>
    </w:p>
    <w:p w14:paraId="67861380" w14:textId="39ED9830" w:rsidR="000A525E" w:rsidRPr="005204D8" w:rsidRDefault="000A525E" w:rsidP="00C2228C">
      <w:pPr>
        <w:tabs>
          <w:tab w:val="left" w:pos="3120"/>
        </w:tabs>
        <w:ind w:right="423"/>
        <w:rPr>
          <w:rFonts w:cs="Segoe UI"/>
        </w:rPr>
      </w:pPr>
    </w:p>
    <w:p w14:paraId="054DBFE7" w14:textId="22FB8DC6" w:rsidR="000A525E" w:rsidRPr="005204D8" w:rsidRDefault="000A525E" w:rsidP="000A525E">
      <w:pPr>
        <w:rPr>
          <w:rFonts w:cs="Segoe UI"/>
        </w:rPr>
      </w:pPr>
      <w:r w:rsidRPr="005204D8">
        <w:rPr>
          <w:rFonts w:cs="Segoe UI"/>
        </w:rPr>
        <w:t xml:space="preserve">Version </w:t>
      </w:r>
      <w:r w:rsidR="00887557" w:rsidRPr="005204D8">
        <w:rPr>
          <w:rFonts w:cs="Segoe UI"/>
        </w:rPr>
        <w:t>1</w:t>
      </w:r>
      <w:r w:rsidR="008B7CCD">
        <w:rPr>
          <w:rFonts w:cs="Segoe UI"/>
        </w:rPr>
        <w:t xml:space="preserve"> </w:t>
      </w:r>
      <w:r w:rsidR="0026018A">
        <w:rPr>
          <w:rFonts w:cs="Segoe UI"/>
        </w:rPr>
        <w:t>–</w:t>
      </w:r>
      <w:r w:rsidR="00A35795">
        <w:rPr>
          <w:rFonts w:cs="Segoe UI"/>
        </w:rPr>
        <w:t xml:space="preserve"> </w:t>
      </w:r>
      <w:r w:rsidR="00B877A3">
        <w:rPr>
          <w:rFonts w:cs="Segoe UI"/>
        </w:rPr>
        <w:t xml:space="preserve">13 </w:t>
      </w:r>
      <w:r w:rsidR="0026018A">
        <w:rPr>
          <w:rFonts w:cs="Segoe UI"/>
        </w:rPr>
        <w:t>June</w:t>
      </w:r>
      <w:r w:rsidR="0094116D">
        <w:rPr>
          <w:rFonts w:cs="Segoe UI"/>
        </w:rPr>
        <w:t xml:space="preserve"> 2023</w:t>
      </w:r>
    </w:p>
    <w:p w14:paraId="1288968E" w14:textId="77777777" w:rsidR="000A525E" w:rsidRPr="005204D8" w:rsidRDefault="000A525E" w:rsidP="000A525E">
      <w:pPr>
        <w:spacing w:after="0"/>
        <w:rPr>
          <w:rFonts w:cs="Segoe UI"/>
        </w:rPr>
      </w:pPr>
      <w:r w:rsidRPr="005204D8">
        <w:rPr>
          <w:rFonts w:cs="Segoe UI"/>
        </w:rPr>
        <w:t>Heritage South Australia</w:t>
      </w:r>
    </w:p>
    <w:p w14:paraId="1D048BA5" w14:textId="77777777" w:rsidR="000A525E" w:rsidRPr="005204D8" w:rsidRDefault="000A525E" w:rsidP="000A525E">
      <w:pPr>
        <w:spacing w:after="0"/>
        <w:rPr>
          <w:rFonts w:cs="Segoe UI"/>
        </w:rPr>
      </w:pPr>
      <w:r w:rsidRPr="005204D8">
        <w:rPr>
          <w:rFonts w:cs="Segoe UI"/>
        </w:rPr>
        <w:t xml:space="preserve">Department for Environment and Water </w:t>
      </w:r>
    </w:p>
    <w:p w14:paraId="526E0C69" w14:textId="77777777" w:rsidR="000A525E" w:rsidRPr="00687767" w:rsidRDefault="000A525E" w:rsidP="00687767">
      <w:pPr>
        <w:rPr>
          <w:rFonts w:cs="Segoe UI"/>
          <w:szCs w:val="18"/>
        </w:rPr>
      </w:pPr>
    </w:p>
    <w:p w14:paraId="206FA02C" w14:textId="5614D55E" w:rsidR="000A525E" w:rsidRPr="00687767" w:rsidRDefault="000A525E" w:rsidP="006D4639">
      <w:pPr>
        <w:rPr>
          <w:rFonts w:cs="Segoe UI"/>
          <w:szCs w:val="18"/>
        </w:rPr>
      </w:pPr>
    </w:p>
    <w:p w14:paraId="11350674" w14:textId="77777777" w:rsidR="000A525E" w:rsidRPr="005204D8" w:rsidRDefault="000A525E" w:rsidP="00887557">
      <w:pPr>
        <w:rPr>
          <w:rFonts w:cs="Segoe UI"/>
        </w:rPr>
      </w:pPr>
    </w:p>
    <w:p w14:paraId="3A454950" w14:textId="77777777" w:rsidR="000A525E" w:rsidRPr="005204D8" w:rsidRDefault="000A525E" w:rsidP="000A525E">
      <w:pPr>
        <w:rPr>
          <w:rFonts w:cs="Segoe UI"/>
        </w:rPr>
        <w:sectPr w:rsidR="000A525E" w:rsidRPr="005204D8" w:rsidSect="00AC6B6D">
          <w:pgSz w:w="11906" w:h="16838"/>
          <w:pgMar w:top="851" w:right="1133" w:bottom="851" w:left="851" w:header="709" w:footer="709" w:gutter="0"/>
          <w:pgNumType w:start="1"/>
          <w:cols w:space="708"/>
          <w:docGrid w:linePitch="360"/>
        </w:sectPr>
      </w:pPr>
    </w:p>
    <w:p w14:paraId="5D0330A8" w14:textId="77777777" w:rsidR="00C2228C" w:rsidRDefault="00C2228C">
      <w:pPr>
        <w:spacing w:line="259" w:lineRule="auto"/>
        <w:rPr>
          <w:rFonts w:cs="Segoe UI"/>
        </w:rPr>
      </w:pPr>
      <w:r>
        <w:rPr>
          <w:rFonts w:cs="Segoe UI"/>
        </w:rPr>
        <w:br w:type="page"/>
      </w:r>
    </w:p>
    <w:p w14:paraId="013EE258" w14:textId="50CA240D" w:rsidR="00486BF2" w:rsidRPr="00687767" w:rsidRDefault="00C2228C" w:rsidP="00687767">
      <w:pPr>
        <w:rPr>
          <w:rFonts w:cs="Segoe UI"/>
          <w:szCs w:val="18"/>
        </w:rPr>
      </w:pPr>
      <w:r>
        <w:rPr>
          <w:rFonts w:cs="Segoe UI"/>
          <w:noProof/>
          <w:lang w:eastAsia="en-AU"/>
        </w:rPr>
        <w:lastRenderedPageBreak/>
        <w:drawing>
          <wp:anchor distT="0" distB="0" distL="114300" distR="114300" simplePos="0" relativeHeight="251707392" behindDoc="1" locked="0" layoutInCell="1" allowOverlap="1" wp14:anchorId="29324472" wp14:editId="6DD6B54A">
            <wp:simplePos x="0" y="0"/>
            <wp:positionH relativeFrom="column">
              <wp:posOffset>2540</wp:posOffset>
            </wp:positionH>
            <wp:positionV relativeFrom="paragraph">
              <wp:posOffset>0</wp:posOffset>
            </wp:positionV>
            <wp:extent cx="6300470" cy="8908415"/>
            <wp:effectExtent l="0" t="0" r="5080" b="6985"/>
            <wp:wrapTight wrapText="bothSides">
              <wp:wrapPolygon edited="0">
                <wp:start x="0" y="0"/>
                <wp:lineTo x="0" y="21571"/>
                <wp:lineTo x="21552" y="21571"/>
                <wp:lineTo x="215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onta_MinesSH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470" cy="8908415"/>
                    </a:xfrm>
                    <a:prstGeom prst="rect">
                      <a:avLst/>
                    </a:prstGeom>
                  </pic:spPr>
                </pic:pic>
              </a:graphicData>
            </a:graphic>
          </wp:anchor>
        </w:drawing>
      </w:r>
      <w:r w:rsidR="00486BF2" w:rsidRPr="005204D8">
        <w:rPr>
          <w:rFonts w:cs="Segoe UI"/>
        </w:rPr>
        <w:br w:type="page"/>
      </w:r>
    </w:p>
    <w:p w14:paraId="0F1A4C3F" w14:textId="199EEEE1" w:rsidR="000A525E" w:rsidRPr="005204D8" w:rsidRDefault="000A525E" w:rsidP="000B6D44">
      <w:pPr>
        <w:pStyle w:val="Heading1"/>
        <w:numPr>
          <w:ilvl w:val="0"/>
          <w:numId w:val="8"/>
        </w:numPr>
        <w:rPr>
          <w:rFonts w:cs="Segoe UI"/>
        </w:rPr>
      </w:pPr>
      <w:bookmarkStart w:id="1" w:name="_Toc137561848"/>
      <w:r w:rsidRPr="00D14CFA">
        <w:lastRenderedPageBreak/>
        <w:t>Background</w:t>
      </w:r>
      <w:bookmarkEnd w:id="1"/>
    </w:p>
    <w:p w14:paraId="7EEBB99E" w14:textId="1126F9C3" w:rsidR="000A525E" w:rsidRPr="00D14CFA" w:rsidRDefault="00942816" w:rsidP="000B6D44">
      <w:pPr>
        <w:pStyle w:val="Heading2"/>
        <w:numPr>
          <w:ilvl w:val="1"/>
          <w:numId w:val="8"/>
        </w:numPr>
        <w:ind w:left="426"/>
      </w:pPr>
      <w:bookmarkStart w:id="2" w:name="_Toc137561849"/>
      <w:r w:rsidRPr="00D14CFA">
        <w:t>Moonta Mines</w:t>
      </w:r>
      <w:r w:rsidR="000A525E" w:rsidRPr="00D14CFA">
        <w:t xml:space="preserve"> State Heritage Area</w:t>
      </w:r>
      <w:bookmarkEnd w:id="2"/>
    </w:p>
    <w:p w14:paraId="343CCD19" w14:textId="0E669E56" w:rsidR="000A525E" w:rsidRPr="005204D8" w:rsidRDefault="000A525E" w:rsidP="000A525E">
      <w:pPr>
        <w:rPr>
          <w:rFonts w:cs="Segoe UI"/>
        </w:rPr>
      </w:pPr>
      <w:r w:rsidRPr="005204D8">
        <w:rPr>
          <w:rFonts w:cs="Segoe UI"/>
        </w:rPr>
        <w:t xml:space="preserve">South Australia’s State Heritage Areas represent significant aspects of the State’s rich natural and cultural heritage.  </w:t>
      </w:r>
      <w:r w:rsidR="00942816" w:rsidRPr="005204D8">
        <w:rPr>
          <w:rFonts w:cs="Segoe UI"/>
        </w:rPr>
        <w:t>Moonta Mines</w:t>
      </w:r>
      <w:r w:rsidRPr="005204D8">
        <w:rPr>
          <w:rFonts w:cs="Segoe UI"/>
        </w:rPr>
        <w:t xml:space="preserve"> was designated as a State Heritage Area under the </w:t>
      </w:r>
      <w:r w:rsidRPr="005204D8">
        <w:rPr>
          <w:rFonts w:cs="Segoe UI"/>
          <w:i/>
        </w:rPr>
        <w:t xml:space="preserve">Heritage Places Act 1993 </w:t>
      </w:r>
      <w:r w:rsidRPr="005204D8">
        <w:rPr>
          <w:rFonts w:cs="Segoe UI"/>
        </w:rPr>
        <w:t xml:space="preserve">in </w:t>
      </w:r>
      <w:r w:rsidR="00942816" w:rsidRPr="005204D8">
        <w:rPr>
          <w:rFonts w:cs="Segoe UI"/>
        </w:rPr>
        <w:t>1984</w:t>
      </w:r>
      <w:r w:rsidRPr="005204D8">
        <w:rPr>
          <w:rFonts w:cs="Segoe UI"/>
        </w:rPr>
        <w:t xml:space="preserve">.  The designation ensures that future </w:t>
      </w:r>
      <w:r w:rsidRPr="005204D8">
        <w:rPr>
          <w:rFonts w:cs="Segoe UI"/>
          <w:color w:val="000000" w:themeColor="text1"/>
        </w:rPr>
        <w:t xml:space="preserve">development of properties and open spaces </w:t>
      </w:r>
      <w:r w:rsidRPr="005204D8">
        <w:rPr>
          <w:rFonts w:cs="Segoe UI"/>
        </w:rPr>
        <w:t xml:space="preserve">within </w:t>
      </w:r>
      <w:r w:rsidR="00942816" w:rsidRPr="005204D8">
        <w:rPr>
          <w:rFonts w:cs="Segoe UI"/>
        </w:rPr>
        <w:t>Moonta Mines State Heritage Area</w:t>
      </w:r>
      <w:r w:rsidRPr="005204D8">
        <w:rPr>
          <w:rFonts w:cs="Segoe UI"/>
        </w:rPr>
        <w:t xml:space="preserve"> is managed in a way that maintains the Area’s heritage value. </w:t>
      </w:r>
    </w:p>
    <w:p w14:paraId="1B9504BC" w14:textId="77777777" w:rsidR="000A525E" w:rsidRPr="00D14CFA" w:rsidRDefault="000A525E" w:rsidP="000B6D44">
      <w:pPr>
        <w:pStyle w:val="Heading2"/>
        <w:numPr>
          <w:ilvl w:val="1"/>
          <w:numId w:val="8"/>
        </w:numPr>
        <w:ind w:left="426"/>
      </w:pPr>
      <w:bookmarkStart w:id="3" w:name="_Toc358906840"/>
      <w:bookmarkStart w:id="4" w:name="_Toc420070093"/>
      <w:bookmarkStart w:id="5" w:name="_Toc137561850"/>
      <w:r w:rsidRPr="00D14CFA">
        <w:t xml:space="preserve">Purpose of Heritage </w:t>
      </w:r>
      <w:bookmarkEnd w:id="3"/>
      <w:bookmarkEnd w:id="4"/>
      <w:r w:rsidRPr="00D14CFA">
        <w:t>Standards</w:t>
      </w:r>
      <w:bookmarkEnd w:id="5"/>
    </w:p>
    <w:p w14:paraId="4F8C8B83" w14:textId="77777777" w:rsidR="00E862F8" w:rsidRPr="00A552BF" w:rsidRDefault="00E862F8" w:rsidP="00E862F8">
      <w:bookmarkStart w:id="6" w:name="_Toc57589938"/>
      <w:bookmarkStart w:id="7" w:name="_Toc57589939"/>
      <w:bookmarkStart w:id="8" w:name="_Toc57589940"/>
      <w:bookmarkStart w:id="9" w:name="_Toc57589941"/>
      <w:bookmarkStart w:id="10" w:name="_Toc57589942"/>
      <w:bookmarkStart w:id="11" w:name="_Toc57589943"/>
      <w:bookmarkStart w:id="12" w:name="_Toc57589944"/>
      <w:bookmarkStart w:id="13" w:name="_Toc57589945"/>
      <w:bookmarkStart w:id="14" w:name="_Toc57589946"/>
      <w:bookmarkStart w:id="15" w:name="_Toc57589947"/>
      <w:bookmarkEnd w:id="6"/>
      <w:bookmarkEnd w:id="7"/>
      <w:bookmarkEnd w:id="8"/>
      <w:bookmarkEnd w:id="9"/>
      <w:bookmarkEnd w:id="10"/>
      <w:bookmarkEnd w:id="11"/>
      <w:bookmarkEnd w:id="12"/>
      <w:bookmarkEnd w:id="13"/>
      <w:bookmarkEnd w:id="14"/>
      <w:bookmarkEnd w:id="15"/>
      <w:r w:rsidRPr="00A552BF">
        <w:t xml:space="preserve">The Heritage Standard is published in accordance with the </w:t>
      </w:r>
      <w:r w:rsidRPr="00A552BF">
        <w:rPr>
          <w:i/>
        </w:rPr>
        <w:t>Planning, Development and Infrastructure Act 2016</w:t>
      </w:r>
      <w:r w:rsidRPr="00A552BF">
        <w:t xml:space="preserve"> and the </w:t>
      </w:r>
      <w:r w:rsidRPr="00A552BF">
        <w:rPr>
          <w:i/>
        </w:rPr>
        <w:t xml:space="preserve">Planning and Design Code </w:t>
      </w:r>
      <w:r w:rsidRPr="00A552BF">
        <w:t xml:space="preserve">(Code).  It is a supplementary tool of the Code and is referenced in the State Heritage Area Overlay. </w:t>
      </w:r>
    </w:p>
    <w:p w14:paraId="5DD0F974" w14:textId="1D51DCB7" w:rsidR="00E862F8" w:rsidRPr="00A552BF" w:rsidRDefault="00E862F8" w:rsidP="00E862F8">
      <w:bookmarkStart w:id="16" w:name="_Hlk137559579"/>
      <w:r w:rsidRPr="00A552BF">
        <w:t xml:space="preserve">Any proposals to undertake development within a State Heritage Area will be referred to the Minister responsible for administering the </w:t>
      </w:r>
      <w:r w:rsidRPr="00A552BF">
        <w:rPr>
          <w:i/>
        </w:rPr>
        <w:t>Heritage Places Act 1993</w:t>
      </w:r>
      <w:r w:rsidRPr="00A552BF">
        <w:t xml:space="preserve">, </w:t>
      </w:r>
      <w:r w:rsidR="00594CBD">
        <w:t xml:space="preserve">for heritage advice. </w:t>
      </w:r>
      <w:r w:rsidRPr="001C74B8">
        <w:t>Heritage South Australia (Heritage SA) in the Department</w:t>
      </w:r>
      <w:r>
        <w:t xml:space="preserve"> for Environment and Water</w:t>
      </w:r>
      <w:r w:rsidRPr="00A552BF">
        <w:t xml:space="preserve"> is the Minister’s delegate for decisions on referred development applications. </w:t>
      </w:r>
      <w:r w:rsidR="00594CBD">
        <w:t xml:space="preserve">Heritage SA also has the ability to direct conditions, should the development be approved, or to direct refusal if heritage values are compromised. </w:t>
      </w:r>
      <w:r w:rsidRPr="00A552BF">
        <w:t xml:space="preserve">The Heritage Standard forms a key part of </w:t>
      </w:r>
      <w:r>
        <w:t>Heritage SA’s</w:t>
      </w:r>
      <w:r w:rsidRPr="00A552BF">
        <w:t xml:space="preserve"> assessment of development proposals. </w:t>
      </w:r>
    </w:p>
    <w:bookmarkEnd w:id="16"/>
    <w:p w14:paraId="34FEC151" w14:textId="77777777" w:rsidR="00E862F8" w:rsidRPr="00A552BF" w:rsidRDefault="00E862F8" w:rsidP="00E862F8">
      <w:r w:rsidRPr="00A552BF">
        <w:t>The Heritage Standard is presented in three parts:</w:t>
      </w:r>
    </w:p>
    <w:p w14:paraId="2C4B02AA" w14:textId="027511EC" w:rsidR="00E862F8" w:rsidRPr="00A552BF" w:rsidRDefault="00E862F8" w:rsidP="000B6D44">
      <w:pPr>
        <w:pStyle w:val="ListParagraph"/>
        <w:numPr>
          <w:ilvl w:val="0"/>
          <w:numId w:val="20"/>
        </w:numPr>
      </w:pPr>
      <w:r w:rsidRPr="00BE7FB6">
        <w:rPr>
          <w:b/>
          <w:bCs/>
        </w:rPr>
        <w:t xml:space="preserve">Background </w:t>
      </w:r>
      <w:r w:rsidRPr="00A552BF">
        <w:t>-</w:t>
      </w:r>
      <w:r w:rsidRPr="00BE7FB6">
        <w:rPr>
          <w:strike/>
        </w:rPr>
        <w:t xml:space="preserve"> </w:t>
      </w:r>
      <w:r w:rsidRPr="00A552BF">
        <w:t xml:space="preserve">the historical development of </w:t>
      </w:r>
      <w:r w:rsidR="00217943">
        <w:t>Moonta</w:t>
      </w:r>
      <w:r w:rsidR="005D2FCE">
        <w:t xml:space="preserve"> Mines</w:t>
      </w:r>
      <w:r w:rsidRPr="00A552BF">
        <w:t xml:space="preserve"> and principles that underpin the State Heritage Area listing</w:t>
      </w:r>
    </w:p>
    <w:p w14:paraId="54B1FD1D" w14:textId="77777777" w:rsidR="00E862F8" w:rsidRPr="00A552BF" w:rsidRDefault="00E862F8" w:rsidP="000B6D44">
      <w:pPr>
        <w:pStyle w:val="ListParagraph"/>
        <w:numPr>
          <w:ilvl w:val="0"/>
          <w:numId w:val="20"/>
        </w:numPr>
      </w:pPr>
      <w:r w:rsidRPr="00A552BF">
        <w:rPr>
          <w:b/>
          <w:bCs/>
        </w:rPr>
        <w:t>Statement of Significance</w:t>
      </w:r>
      <w:r w:rsidRPr="00A552BF">
        <w:t xml:space="preserve"> –the South Australian Heritage Register listing and the context and description of the heritage values</w:t>
      </w:r>
    </w:p>
    <w:p w14:paraId="4B4814B5" w14:textId="77777777" w:rsidR="00E862F8" w:rsidRPr="00A552BF" w:rsidRDefault="00E862F8" w:rsidP="000B6D44">
      <w:pPr>
        <w:pStyle w:val="ListParagraph"/>
        <w:numPr>
          <w:ilvl w:val="0"/>
          <w:numId w:val="20"/>
        </w:numPr>
      </w:pPr>
      <w:r w:rsidRPr="00A552BF">
        <w:rPr>
          <w:b/>
          <w:bCs/>
        </w:rPr>
        <w:t>Heritage Standards for Development</w:t>
      </w:r>
      <w:r w:rsidRPr="00A552BF">
        <w:t xml:space="preserve"> - Principles and Acceptable Standards for development</w:t>
      </w:r>
    </w:p>
    <w:p w14:paraId="01601268" w14:textId="6C2F332F" w:rsidR="00EF22C8" w:rsidRPr="00D14CFA" w:rsidRDefault="000A525E" w:rsidP="000B6D44">
      <w:pPr>
        <w:pStyle w:val="Heading2"/>
        <w:numPr>
          <w:ilvl w:val="1"/>
          <w:numId w:val="8"/>
        </w:numPr>
        <w:ind w:left="426"/>
      </w:pPr>
      <w:bookmarkStart w:id="17" w:name="_Toc137561851"/>
      <w:r w:rsidRPr="00D14CFA">
        <w:t xml:space="preserve">History – </w:t>
      </w:r>
      <w:r w:rsidR="00942816" w:rsidRPr="00D14CFA">
        <w:t>Moonta Mines</w:t>
      </w:r>
      <w:bookmarkEnd w:id="17"/>
    </w:p>
    <w:p w14:paraId="0A47A4F0" w14:textId="603D37D7" w:rsidR="00930829" w:rsidRPr="005204D8" w:rsidRDefault="00930829" w:rsidP="00930829">
      <w:pPr>
        <w:rPr>
          <w:rFonts w:cs="Segoe UI"/>
          <w:b/>
        </w:rPr>
      </w:pPr>
      <w:proofErr w:type="spellStart"/>
      <w:r w:rsidRPr="005204D8">
        <w:rPr>
          <w:rFonts w:cs="Segoe UI"/>
          <w:b/>
          <w:bCs/>
        </w:rPr>
        <w:t>Nharangga</w:t>
      </w:r>
      <w:proofErr w:type="spellEnd"/>
      <w:r w:rsidRPr="005204D8">
        <w:rPr>
          <w:rFonts w:cs="Segoe UI"/>
          <w:b/>
          <w:bCs/>
        </w:rPr>
        <w:t xml:space="preserve"> </w:t>
      </w:r>
      <w:r w:rsidRPr="005204D8">
        <w:rPr>
          <w:rFonts w:cs="Segoe UI"/>
          <w:b/>
        </w:rPr>
        <w:t>ownership and dispossession</w:t>
      </w:r>
    </w:p>
    <w:p w14:paraId="798F52BE" w14:textId="77777777" w:rsidR="00930829" w:rsidRPr="005204D8" w:rsidRDefault="00930829" w:rsidP="00930829">
      <w:pPr>
        <w:jc w:val="both"/>
        <w:rPr>
          <w:rFonts w:cs="Segoe UI"/>
        </w:rPr>
      </w:pPr>
      <w:r w:rsidRPr="005204D8">
        <w:rPr>
          <w:rFonts w:cs="Segoe UI"/>
        </w:rPr>
        <w:t xml:space="preserve">The </w:t>
      </w:r>
      <w:proofErr w:type="spellStart"/>
      <w:r w:rsidRPr="005204D8">
        <w:rPr>
          <w:rFonts w:cs="Segoe UI"/>
        </w:rPr>
        <w:t>Nharangga</w:t>
      </w:r>
      <w:proofErr w:type="spellEnd"/>
      <w:r w:rsidRPr="005204D8">
        <w:rPr>
          <w:rFonts w:cs="Segoe UI"/>
        </w:rPr>
        <w:t xml:space="preserve"> (also spelt) </w:t>
      </w:r>
      <w:proofErr w:type="spellStart"/>
      <w:r w:rsidRPr="005204D8">
        <w:rPr>
          <w:rFonts w:cs="Segoe UI"/>
        </w:rPr>
        <w:t>Narungga</w:t>
      </w:r>
      <w:proofErr w:type="spellEnd"/>
      <w:r w:rsidRPr="005204D8">
        <w:rPr>
          <w:rStyle w:val="EndnoteReference"/>
          <w:rFonts w:cs="Segoe UI"/>
        </w:rPr>
        <w:endnoteReference w:id="1"/>
      </w:r>
      <w:r w:rsidRPr="005204D8">
        <w:rPr>
          <w:rFonts w:cs="Segoe UI"/>
        </w:rPr>
        <w:t xml:space="preserve"> people are the traditional owners of the Yorke Peninsula. Prior to and for some time after the arrival of Europeans, the </w:t>
      </w:r>
      <w:proofErr w:type="spellStart"/>
      <w:r w:rsidRPr="005204D8">
        <w:rPr>
          <w:rFonts w:cs="Segoe UI"/>
        </w:rPr>
        <w:t>Nharangga</w:t>
      </w:r>
      <w:proofErr w:type="spellEnd"/>
      <w:r w:rsidRPr="005204D8">
        <w:rPr>
          <w:rFonts w:cs="Segoe UI"/>
        </w:rPr>
        <w:t xml:space="preserve"> people modified their environment, burning selected areas to create lightly forested expanses, suitable for hunting, within a broader landscape of thick mallee scrub.</w:t>
      </w:r>
      <w:r w:rsidRPr="005204D8">
        <w:rPr>
          <w:rStyle w:val="EndnoteReference"/>
          <w:rFonts w:cs="Segoe UI"/>
        </w:rPr>
        <w:endnoteReference w:id="2"/>
      </w:r>
      <w:r w:rsidRPr="005204D8">
        <w:rPr>
          <w:rFonts w:cs="Segoe UI"/>
        </w:rPr>
        <w:t xml:space="preserve"> </w:t>
      </w:r>
    </w:p>
    <w:p w14:paraId="0A662EC6" w14:textId="77777777" w:rsidR="00930829" w:rsidRPr="005204D8" w:rsidRDefault="00930829" w:rsidP="00930829">
      <w:pPr>
        <w:jc w:val="both"/>
        <w:rPr>
          <w:rFonts w:cs="Segoe UI"/>
        </w:rPr>
      </w:pPr>
      <w:r w:rsidRPr="005204D8">
        <w:rPr>
          <w:rFonts w:cs="Segoe UI"/>
        </w:rPr>
        <w:t>Yorke Peninsula’s dense vegetation and apparent lack of water delayed the arrival of pastoralism until 1846.</w:t>
      </w:r>
      <w:r w:rsidRPr="005204D8">
        <w:rPr>
          <w:rStyle w:val="EndnoteReference"/>
          <w:rFonts w:cs="Segoe UI"/>
        </w:rPr>
        <w:endnoteReference w:id="3"/>
      </w:r>
      <w:r w:rsidRPr="005204D8">
        <w:rPr>
          <w:rFonts w:cs="Segoe UI"/>
        </w:rPr>
        <w:t xml:space="preserve"> While the best hunting country and water sources were ‘rapidly occupied,’</w:t>
      </w:r>
      <w:r w:rsidRPr="005204D8">
        <w:rPr>
          <w:rStyle w:val="EndnoteReference"/>
          <w:rFonts w:cs="Segoe UI"/>
        </w:rPr>
        <w:endnoteReference w:id="4"/>
      </w:r>
      <w:r w:rsidRPr="005204D8">
        <w:rPr>
          <w:rFonts w:cs="Segoe UI"/>
        </w:rPr>
        <w:t xml:space="preserve"> the vegetation and geography of the Peninsula, including access to the resources of the sea, allowed the </w:t>
      </w:r>
      <w:proofErr w:type="spellStart"/>
      <w:r w:rsidRPr="005204D8">
        <w:rPr>
          <w:rFonts w:cs="Segoe UI"/>
        </w:rPr>
        <w:t>Nharangga</w:t>
      </w:r>
      <w:proofErr w:type="spellEnd"/>
      <w:r w:rsidRPr="005204D8">
        <w:rPr>
          <w:rFonts w:cs="Segoe UI"/>
        </w:rPr>
        <w:t xml:space="preserve"> people to ‘live relatively autonomous lives.’</w:t>
      </w:r>
      <w:r w:rsidRPr="005204D8">
        <w:rPr>
          <w:rStyle w:val="EndnoteReference"/>
          <w:rFonts w:cs="Segoe UI"/>
        </w:rPr>
        <w:endnoteReference w:id="5"/>
      </w:r>
      <w:r w:rsidRPr="005204D8">
        <w:rPr>
          <w:rFonts w:cs="Segoe UI"/>
        </w:rPr>
        <w:t xml:space="preserve"> </w:t>
      </w:r>
      <w:proofErr w:type="spellStart"/>
      <w:r w:rsidRPr="005204D8">
        <w:rPr>
          <w:rFonts w:cs="Segoe UI"/>
        </w:rPr>
        <w:t>Nharangga</w:t>
      </w:r>
      <w:proofErr w:type="spellEnd"/>
      <w:r w:rsidRPr="005204D8">
        <w:rPr>
          <w:rFonts w:cs="Segoe UI"/>
        </w:rPr>
        <w:t xml:space="preserve"> people also worked in exchange for food and goods in the above-ground</w:t>
      </w:r>
      <w:r w:rsidRPr="005204D8">
        <w:rPr>
          <w:rStyle w:val="EndnoteReference"/>
          <w:rFonts w:cs="Segoe UI"/>
        </w:rPr>
        <w:endnoteReference w:id="6"/>
      </w:r>
      <w:r w:rsidRPr="005204D8">
        <w:rPr>
          <w:rFonts w:cs="Segoe UI"/>
        </w:rPr>
        <w:t xml:space="preserve"> mine workings at Moonta and Kadina, in the townships and on pastoral stations.</w:t>
      </w:r>
      <w:r w:rsidRPr="005204D8">
        <w:rPr>
          <w:rStyle w:val="EndnoteReference"/>
          <w:rFonts w:cs="Segoe UI"/>
        </w:rPr>
        <w:endnoteReference w:id="7"/>
      </w:r>
    </w:p>
    <w:p w14:paraId="0D1D1D34" w14:textId="77777777" w:rsidR="00930829" w:rsidRPr="005204D8" w:rsidRDefault="00930829" w:rsidP="00930829">
      <w:pPr>
        <w:jc w:val="both"/>
        <w:rPr>
          <w:rFonts w:cs="Segoe UI"/>
        </w:rPr>
      </w:pPr>
      <w:r w:rsidRPr="005204D8">
        <w:rPr>
          <w:rFonts w:cs="Segoe UI"/>
        </w:rPr>
        <w:t xml:space="preserve">In 1868, some European settlers and </w:t>
      </w:r>
      <w:proofErr w:type="spellStart"/>
      <w:r w:rsidRPr="005204D8">
        <w:rPr>
          <w:rFonts w:cs="Segoe UI"/>
        </w:rPr>
        <w:t>Nharangga</w:t>
      </w:r>
      <w:proofErr w:type="spellEnd"/>
      <w:r w:rsidRPr="005204D8">
        <w:rPr>
          <w:rFonts w:cs="Segoe UI"/>
        </w:rPr>
        <w:t xml:space="preserve"> people cooperated to bring about the creation of the Point Pearce Mission south of Moonta,</w:t>
      </w:r>
      <w:r w:rsidRPr="005204D8">
        <w:rPr>
          <w:rStyle w:val="EndnoteReference"/>
          <w:rFonts w:cs="Segoe UI"/>
        </w:rPr>
        <w:endnoteReference w:id="8"/>
      </w:r>
      <w:r w:rsidRPr="005204D8">
        <w:rPr>
          <w:rFonts w:cs="Segoe UI"/>
        </w:rPr>
        <w:t xml:space="preserve"> which </w:t>
      </w:r>
      <w:proofErr w:type="spellStart"/>
      <w:r w:rsidRPr="005204D8">
        <w:rPr>
          <w:rFonts w:cs="Segoe UI"/>
        </w:rPr>
        <w:t>Nharangga</w:t>
      </w:r>
      <w:proofErr w:type="spellEnd"/>
      <w:r w:rsidRPr="005204D8">
        <w:rPr>
          <w:rFonts w:cs="Segoe UI"/>
        </w:rPr>
        <w:t xml:space="preserve"> people visited ‘if and when it suited them.’</w:t>
      </w:r>
      <w:r w:rsidRPr="005204D8">
        <w:rPr>
          <w:rStyle w:val="EndnoteReference"/>
          <w:rFonts w:cs="Segoe UI"/>
        </w:rPr>
        <w:endnoteReference w:id="9"/>
      </w:r>
      <w:r w:rsidRPr="005204D8">
        <w:rPr>
          <w:rFonts w:cs="Segoe UI"/>
        </w:rPr>
        <w:t xml:space="preserve"> </w:t>
      </w:r>
      <w:proofErr w:type="spellStart"/>
      <w:r w:rsidRPr="005204D8">
        <w:rPr>
          <w:rFonts w:cs="Segoe UI"/>
        </w:rPr>
        <w:t>Nharangga</w:t>
      </w:r>
      <w:proofErr w:type="spellEnd"/>
      <w:r w:rsidRPr="005204D8">
        <w:rPr>
          <w:rFonts w:cs="Segoe UI"/>
        </w:rPr>
        <w:t xml:space="preserve"> agency in the creation and operation of the Mission differentiates the </w:t>
      </w:r>
      <w:proofErr w:type="spellStart"/>
      <w:r w:rsidRPr="005204D8">
        <w:rPr>
          <w:rFonts w:cs="Segoe UI"/>
        </w:rPr>
        <w:t>Nharangga</w:t>
      </w:r>
      <w:proofErr w:type="spellEnd"/>
      <w:r w:rsidRPr="005204D8">
        <w:rPr>
          <w:rFonts w:cs="Segoe UI"/>
        </w:rPr>
        <w:t xml:space="preserve"> experience from that of other Aboriginal people.</w:t>
      </w:r>
      <w:r w:rsidRPr="005204D8">
        <w:rPr>
          <w:rStyle w:val="EndnoteReference"/>
          <w:rFonts w:cs="Segoe UI"/>
        </w:rPr>
        <w:endnoteReference w:id="10"/>
      </w:r>
      <w:r w:rsidRPr="005204D8">
        <w:rPr>
          <w:rFonts w:cs="Segoe UI"/>
        </w:rPr>
        <w:t xml:space="preserve"> </w:t>
      </w:r>
    </w:p>
    <w:p w14:paraId="30F5FB01" w14:textId="69406160" w:rsidR="00930829" w:rsidRPr="005204D8" w:rsidRDefault="00930829" w:rsidP="00930829">
      <w:pPr>
        <w:jc w:val="both"/>
        <w:rPr>
          <w:rFonts w:cs="Segoe UI"/>
        </w:rPr>
      </w:pPr>
      <w:r w:rsidRPr="005204D8">
        <w:rPr>
          <w:rFonts w:cs="Segoe UI"/>
        </w:rPr>
        <w:t>Environmental destruction and government regulation</w:t>
      </w:r>
      <w:r w:rsidRPr="005204D8">
        <w:rPr>
          <w:rStyle w:val="EndnoteReference"/>
          <w:rFonts w:cs="Segoe UI"/>
        </w:rPr>
        <w:endnoteReference w:id="11"/>
      </w:r>
      <w:r w:rsidRPr="005204D8">
        <w:rPr>
          <w:rFonts w:cs="Segoe UI"/>
        </w:rPr>
        <w:t xml:space="preserve"> in the early twentieth century made it increasingly difficult for </w:t>
      </w:r>
      <w:proofErr w:type="spellStart"/>
      <w:r w:rsidRPr="005204D8">
        <w:rPr>
          <w:rFonts w:cs="Segoe UI"/>
        </w:rPr>
        <w:t>Nharangga</w:t>
      </w:r>
      <w:proofErr w:type="spellEnd"/>
      <w:r w:rsidRPr="005204D8">
        <w:rPr>
          <w:rFonts w:cs="Segoe UI"/>
        </w:rPr>
        <w:t xml:space="preserve"> people to live independently of the Mission, and those who identify as </w:t>
      </w:r>
      <w:proofErr w:type="spellStart"/>
      <w:r w:rsidRPr="005204D8">
        <w:rPr>
          <w:rFonts w:cs="Segoe UI"/>
        </w:rPr>
        <w:t>Nharangga</w:t>
      </w:r>
      <w:proofErr w:type="spellEnd"/>
      <w:r w:rsidRPr="005204D8">
        <w:rPr>
          <w:rFonts w:cs="Segoe UI"/>
        </w:rPr>
        <w:t xml:space="preserve"> today have close associations with Point Pearce.</w:t>
      </w:r>
      <w:r w:rsidRPr="005204D8">
        <w:rPr>
          <w:rStyle w:val="EndnoteReference"/>
          <w:rFonts w:cs="Segoe UI"/>
        </w:rPr>
        <w:endnoteReference w:id="12"/>
      </w:r>
      <w:r w:rsidRPr="005204D8">
        <w:rPr>
          <w:rFonts w:cs="Segoe UI"/>
        </w:rPr>
        <w:t xml:space="preserve"> The </w:t>
      </w:r>
      <w:proofErr w:type="spellStart"/>
      <w:r w:rsidRPr="005204D8">
        <w:rPr>
          <w:rFonts w:cs="Segoe UI"/>
        </w:rPr>
        <w:t>Narungga</w:t>
      </w:r>
      <w:proofErr w:type="spellEnd"/>
      <w:r w:rsidRPr="005204D8">
        <w:rPr>
          <w:rFonts w:cs="Segoe UI"/>
        </w:rPr>
        <w:t xml:space="preserve"> Nation Native Title claim was lodged in 2013 and covers the whole of the Yorke Peninsula and offshore waters and islands.</w:t>
      </w:r>
      <w:r w:rsidRPr="005204D8">
        <w:rPr>
          <w:rStyle w:val="EndnoteReference"/>
          <w:rFonts w:cs="Segoe UI"/>
        </w:rPr>
        <w:endnoteReference w:id="13"/>
      </w:r>
      <w:r w:rsidRPr="005204D8">
        <w:rPr>
          <w:rFonts w:cs="Segoe UI"/>
        </w:rPr>
        <w:t xml:space="preserve"> </w:t>
      </w:r>
      <w:r w:rsidR="000A4204" w:rsidRPr="000A4204">
        <w:rPr>
          <w:rFonts w:cs="Segoe UI"/>
        </w:rPr>
        <w:t xml:space="preserve">On 14 March 2023 the Federal Court of Australia handed down the determination of Native Title for the </w:t>
      </w:r>
      <w:proofErr w:type="spellStart"/>
      <w:r w:rsidR="000A4204" w:rsidRPr="000A4204">
        <w:rPr>
          <w:rFonts w:cs="Segoe UI"/>
        </w:rPr>
        <w:t>Narungga</w:t>
      </w:r>
      <w:proofErr w:type="spellEnd"/>
      <w:r w:rsidR="000A4204" w:rsidRPr="000A4204">
        <w:rPr>
          <w:rFonts w:cs="Segoe UI"/>
        </w:rPr>
        <w:t xml:space="preserve"> People</w:t>
      </w:r>
      <w:r w:rsidR="000A4204">
        <w:rPr>
          <w:rFonts w:cs="Segoe UI"/>
        </w:rPr>
        <w:t>.</w:t>
      </w:r>
    </w:p>
    <w:p w14:paraId="67AB2828" w14:textId="77777777" w:rsidR="00930829" w:rsidRPr="005204D8" w:rsidRDefault="00930829" w:rsidP="00930829">
      <w:pPr>
        <w:jc w:val="both"/>
        <w:rPr>
          <w:rFonts w:cs="Segoe UI"/>
          <w:b/>
        </w:rPr>
      </w:pPr>
      <w:r w:rsidRPr="005204D8">
        <w:rPr>
          <w:rFonts w:cs="Segoe UI"/>
          <w:b/>
        </w:rPr>
        <w:lastRenderedPageBreak/>
        <w:t>Copper mining in Cornwall</w:t>
      </w:r>
    </w:p>
    <w:p w14:paraId="2C307BB8" w14:textId="77777777" w:rsidR="00930829" w:rsidRPr="005204D8" w:rsidRDefault="00930829" w:rsidP="00930829">
      <w:pPr>
        <w:jc w:val="both"/>
        <w:rPr>
          <w:rFonts w:cs="Segoe UI"/>
        </w:rPr>
      </w:pPr>
      <w:r w:rsidRPr="005204D8">
        <w:rPr>
          <w:rFonts w:cs="Segoe UI"/>
        </w:rPr>
        <w:t>Cornwall in South West England once possessed rich mineral resources including tin and copper. From the Bronze Age tin mining was Cornwall’s dominant industry. The exhaustion of surface deposits catalysed the development of deep mining technology in the sixteenth and seventeenth centuries.</w:t>
      </w:r>
      <w:r w:rsidRPr="005204D8">
        <w:rPr>
          <w:rStyle w:val="EndnoteReference"/>
          <w:rFonts w:cs="Segoe UI"/>
        </w:rPr>
        <w:endnoteReference w:id="14"/>
      </w:r>
      <w:r w:rsidRPr="005204D8">
        <w:rPr>
          <w:rFonts w:cs="Segoe UI"/>
        </w:rPr>
        <w:t xml:space="preserve"> Copper mining supplanted tin in the eighteenth century and led to the rapid emergence of an industrialised mining landscape</w:t>
      </w:r>
      <w:r w:rsidRPr="005204D8">
        <w:rPr>
          <w:rStyle w:val="EndnoteReference"/>
          <w:rFonts w:cs="Segoe UI"/>
        </w:rPr>
        <w:endnoteReference w:id="15"/>
      </w:r>
      <w:r w:rsidRPr="005204D8">
        <w:rPr>
          <w:rStyle w:val="EndnoteReference"/>
          <w:rFonts w:cs="Segoe UI"/>
        </w:rPr>
        <w:t xml:space="preserve"> </w:t>
      </w:r>
      <w:bookmarkStart w:id="18" w:name="_Hlk100744131"/>
      <w:r w:rsidRPr="005204D8">
        <w:rPr>
          <w:rFonts w:cs="Segoe UI"/>
        </w:rPr>
        <w:t>characterised by ‘deep underground mines, engine houses, foundries, new towns, smallholdings, ports and harbours, and their ancillary industries.’</w:t>
      </w:r>
      <w:r w:rsidRPr="005204D8">
        <w:rPr>
          <w:rStyle w:val="EndnoteReference"/>
          <w:rFonts w:cs="Segoe UI"/>
        </w:rPr>
        <w:t xml:space="preserve"> </w:t>
      </w:r>
      <w:r w:rsidRPr="005204D8">
        <w:rPr>
          <w:rStyle w:val="EndnoteReference"/>
          <w:rFonts w:cs="Segoe UI"/>
        </w:rPr>
        <w:endnoteReference w:id="16"/>
      </w:r>
      <w:bookmarkEnd w:id="18"/>
    </w:p>
    <w:p w14:paraId="5B071EFA" w14:textId="5DCE1B6F" w:rsidR="00930829" w:rsidRPr="005204D8" w:rsidRDefault="008E1D9A" w:rsidP="00930829">
      <w:pPr>
        <w:jc w:val="both"/>
        <w:rPr>
          <w:rFonts w:cs="Segoe UI"/>
        </w:rPr>
      </w:pPr>
      <w:r>
        <w:rPr>
          <w:rFonts w:cs="Segoe UI"/>
          <w:noProof/>
          <w:lang w:val="en-US"/>
        </w:rPr>
        <w:pict w14:anchorId="4EA59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alt="" style="position:absolute;left:0;text-align:left;margin-left:251.15pt;margin-top:71.55pt;width:244.85pt;height:186.15pt;z-index:251693056;mso-wrap-edited:f;mso-width-percent:0;mso-height-percent:0;mso-position-horizontal-relative:text;mso-position-vertical-relative:text;mso-width-percent:0;mso-height-percent:0">
            <v:imagedata r:id="rId19" o:title="Moonta Mines_B-19609_1913_Miners_Sorting Ore_NoCopyright_cropped"/>
            <w10:wrap type="square"/>
          </v:shape>
        </w:pict>
      </w:r>
      <w:r>
        <w:rPr>
          <w:rFonts w:cs="Segoe UI"/>
          <w:noProof/>
          <w:lang w:val="en-US"/>
        </w:rPr>
        <w:pict w14:anchorId="1A3B9871">
          <v:shape id="_x0000_s2068" type="#_x0000_t75" alt="" style="position:absolute;left:0;text-align:left;margin-left:0;margin-top:72.75pt;width:249.3pt;height:184.95pt;z-index:251694080;mso-wrap-edited:f;mso-width-percent:0;mso-height-percent:0;mso-position-horizontal-relative:text;mso-position-vertical-relative:text;mso-width-percent:0;mso-height-percent:0">
            <v:imagedata r:id="rId20" o:title="Moonta Mines_B-30596_1900_Wild Dog Mine Miners_NoCopyright_cropped"/>
            <w10:wrap type="square"/>
          </v:shape>
        </w:pict>
      </w:r>
      <w:r w:rsidR="00930829" w:rsidRPr="005204D8">
        <w:rPr>
          <w:rFonts w:cs="Segoe UI"/>
        </w:rPr>
        <w:t>Mining was accomplished under the ‘traditional leadership’</w:t>
      </w:r>
      <w:r w:rsidR="00930829" w:rsidRPr="005204D8">
        <w:rPr>
          <w:rStyle w:val="EndnoteReference"/>
          <w:rFonts w:cs="Segoe UI"/>
        </w:rPr>
        <w:endnoteReference w:id="17"/>
      </w:r>
      <w:r w:rsidR="00930829" w:rsidRPr="005204D8">
        <w:rPr>
          <w:rFonts w:cs="Segoe UI"/>
        </w:rPr>
        <w:t xml:space="preserve"> of the Cornish mine ‘Captain’ (superintendent) and employed the Cornish system of ‘tribute’ and ‘tutwork’. Miners engaged in tutwork sunk shafts, excavated levels and were paid a low but reliable rate per fathom, while teams of tribute workers bid for the right to mine lodes made accessible by tutwork and were paid according to the value of ore mined.</w:t>
      </w:r>
      <w:r w:rsidR="00930829" w:rsidRPr="005204D8">
        <w:rPr>
          <w:rStyle w:val="EndnoteReference"/>
          <w:rFonts w:cs="Segoe UI"/>
        </w:rPr>
        <w:endnoteReference w:id="18"/>
      </w:r>
      <w:r w:rsidR="00930829" w:rsidRPr="005204D8">
        <w:rPr>
          <w:rFonts w:cs="Segoe UI"/>
        </w:rPr>
        <w:t xml:space="preserve"> This system promised flexibility and independence for miners with little risk to investors,</w:t>
      </w:r>
      <w:r w:rsidR="00930829" w:rsidRPr="005204D8">
        <w:rPr>
          <w:rStyle w:val="EndnoteReference"/>
          <w:rFonts w:cs="Segoe UI"/>
        </w:rPr>
        <w:endnoteReference w:id="19"/>
      </w:r>
      <w:r w:rsidR="00930829" w:rsidRPr="005204D8">
        <w:rPr>
          <w:rFonts w:cs="Segoe UI"/>
        </w:rPr>
        <w:t xml:space="preserve"> and played an important role in the success of Cornish mining and its diffusion worldwide.  </w:t>
      </w:r>
    </w:p>
    <w:p w14:paraId="52C1C6B0" w14:textId="54E9A9F2" w:rsidR="00747CC8" w:rsidRPr="005204D8" w:rsidRDefault="008E1D9A" w:rsidP="00747CC8">
      <w:pPr>
        <w:jc w:val="both"/>
        <w:rPr>
          <w:rFonts w:cs="Segoe UI"/>
          <w:bCs/>
        </w:rPr>
      </w:pPr>
      <w:r>
        <w:rPr>
          <w:rFonts w:cs="Segoe UI"/>
          <w:bCs/>
          <w:noProof/>
          <w:lang w:val="en-US"/>
        </w:rPr>
        <w:pict w14:anchorId="5A1BDA25">
          <v:shape id="_x0000_s2067" type="#_x0000_t75" alt="" style="position:absolute;left:0;text-align:left;margin-left:0;margin-top:0;width:244.3pt;height:144.7pt;z-index:251700224;mso-wrap-edited:f;mso-width-percent:0;mso-height-percent:0;mso-position-horizontal-relative:text;mso-position-vertical-relative:text;mso-width-percent:0;mso-height-percent:0">
            <v:imagedata r:id="rId21" o:title="Moonta Mines_B-9075_1938_Aerial Photo_NoCopyright_cropped"/>
            <w10:wrap type="square"/>
          </v:shape>
        </w:pict>
      </w:r>
      <w:r w:rsidR="00930829" w:rsidRPr="005204D8">
        <w:rPr>
          <w:rFonts w:cs="Segoe UI"/>
          <w:bCs/>
        </w:rPr>
        <w:t>The development of the steam engine occurred in Cornwall and was driven by the mining industry’s need to efficiently dewater deep mines, allowing work to occur below groundwater level. The first practical steam engine, with motion transmitted from steam cylinder to water pump through a pivoting beam or bob, was devised by Thomas Newcomen in 1712. Improvements by James Watt, commercialised by 1776, were protected by patents, and with their expiry in 1800 the steam engine developed rapidly.</w:t>
      </w:r>
      <w:r w:rsidR="00930829" w:rsidRPr="005204D8">
        <w:rPr>
          <w:rStyle w:val="EndnoteReference"/>
          <w:rFonts w:cs="Segoe UI"/>
          <w:bCs/>
        </w:rPr>
        <w:endnoteReference w:id="20"/>
      </w:r>
      <w:r w:rsidR="00930829" w:rsidRPr="005204D8">
        <w:rPr>
          <w:rFonts w:cs="Segoe UI"/>
          <w:bCs/>
        </w:rPr>
        <w:t xml:space="preserve"> The high-pressure ‘Cornish’ engine and boiler, developed by Cornishman Richard Trevithick from James Watt’s engine, reached its zenith c.1850, revolutionising the mining industry at a time when the first wave of intensive copper mining was occurring in South Australia. </w:t>
      </w:r>
    </w:p>
    <w:p w14:paraId="25C583CB" w14:textId="0E90E26F" w:rsidR="00834D71" w:rsidRPr="005204D8" w:rsidRDefault="008E1D9A" w:rsidP="00930829">
      <w:pPr>
        <w:jc w:val="both"/>
        <w:rPr>
          <w:rFonts w:cs="Segoe UI"/>
          <w:bCs/>
        </w:rPr>
      </w:pPr>
      <w:r>
        <w:rPr>
          <w:rFonts w:cs="Segoe UI"/>
          <w:bCs/>
          <w:noProof/>
          <w:color w:val="0070C0"/>
          <w:lang w:val="en-US"/>
        </w:rPr>
        <w:pict w14:anchorId="0ACA2A4D">
          <v:shape id="_x0000_s2066" type="#_x0000_t75" alt="" style="position:absolute;left:0;text-align:left;margin-left:216.65pt;margin-top:80.8pt;width:283.1pt;height:148.1pt;z-index:251696128;mso-wrap-edited:f;mso-width-percent:0;mso-height-percent:0;mso-position-horizontal-relative:text;mso-position-vertical-relative:text;mso-width-percent:0;mso-height-percent:0">
            <v:imagedata r:id="rId22" o:title="Moonta Mines_PRG-280-1-19-282_1910_Mining Operations_NoCopyright_cropped"/>
            <w10:wrap type="square"/>
          </v:shape>
        </w:pict>
      </w:r>
      <w:r>
        <w:rPr>
          <w:rFonts w:cs="Segoe UI"/>
          <w:bCs/>
          <w:noProof/>
          <w:color w:val="0070C0"/>
          <w:lang w:val="en-US"/>
        </w:rPr>
        <w:pict w14:anchorId="59AA6C2E">
          <v:shape id="_x0000_s2065" type="#_x0000_t75" alt="" style="position:absolute;left:0;text-align:left;margin-left:0;margin-top:60.6pt;width:208.7pt;height:149.6pt;z-index:251695104;mso-wrap-edited:f;mso-width-percent:0;mso-height-percent:0;mso-position-horizontal-relative:text;mso-position-vertical-relative:text;mso-width-percent:0;mso-height-percent:0">
            <v:imagedata r:id="rId23" o:title="Moonta Mines_B-28600_1900_Steam Shovel &amp; Miners_NoCopyright_cropped"/>
            <w10:wrap type="square"/>
          </v:shape>
        </w:pict>
      </w:r>
      <w:r w:rsidR="00747CC8" w:rsidRPr="005204D8">
        <w:rPr>
          <w:rFonts w:cs="Segoe UI"/>
          <w:bCs/>
        </w:rPr>
        <w:t>C</w:t>
      </w:r>
      <w:r w:rsidR="00930829" w:rsidRPr="005204D8">
        <w:rPr>
          <w:rFonts w:cs="Segoe UI"/>
          <w:bCs/>
        </w:rPr>
        <w:t xml:space="preserve">ornish engineers developed two main varieties of the Cornish engine, namely the beam pumping engine, in which the reciprocating see-saw motion of the bob powered subterranean pumping apparatus known as </w:t>
      </w:r>
      <w:proofErr w:type="spellStart"/>
      <w:r w:rsidR="00930829" w:rsidRPr="005204D8">
        <w:rPr>
          <w:rFonts w:cs="Segoe UI"/>
          <w:bCs/>
          <w:i/>
          <w:iCs/>
        </w:rPr>
        <w:t>pitwork</w:t>
      </w:r>
      <w:proofErr w:type="spellEnd"/>
      <w:r w:rsidR="00930829" w:rsidRPr="005204D8">
        <w:rPr>
          <w:rFonts w:cs="Segoe UI"/>
          <w:bCs/>
        </w:rPr>
        <w:t>, and the beam rotative engine, which translated the motion of the bob into rotary motion, allowing the engine to drive machinery including crusher rolls, dressing machinery and winches.</w:t>
      </w:r>
      <w:r w:rsidR="00930829" w:rsidRPr="005204D8">
        <w:rPr>
          <w:rStyle w:val="EndnoteReference"/>
          <w:rFonts w:cs="Segoe UI"/>
          <w:bCs/>
        </w:rPr>
        <w:endnoteReference w:id="21"/>
      </w:r>
      <w:r w:rsidR="00930829" w:rsidRPr="005204D8">
        <w:rPr>
          <w:rFonts w:cs="Segoe UI"/>
          <w:bCs/>
        </w:rPr>
        <w:t xml:space="preserve"> Tall masonry engine houses and the tapered cylindrical chimneys of their associated boiler houses were defining characteristics of the Cornish mining landscape that were transposed into South Australia.</w:t>
      </w:r>
    </w:p>
    <w:p w14:paraId="1F0FF0DA" w14:textId="77777777" w:rsidR="00834D71" w:rsidRPr="005204D8" w:rsidRDefault="00834D71" w:rsidP="00930829">
      <w:pPr>
        <w:jc w:val="both"/>
        <w:rPr>
          <w:rFonts w:cs="Segoe UI"/>
          <w:bCs/>
        </w:rPr>
      </w:pPr>
    </w:p>
    <w:p w14:paraId="3F8B4546" w14:textId="20C2895F" w:rsidR="00747CC8" w:rsidRPr="005204D8" w:rsidRDefault="00834D71" w:rsidP="00930829">
      <w:pPr>
        <w:jc w:val="both"/>
        <w:rPr>
          <w:rFonts w:cs="Segoe UI"/>
          <w:bCs/>
          <w:color w:val="0070C0"/>
        </w:rPr>
      </w:pPr>
      <w:r w:rsidRPr="005204D8">
        <w:rPr>
          <w:rFonts w:cs="Segoe UI"/>
          <w:bCs/>
          <w:color w:val="0070C0"/>
        </w:rPr>
        <w:t>(SLSA B-28600)1910, Steam Shovel and Miners</w:t>
      </w:r>
      <w:r w:rsidRPr="005204D8">
        <w:rPr>
          <w:rFonts w:cs="Segoe UI"/>
          <w:bCs/>
          <w:color w:val="0070C0"/>
        </w:rPr>
        <w:tab/>
      </w:r>
      <w:r w:rsidR="00747CC8" w:rsidRPr="005204D8">
        <w:rPr>
          <w:rFonts w:cs="Segoe UI"/>
          <w:bCs/>
          <w:color w:val="0070C0"/>
        </w:rPr>
        <w:t>(SLSA PRG-280-1-19-282) 1910, Mining Operations</w:t>
      </w:r>
    </w:p>
    <w:p w14:paraId="414C46F1" w14:textId="77777777" w:rsidR="00930829" w:rsidRPr="005204D8" w:rsidRDefault="00930829" w:rsidP="00930829">
      <w:pPr>
        <w:jc w:val="both"/>
        <w:rPr>
          <w:rFonts w:cs="Segoe UI"/>
          <w:bCs/>
        </w:rPr>
      </w:pPr>
      <w:r w:rsidRPr="005204D8">
        <w:rPr>
          <w:rFonts w:cs="Segoe UI"/>
          <w:bCs/>
        </w:rPr>
        <w:lastRenderedPageBreak/>
        <w:t>Economic depression</w:t>
      </w:r>
      <w:r w:rsidRPr="005204D8">
        <w:rPr>
          <w:rStyle w:val="EndnoteReference"/>
          <w:rFonts w:cs="Segoe UI"/>
          <w:bCs/>
        </w:rPr>
        <w:endnoteReference w:id="22"/>
      </w:r>
      <w:r w:rsidRPr="005204D8">
        <w:rPr>
          <w:rFonts w:cs="Segoe UI"/>
          <w:bCs/>
        </w:rPr>
        <w:t xml:space="preserve"> and famine</w:t>
      </w:r>
      <w:r w:rsidRPr="005204D8">
        <w:rPr>
          <w:rStyle w:val="EndnoteReference"/>
          <w:rFonts w:cs="Segoe UI"/>
          <w:bCs/>
        </w:rPr>
        <w:endnoteReference w:id="23"/>
      </w:r>
      <w:r w:rsidRPr="005204D8">
        <w:rPr>
          <w:rFonts w:cs="Segoe UI"/>
          <w:bCs/>
        </w:rPr>
        <w:t xml:space="preserve"> in the 1840s and the decline of copper mining in Cornwall in the 1850s</w:t>
      </w:r>
      <w:r w:rsidRPr="005204D8">
        <w:rPr>
          <w:rStyle w:val="EndnoteReference"/>
          <w:rFonts w:cs="Segoe UI"/>
          <w:bCs/>
        </w:rPr>
        <w:endnoteReference w:id="24"/>
      </w:r>
      <w:r w:rsidRPr="005204D8">
        <w:rPr>
          <w:rFonts w:cs="Segoe UI"/>
          <w:bCs/>
        </w:rPr>
        <w:t xml:space="preserve"> coincided with the discovery and exploitation of copper in places such as South Australia, Chile and the United States, and provided impetus for Cornish miners and their families to emigrate in large numbers.</w:t>
      </w:r>
      <w:r w:rsidRPr="005204D8">
        <w:rPr>
          <w:rStyle w:val="EndnoteReference"/>
          <w:rFonts w:cs="Segoe UI"/>
          <w:bCs/>
        </w:rPr>
        <w:endnoteReference w:id="25"/>
      </w:r>
      <w:r w:rsidRPr="005204D8">
        <w:rPr>
          <w:rFonts w:cs="Segoe UI"/>
          <w:bCs/>
        </w:rPr>
        <w:t xml:space="preserve"> They took with them hard-rock mining expertise as well as their vernacular building traditions, social and cultural customs, religious beliefs and identity.</w:t>
      </w:r>
      <w:r w:rsidRPr="005204D8">
        <w:rPr>
          <w:rStyle w:val="EndnoteReference"/>
          <w:rFonts w:cs="Segoe UI"/>
          <w:bCs/>
        </w:rPr>
        <w:endnoteReference w:id="26"/>
      </w:r>
      <w:r w:rsidRPr="005204D8">
        <w:rPr>
          <w:rFonts w:cs="Segoe UI"/>
          <w:bCs/>
        </w:rPr>
        <w:t xml:space="preserve"> </w:t>
      </w:r>
    </w:p>
    <w:p w14:paraId="264A55CE" w14:textId="77777777" w:rsidR="00930829" w:rsidRPr="005204D8" w:rsidRDefault="00930829" w:rsidP="00930829">
      <w:pPr>
        <w:jc w:val="both"/>
        <w:rPr>
          <w:rFonts w:cs="Segoe UI"/>
          <w:b/>
        </w:rPr>
      </w:pPr>
      <w:r w:rsidRPr="005204D8">
        <w:rPr>
          <w:rFonts w:cs="Segoe UI"/>
          <w:b/>
        </w:rPr>
        <w:t>Establishment of Moonta Mines</w:t>
      </w:r>
    </w:p>
    <w:p w14:paraId="0CCA99E7" w14:textId="77777777" w:rsidR="00930829" w:rsidRPr="005204D8" w:rsidRDefault="00930829" w:rsidP="00930829">
      <w:pPr>
        <w:jc w:val="both"/>
        <w:rPr>
          <w:rFonts w:cs="Segoe UI"/>
          <w:bCs/>
        </w:rPr>
      </w:pPr>
      <w:r w:rsidRPr="005204D8">
        <w:rPr>
          <w:rFonts w:cs="Segoe UI"/>
          <w:bCs/>
        </w:rPr>
        <w:t xml:space="preserve">Copper was discovered at Kapunda in 1842 and Burra in 1845. The Burra </w:t>
      </w:r>
      <w:proofErr w:type="spellStart"/>
      <w:r w:rsidRPr="005204D8">
        <w:rPr>
          <w:rFonts w:cs="Segoe UI"/>
          <w:bCs/>
        </w:rPr>
        <w:t>Burra</w:t>
      </w:r>
      <w:proofErr w:type="spellEnd"/>
      <w:r w:rsidRPr="005204D8">
        <w:rPr>
          <w:rFonts w:cs="Segoe UI"/>
          <w:bCs/>
        </w:rPr>
        <w:t xml:space="preserve"> Mine rapidly emerged as the largest mine in Australia, a title it held for a decade from 1845,</w:t>
      </w:r>
      <w:r w:rsidRPr="005204D8">
        <w:rPr>
          <w:rStyle w:val="EndnoteReference"/>
          <w:rFonts w:cs="Segoe UI"/>
          <w:bCs/>
        </w:rPr>
        <w:endnoteReference w:id="27"/>
      </w:r>
      <w:r w:rsidRPr="005204D8">
        <w:rPr>
          <w:rFonts w:cs="Segoe UI"/>
          <w:bCs/>
        </w:rPr>
        <w:t xml:space="preserve"> and reputedly saved the colony from bankruptcy.</w:t>
      </w:r>
      <w:r w:rsidRPr="005204D8">
        <w:rPr>
          <w:rStyle w:val="EndnoteReference"/>
          <w:rFonts w:cs="Segoe UI"/>
          <w:bCs/>
        </w:rPr>
        <w:endnoteReference w:id="28"/>
      </w:r>
      <w:r w:rsidRPr="005204D8">
        <w:rPr>
          <w:rFonts w:cs="Segoe UI"/>
          <w:bCs/>
        </w:rPr>
        <w:t xml:space="preserve"> The value of exported copper surpassed that of wool and wheat combined,</w:t>
      </w:r>
      <w:r w:rsidRPr="005204D8">
        <w:rPr>
          <w:rStyle w:val="EndnoteReference"/>
          <w:rFonts w:cs="Segoe UI"/>
          <w:bCs/>
        </w:rPr>
        <w:endnoteReference w:id="29"/>
      </w:r>
      <w:r w:rsidRPr="005204D8">
        <w:rPr>
          <w:rFonts w:cs="Segoe UI"/>
          <w:bCs/>
        </w:rPr>
        <w:t xml:space="preserve"> and large numbers of experienced Cornish copper miners and their families were deliberately recruited to South Australia through agents in Cornwall.</w:t>
      </w:r>
      <w:r w:rsidRPr="005204D8">
        <w:rPr>
          <w:rStyle w:val="EndnoteReference"/>
          <w:rFonts w:cs="Segoe UI"/>
          <w:bCs/>
        </w:rPr>
        <w:endnoteReference w:id="30"/>
      </w:r>
      <w:r w:rsidRPr="005204D8">
        <w:rPr>
          <w:rFonts w:cs="Segoe UI"/>
          <w:bCs/>
        </w:rPr>
        <w:t xml:space="preserve"> </w:t>
      </w:r>
    </w:p>
    <w:p w14:paraId="537EF321" w14:textId="77777777" w:rsidR="00930829" w:rsidRPr="005204D8" w:rsidRDefault="00930829" w:rsidP="00930829">
      <w:pPr>
        <w:jc w:val="both"/>
        <w:rPr>
          <w:rFonts w:cs="Segoe UI"/>
          <w:bCs/>
        </w:rPr>
      </w:pPr>
      <w:r w:rsidRPr="005204D8">
        <w:rPr>
          <w:rFonts w:cs="Segoe UI"/>
          <w:bCs/>
        </w:rPr>
        <w:t>In 1854, pastoralist and retired sea captain Walter Watson Hughes leased the Wallaroo pastoral station</w:t>
      </w:r>
      <w:r w:rsidRPr="005204D8">
        <w:rPr>
          <w:rStyle w:val="EndnoteReference"/>
          <w:rFonts w:cs="Segoe UI"/>
          <w:bCs/>
        </w:rPr>
        <w:endnoteReference w:id="31"/>
      </w:r>
      <w:r w:rsidRPr="005204D8">
        <w:rPr>
          <w:rFonts w:cs="Segoe UI"/>
          <w:bCs/>
        </w:rPr>
        <w:t xml:space="preserve"> on northern Yorke Peninsula with his brother-in-law John Duncan.</w:t>
      </w:r>
      <w:r w:rsidRPr="005204D8">
        <w:rPr>
          <w:rStyle w:val="EndnoteReference"/>
          <w:rFonts w:cs="Segoe UI"/>
          <w:bCs/>
        </w:rPr>
        <w:endnoteReference w:id="32"/>
      </w:r>
      <w:r w:rsidRPr="005204D8">
        <w:rPr>
          <w:rFonts w:cs="Segoe UI"/>
          <w:bCs/>
        </w:rPr>
        <w:t xml:space="preserve"> An amateur minerologist,</w:t>
      </w:r>
      <w:r w:rsidRPr="005204D8">
        <w:rPr>
          <w:rStyle w:val="EndnoteReference"/>
          <w:rFonts w:cs="Segoe UI"/>
          <w:bCs/>
        </w:rPr>
        <w:endnoteReference w:id="33"/>
      </w:r>
      <w:r w:rsidRPr="005204D8">
        <w:rPr>
          <w:rFonts w:cs="Segoe UI"/>
          <w:bCs/>
        </w:rPr>
        <w:t xml:space="preserve"> Hughes noticed that mallee roots on Wallaroo burned with a green flame,</w:t>
      </w:r>
      <w:r w:rsidRPr="005204D8">
        <w:rPr>
          <w:rStyle w:val="EndnoteReference"/>
          <w:rFonts w:cs="Segoe UI"/>
          <w:bCs/>
        </w:rPr>
        <w:endnoteReference w:id="34"/>
      </w:r>
      <w:r w:rsidRPr="005204D8">
        <w:rPr>
          <w:rFonts w:cs="Segoe UI"/>
          <w:bCs/>
        </w:rPr>
        <w:t xml:space="preserve"> and instructed his shepherds how to recognise the colours of copper ore.</w:t>
      </w:r>
      <w:r w:rsidRPr="005204D8">
        <w:rPr>
          <w:rStyle w:val="EndnoteReference"/>
          <w:rFonts w:cs="Segoe UI"/>
          <w:bCs/>
        </w:rPr>
        <w:endnoteReference w:id="35"/>
      </w:r>
      <w:r w:rsidRPr="005204D8">
        <w:rPr>
          <w:rFonts w:cs="Segoe UI"/>
          <w:bCs/>
        </w:rPr>
        <w:t xml:space="preserve"> </w:t>
      </w:r>
    </w:p>
    <w:p w14:paraId="48422C61" w14:textId="77777777" w:rsidR="00930829" w:rsidRPr="005204D8" w:rsidRDefault="00930829" w:rsidP="00930829">
      <w:pPr>
        <w:jc w:val="both"/>
        <w:rPr>
          <w:rFonts w:cs="Segoe UI"/>
          <w:bCs/>
        </w:rPr>
      </w:pPr>
      <w:r w:rsidRPr="005204D8">
        <w:rPr>
          <w:rFonts w:cs="Segoe UI"/>
          <w:bCs/>
        </w:rPr>
        <w:t xml:space="preserve">On 17 December 1859, shepherd James Boor discovered copper ore on Hughes’ property west of present-day Kadina. In January the following year, Hughes secured an 80-acre mineral lease under the </w:t>
      </w:r>
      <w:r w:rsidRPr="005204D8">
        <w:rPr>
          <w:rFonts w:cs="Segoe UI"/>
          <w:bCs/>
          <w:i/>
          <w:iCs/>
        </w:rPr>
        <w:t>Waste Lands Act 1857</w:t>
      </w:r>
      <w:r w:rsidRPr="005204D8">
        <w:rPr>
          <w:rStyle w:val="EndnoteReference"/>
          <w:rFonts w:cs="Segoe UI"/>
          <w:bCs/>
        </w:rPr>
        <w:endnoteReference w:id="36"/>
      </w:r>
      <w:r w:rsidRPr="005204D8">
        <w:rPr>
          <w:rFonts w:cs="Segoe UI"/>
          <w:bCs/>
        </w:rPr>
        <w:t xml:space="preserve"> and established the Wallaroo Mining Company (WMC). Subsequently on 13 May 1861, shepherd Patrick Ryan discovered copper ore near a wombat burrow on Hughes’ property</w:t>
      </w:r>
      <w:r w:rsidRPr="005204D8">
        <w:rPr>
          <w:rStyle w:val="EndnoteReference"/>
          <w:rFonts w:cs="Segoe UI"/>
          <w:bCs/>
        </w:rPr>
        <w:endnoteReference w:id="37"/>
      </w:r>
      <w:r w:rsidRPr="005204D8">
        <w:rPr>
          <w:rFonts w:cs="Segoe UI"/>
          <w:bCs/>
        </w:rPr>
        <w:t xml:space="preserve"> in an area known as </w:t>
      </w:r>
      <w:proofErr w:type="spellStart"/>
      <w:r w:rsidRPr="005204D8">
        <w:rPr>
          <w:rFonts w:cs="Segoe UI"/>
          <w:bCs/>
        </w:rPr>
        <w:t>Tiparra</w:t>
      </w:r>
      <w:proofErr w:type="spellEnd"/>
      <w:r w:rsidRPr="005204D8">
        <w:rPr>
          <w:rStyle w:val="EndnoteReference"/>
          <w:rFonts w:cs="Segoe UI"/>
          <w:szCs w:val="18"/>
          <w:shd w:val="clear" w:color="auto" w:fill="FFFFFF"/>
        </w:rPr>
        <w:endnoteReference w:id="38"/>
      </w:r>
      <w:r w:rsidRPr="005204D8">
        <w:rPr>
          <w:rFonts w:cs="Segoe UI"/>
          <w:bCs/>
        </w:rPr>
        <w:t xml:space="preserve"> (near present-day Moonta). After defeating rival claimants,</w:t>
      </w:r>
      <w:r w:rsidRPr="005204D8">
        <w:rPr>
          <w:rStyle w:val="EndnoteReference"/>
          <w:rFonts w:cs="Segoe UI"/>
          <w:bCs/>
        </w:rPr>
        <w:endnoteReference w:id="39"/>
      </w:r>
      <w:r w:rsidRPr="005204D8">
        <w:rPr>
          <w:rFonts w:cs="Segoe UI"/>
          <w:bCs/>
        </w:rPr>
        <w:t xml:space="preserve"> Hughes established the </w:t>
      </w:r>
      <w:proofErr w:type="spellStart"/>
      <w:r w:rsidRPr="005204D8">
        <w:rPr>
          <w:rFonts w:cs="Segoe UI"/>
          <w:bCs/>
        </w:rPr>
        <w:t>Tipara</w:t>
      </w:r>
      <w:proofErr w:type="spellEnd"/>
      <w:r w:rsidRPr="005204D8">
        <w:rPr>
          <w:rFonts w:cs="Segoe UI"/>
          <w:bCs/>
        </w:rPr>
        <w:t xml:space="preserve"> [sic] Mining Company, later the Moonta Mining Company (MMC),</w:t>
      </w:r>
      <w:r w:rsidRPr="005204D8">
        <w:rPr>
          <w:rStyle w:val="EndnoteReference"/>
          <w:rFonts w:cs="Segoe UI"/>
          <w:bCs/>
        </w:rPr>
        <w:endnoteReference w:id="40"/>
      </w:r>
      <w:r w:rsidRPr="005204D8">
        <w:rPr>
          <w:rFonts w:cs="Segoe UI"/>
          <w:bCs/>
        </w:rPr>
        <w:t xml:space="preserve"> separate from WMC and in partnership with Edward Stirling, John Taylor, Robert Barr Smith and Thomas Elder. MMC commenced mining at Moonta in 1861.</w:t>
      </w:r>
      <w:r w:rsidRPr="005204D8">
        <w:rPr>
          <w:rStyle w:val="EndnoteReference"/>
          <w:rFonts w:cs="Segoe UI"/>
          <w:bCs/>
        </w:rPr>
        <w:endnoteReference w:id="41"/>
      </w:r>
      <w:r w:rsidRPr="005204D8">
        <w:rPr>
          <w:rFonts w:cs="Segoe UI"/>
          <w:bCs/>
        </w:rPr>
        <w:t xml:space="preserve"> </w:t>
      </w:r>
    </w:p>
    <w:p w14:paraId="2DAD5497" w14:textId="77777777" w:rsidR="00930829" w:rsidRPr="005204D8" w:rsidRDefault="00930829" w:rsidP="00930829">
      <w:pPr>
        <w:jc w:val="both"/>
        <w:rPr>
          <w:rFonts w:cs="Segoe UI"/>
          <w:bCs/>
        </w:rPr>
      </w:pPr>
      <w:r w:rsidRPr="005204D8">
        <w:rPr>
          <w:rFonts w:cs="Segoe UI"/>
          <w:bCs/>
        </w:rPr>
        <w:t>Immediately profitable,</w:t>
      </w:r>
      <w:r w:rsidRPr="005204D8">
        <w:rPr>
          <w:rStyle w:val="EndnoteReference"/>
          <w:rFonts w:cs="Segoe UI"/>
          <w:bCs/>
        </w:rPr>
        <w:endnoteReference w:id="42"/>
      </w:r>
      <w:r w:rsidRPr="005204D8">
        <w:rPr>
          <w:rFonts w:cs="Segoe UI"/>
          <w:bCs/>
        </w:rPr>
        <w:t xml:space="preserve"> Moonta Mines soon became ‘a phenomenal success.’</w:t>
      </w:r>
      <w:r w:rsidRPr="005204D8">
        <w:rPr>
          <w:rStyle w:val="EndnoteReference"/>
          <w:rFonts w:cs="Segoe UI"/>
          <w:bCs/>
        </w:rPr>
        <w:endnoteReference w:id="43"/>
      </w:r>
      <w:r w:rsidRPr="005204D8">
        <w:rPr>
          <w:rFonts w:cs="Segoe UI"/>
          <w:bCs/>
        </w:rPr>
        <w:t xml:space="preserve"> MMC was the first Australian mining company to pay £1 million in dividends,</w:t>
      </w:r>
      <w:r w:rsidRPr="005204D8">
        <w:rPr>
          <w:rStyle w:val="EndnoteReference"/>
          <w:rFonts w:cs="Segoe UI"/>
          <w:bCs/>
        </w:rPr>
        <w:endnoteReference w:id="44"/>
      </w:r>
      <w:r w:rsidRPr="005204D8">
        <w:rPr>
          <w:rFonts w:cs="Segoe UI"/>
          <w:bCs/>
        </w:rPr>
        <w:t xml:space="preserve"> and Moonta Mines cemented Australia’s international reputation as a major exporter of copper.</w:t>
      </w:r>
      <w:r w:rsidRPr="005204D8">
        <w:rPr>
          <w:rStyle w:val="EndnoteReference"/>
          <w:rFonts w:cs="Segoe UI"/>
          <w:bCs/>
        </w:rPr>
        <w:endnoteReference w:id="45"/>
      </w:r>
      <w:r w:rsidRPr="005204D8">
        <w:rPr>
          <w:rFonts w:cs="Segoe UI"/>
          <w:bCs/>
        </w:rPr>
        <w:t xml:space="preserve"> The Wallaroo Smelting Works also opened in 1861</w:t>
      </w:r>
      <w:r w:rsidRPr="005204D8">
        <w:rPr>
          <w:rStyle w:val="EndnoteReference"/>
          <w:rFonts w:cs="Segoe UI"/>
          <w:bCs/>
        </w:rPr>
        <w:endnoteReference w:id="46"/>
      </w:r>
      <w:r w:rsidRPr="005204D8">
        <w:rPr>
          <w:rFonts w:cs="Segoe UI"/>
          <w:bCs/>
        </w:rPr>
        <w:t xml:space="preserve"> and most Moonta ore was smelted there prior to export.</w:t>
      </w:r>
      <w:r w:rsidRPr="005204D8">
        <w:rPr>
          <w:rStyle w:val="EndnoteReference"/>
          <w:rFonts w:cs="Segoe UI"/>
        </w:rPr>
        <w:endnoteReference w:id="47"/>
      </w:r>
      <w:r w:rsidRPr="005204D8">
        <w:rPr>
          <w:rFonts w:cs="Segoe UI"/>
          <w:bCs/>
        </w:rPr>
        <w:t xml:space="preserve"> The region encompassing Moonta Mines, the Wallaroo Mine west of Kadina and the Wallaroo Smelter emerged as the largest industrial area in the colony of South Australia</w:t>
      </w:r>
      <w:r w:rsidRPr="005204D8">
        <w:rPr>
          <w:rStyle w:val="EndnoteReference"/>
          <w:rFonts w:cs="Segoe UI"/>
          <w:bCs/>
        </w:rPr>
        <w:endnoteReference w:id="48"/>
      </w:r>
      <w:r w:rsidRPr="005204D8">
        <w:rPr>
          <w:rFonts w:cs="Segoe UI"/>
          <w:bCs/>
        </w:rPr>
        <w:t xml:space="preserve"> and is often referred to as the ‘Copper Triangle.’</w:t>
      </w:r>
    </w:p>
    <w:p w14:paraId="0E69CBAE" w14:textId="0EA84941" w:rsidR="00B52196" w:rsidRPr="005204D8" w:rsidRDefault="00930829" w:rsidP="00930829">
      <w:pPr>
        <w:jc w:val="both"/>
        <w:rPr>
          <w:rFonts w:cs="Segoe UI"/>
          <w:bCs/>
        </w:rPr>
      </w:pPr>
      <w:r w:rsidRPr="005204D8">
        <w:rPr>
          <w:rFonts w:cs="Segoe UI"/>
          <w:bCs/>
        </w:rPr>
        <w:t>The opening of Moonta Mines triggered a ‘rush’ of Cornish miners from Burra and Wallaroo.</w:t>
      </w:r>
      <w:r w:rsidRPr="005204D8">
        <w:rPr>
          <w:rStyle w:val="EndnoteReference"/>
          <w:rFonts w:cs="Segoe UI"/>
          <w:bCs/>
        </w:rPr>
        <w:endnoteReference w:id="49"/>
      </w:r>
      <w:r w:rsidRPr="005204D8">
        <w:rPr>
          <w:rFonts w:cs="Segoe UI"/>
          <w:bCs/>
        </w:rPr>
        <w:t xml:space="preserve"> Like Burra, mining at Moonta initially followed traditional Cornish practice with little adaptation,</w:t>
      </w:r>
      <w:r w:rsidRPr="005204D8">
        <w:rPr>
          <w:rStyle w:val="EndnoteReference"/>
          <w:rFonts w:cs="Segoe UI"/>
          <w:bCs/>
        </w:rPr>
        <w:endnoteReference w:id="50"/>
      </w:r>
      <w:r w:rsidRPr="005204D8">
        <w:rPr>
          <w:rFonts w:cs="Segoe UI"/>
          <w:bCs/>
        </w:rPr>
        <w:t xml:space="preserve"> and all positions of responsibility were held by Cornishmen.</w:t>
      </w:r>
      <w:r w:rsidRPr="005204D8">
        <w:rPr>
          <w:rStyle w:val="EndnoteReference"/>
          <w:rFonts w:cs="Segoe UI"/>
        </w:rPr>
        <w:endnoteReference w:id="51"/>
      </w:r>
      <w:r w:rsidRPr="005204D8">
        <w:rPr>
          <w:rFonts w:cs="Segoe UI"/>
          <w:bCs/>
        </w:rPr>
        <w:t xml:space="preserve"> MMC also imported two new Cornish engines and acquired a further two second-hand.</w:t>
      </w:r>
      <w:r w:rsidRPr="005204D8">
        <w:rPr>
          <w:rStyle w:val="EndnoteReference"/>
          <w:rFonts w:cs="Segoe UI"/>
          <w:bCs/>
        </w:rPr>
        <w:endnoteReference w:id="52"/>
      </w:r>
      <w:r w:rsidRPr="005204D8">
        <w:rPr>
          <w:rFonts w:cs="Segoe UI"/>
          <w:bCs/>
        </w:rPr>
        <w:t xml:space="preserve"> The engines were unloaded at Port Wallaroo and then installed in large stone </w:t>
      </w:r>
      <w:proofErr w:type="spellStart"/>
      <w:r w:rsidRPr="005204D8">
        <w:rPr>
          <w:rFonts w:cs="Segoe UI"/>
          <w:bCs/>
        </w:rPr>
        <w:t>enginehouses</w:t>
      </w:r>
      <w:proofErr w:type="spellEnd"/>
      <w:r w:rsidRPr="005204D8">
        <w:rPr>
          <w:rFonts w:cs="Segoe UI"/>
          <w:bCs/>
        </w:rPr>
        <w:t xml:space="preserve"> built to standardised Cornish designs.</w:t>
      </w:r>
      <w:r w:rsidRPr="005204D8">
        <w:rPr>
          <w:rStyle w:val="EndnoteReference"/>
          <w:rFonts w:cs="Segoe UI"/>
          <w:bCs/>
        </w:rPr>
        <w:endnoteReference w:id="53"/>
      </w:r>
      <w:r w:rsidRPr="005204D8">
        <w:rPr>
          <w:rFonts w:cs="Segoe UI"/>
          <w:bCs/>
        </w:rPr>
        <w:t xml:space="preserve"> Successful mining in South Australia would not have been possible without Cornish engines</w:t>
      </w:r>
      <w:r w:rsidRPr="005204D8">
        <w:rPr>
          <w:rStyle w:val="EndnoteReference"/>
          <w:rFonts w:cs="Segoe UI"/>
          <w:bCs/>
        </w:rPr>
        <w:endnoteReference w:id="54"/>
      </w:r>
      <w:r w:rsidRPr="005204D8">
        <w:rPr>
          <w:rFonts w:cs="Segoe UI"/>
          <w:bCs/>
        </w:rPr>
        <w:t xml:space="preserve"> and their introduction and subsequent use marked the beginning of the industrialisation of South Australia.</w:t>
      </w:r>
      <w:r w:rsidRPr="005204D8">
        <w:rPr>
          <w:rStyle w:val="EndnoteReference"/>
          <w:rFonts w:cs="Segoe UI"/>
          <w:bCs/>
        </w:rPr>
        <w:endnoteReference w:id="55"/>
      </w:r>
      <w:r w:rsidR="000A4204">
        <w:rPr>
          <w:rFonts w:cs="Segoe UI"/>
          <w:bCs/>
        </w:rPr>
        <w:t xml:space="preserve"> </w:t>
      </w:r>
    </w:p>
    <w:p w14:paraId="37900EE3" w14:textId="77777777" w:rsidR="00930829" w:rsidRPr="005204D8" w:rsidRDefault="00930829" w:rsidP="00930829">
      <w:pPr>
        <w:jc w:val="both"/>
        <w:rPr>
          <w:rFonts w:cs="Segoe UI"/>
          <w:b/>
        </w:rPr>
      </w:pPr>
      <w:r w:rsidRPr="005204D8">
        <w:rPr>
          <w:rFonts w:cs="Segoe UI"/>
          <w:b/>
        </w:rPr>
        <w:t>Management, innovation and reform</w:t>
      </w:r>
    </w:p>
    <w:p w14:paraId="2C97DAAE" w14:textId="77777777" w:rsidR="00930829" w:rsidRPr="005204D8" w:rsidRDefault="00930829" w:rsidP="00930829">
      <w:pPr>
        <w:jc w:val="both"/>
        <w:rPr>
          <w:rFonts w:cs="Segoe UI"/>
          <w:bCs/>
        </w:rPr>
      </w:pPr>
      <w:r w:rsidRPr="005204D8">
        <w:rPr>
          <w:rFonts w:cs="Segoe UI"/>
          <w:bCs/>
        </w:rPr>
        <w:t>Henry Richard Hancock was appointed Mine Captain at Moonta Mines in 1864.</w:t>
      </w:r>
      <w:r w:rsidRPr="005204D8">
        <w:rPr>
          <w:rStyle w:val="EndnoteReference"/>
          <w:rFonts w:cs="Segoe UI"/>
          <w:bCs/>
        </w:rPr>
        <w:endnoteReference w:id="56"/>
      </w:r>
      <w:r w:rsidRPr="005204D8">
        <w:rPr>
          <w:rFonts w:cs="Segoe UI"/>
          <w:bCs/>
        </w:rPr>
        <w:t xml:space="preserve"> A strict</w:t>
      </w:r>
      <w:r w:rsidRPr="005204D8">
        <w:rPr>
          <w:rStyle w:val="EndnoteReference"/>
          <w:rFonts w:cs="Segoe UI"/>
          <w:bCs/>
        </w:rPr>
        <w:endnoteReference w:id="57"/>
      </w:r>
      <w:r w:rsidRPr="005204D8">
        <w:rPr>
          <w:rFonts w:cs="Segoe UI"/>
          <w:bCs/>
        </w:rPr>
        <w:t xml:space="preserve"> yet benevolent manager, Hancock played an influential role</w:t>
      </w:r>
      <w:r w:rsidRPr="005204D8">
        <w:rPr>
          <w:rStyle w:val="EndnoteReference"/>
          <w:rFonts w:cs="Segoe UI"/>
          <w:bCs/>
        </w:rPr>
        <w:endnoteReference w:id="58"/>
      </w:r>
      <w:r w:rsidRPr="005204D8">
        <w:rPr>
          <w:rFonts w:cs="Segoe UI"/>
          <w:bCs/>
        </w:rPr>
        <w:t xml:space="preserve"> in the development of the mine and is especially remembered for his technical innovations and welfare reforms.</w:t>
      </w:r>
    </w:p>
    <w:p w14:paraId="55103E9D" w14:textId="77777777" w:rsidR="00DA43C9" w:rsidRPr="005204D8" w:rsidRDefault="00930829" w:rsidP="00930829">
      <w:pPr>
        <w:jc w:val="both"/>
        <w:rPr>
          <w:rFonts w:cs="Segoe UI"/>
        </w:rPr>
      </w:pPr>
      <w:r w:rsidRPr="005204D8">
        <w:rPr>
          <w:rFonts w:cs="Segoe UI"/>
          <w:bCs/>
        </w:rPr>
        <w:t>An ‘enthusiast’ for technology, Hancock replaced horses with steam power and barrows with tramways.</w:t>
      </w:r>
      <w:r w:rsidRPr="005204D8">
        <w:rPr>
          <w:rStyle w:val="EndnoteReference"/>
          <w:rFonts w:cs="Segoe UI"/>
          <w:bCs/>
        </w:rPr>
        <w:endnoteReference w:id="59"/>
      </w:r>
      <w:r w:rsidRPr="005204D8">
        <w:rPr>
          <w:rFonts w:cs="Segoe UI"/>
          <w:bCs/>
        </w:rPr>
        <w:t xml:space="preserve"> He introduced wire cables instead of rope, steel skips, mechanical drills powered by compressed air</w:t>
      </w:r>
      <w:r w:rsidRPr="005204D8">
        <w:rPr>
          <w:rStyle w:val="EndnoteReference"/>
          <w:rFonts w:cs="Segoe UI"/>
        </w:rPr>
        <w:endnoteReference w:id="60"/>
      </w:r>
      <w:r w:rsidRPr="005204D8">
        <w:rPr>
          <w:rFonts w:cs="Segoe UI"/>
          <w:bCs/>
        </w:rPr>
        <w:t xml:space="preserve"> and built a railway to carry ore to the Wallaroo Smelting Works.</w:t>
      </w:r>
      <w:r w:rsidRPr="005204D8">
        <w:rPr>
          <w:rStyle w:val="EndnoteReference"/>
          <w:rFonts w:cs="Segoe UI"/>
          <w:bCs/>
        </w:rPr>
        <w:endnoteReference w:id="61"/>
      </w:r>
      <w:r w:rsidRPr="005204D8">
        <w:rPr>
          <w:rFonts w:cs="Segoe UI"/>
          <w:bCs/>
        </w:rPr>
        <w:t xml:space="preserve"> </w:t>
      </w:r>
      <w:r w:rsidRPr="005204D8">
        <w:rPr>
          <w:rFonts w:cs="Segoe UI"/>
        </w:rPr>
        <w:t>Under Hancock’s regime, Moonta reputedly possessed ‘the best-equipped engineering shops’ in South Australia.</w:t>
      </w:r>
      <w:r w:rsidRPr="005204D8">
        <w:rPr>
          <w:rStyle w:val="EndnoteReference"/>
          <w:rFonts w:cs="Segoe UI"/>
        </w:rPr>
        <w:endnoteReference w:id="62"/>
      </w:r>
      <w:r w:rsidRPr="005204D8">
        <w:rPr>
          <w:rFonts w:cs="Segoe UI"/>
        </w:rPr>
        <w:t xml:space="preserve"> Hancock also claimed personal responsibility</w:t>
      </w:r>
      <w:r w:rsidRPr="005204D8">
        <w:rPr>
          <w:rStyle w:val="EndnoteReference"/>
          <w:rFonts w:cs="Segoe UI"/>
        </w:rPr>
        <w:endnoteReference w:id="63"/>
      </w:r>
      <w:r w:rsidRPr="005204D8">
        <w:rPr>
          <w:rFonts w:cs="Segoe UI"/>
        </w:rPr>
        <w:t xml:space="preserve"> for developing the Hancock Jig, a mechanical sieve</w:t>
      </w:r>
      <w:r w:rsidRPr="005204D8">
        <w:rPr>
          <w:rStyle w:val="EndnoteReference"/>
          <w:rFonts w:cs="Segoe UI"/>
        </w:rPr>
        <w:endnoteReference w:id="64"/>
      </w:r>
      <w:r w:rsidRPr="005204D8">
        <w:rPr>
          <w:rFonts w:cs="Segoe UI"/>
        </w:rPr>
        <w:t xml:space="preserve"> which improved ore processing efficiency. The Jig was patented under Hancock’s name in 1895 and was subsequently used in mines across the world.</w:t>
      </w:r>
      <w:r w:rsidRPr="005204D8">
        <w:rPr>
          <w:rStyle w:val="EndnoteReference"/>
          <w:rFonts w:cs="Segoe UI"/>
        </w:rPr>
        <w:endnoteReference w:id="65"/>
      </w:r>
      <w:r w:rsidRPr="005204D8">
        <w:rPr>
          <w:rFonts w:cs="Segoe UI"/>
        </w:rPr>
        <w:t xml:space="preserve"> </w:t>
      </w:r>
    </w:p>
    <w:p w14:paraId="585F5640" w14:textId="77777777" w:rsidR="00DA43C9" w:rsidRPr="005204D8" w:rsidRDefault="00DA43C9" w:rsidP="00930829">
      <w:pPr>
        <w:jc w:val="both"/>
        <w:rPr>
          <w:rFonts w:cs="Segoe UI"/>
        </w:rPr>
      </w:pPr>
    </w:p>
    <w:p w14:paraId="146FA574" w14:textId="10361AA3" w:rsidR="00B52196" w:rsidRPr="005204D8" w:rsidRDefault="008E1D9A" w:rsidP="00930829">
      <w:pPr>
        <w:jc w:val="both"/>
        <w:rPr>
          <w:rFonts w:cs="Segoe UI"/>
        </w:rPr>
      </w:pPr>
      <w:r>
        <w:rPr>
          <w:rFonts w:cs="Segoe UI"/>
          <w:noProof/>
          <w:color w:val="0070C0"/>
          <w:lang w:val="en-US"/>
        </w:rPr>
        <w:lastRenderedPageBreak/>
        <w:pict w14:anchorId="43F16F83">
          <v:shape id="_x0000_s2064" type="#_x0000_t75" alt="" style="position:absolute;left:0;text-align:left;margin-left:167.25pt;margin-top:.25pt;width:334.15pt;height:224pt;z-index:251698176;mso-wrap-edited:f;mso-width-percent:0;mso-height-percent:0;mso-position-horizontal-relative:text;mso-position-vertical-relative:text;mso-width-percent:0;mso-height-percent:0">
            <v:imagedata r:id="rId24" o:title="Moonta Mines_B-12596_1898_Warmington's Shaft_Richmans Concentrating Plant_Prankerd's winding engine_Boiler Houses_Former Crusher House_NoCopyright_cropped"/>
            <w10:wrap type="square"/>
          </v:shape>
        </w:pict>
      </w:r>
      <w:r>
        <w:rPr>
          <w:rFonts w:cs="Segoe UI"/>
          <w:noProof/>
          <w:color w:val="0070C0"/>
          <w:lang w:val="en-US"/>
        </w:rPr>
        <w:pict w14:anchorId="00587B0D">
          <v:shape id="_x0000_s2063" type="#_x0000_t75" alt="" style="position:absolute;left:0;text-align:left;margin-left:0;margin-top:0;width:163.85pt;height:224pt;z-index:251697152;mso-wrap-edited:f;mso-width-percent:0;mso-height-percent:0;mso-position-horizontal-relative:text;mso-position-vertical-relative:text;mso-width-percent:0;mso-height-percent:0">
            <v:imagedata r:id="rId25" o:title="Moonta Mines_B-19611_1908_Taylor's Winding Engine_NoCopyright_cropped"/>
            <w10:wrap type="square"/>
          </v:shape>
        </w:pict>
      </w:r>
    </w:p>
    <w:p w14:paraId="33773ACF" w14:textId="61957D89" w:rsidR="002F1942" w:rsidRPr="005204D8" w:rsidRDefault="00DA43C9" w:rsidP="00930829">
      <w:pPr>
        <w:jc w:val="both"/>
        <w:rPr>
          <w:rFonts w:cs="Segoe UI"/>
          <w:color w:val="0070C0"/>
        </w:rPr>
      </w:pPr>
      <w:r w:rsidRPr="005204D8">
        <w:rPr>
          <w:rFonts w:cs="Segoe UI"/>
          <w:color w:val="0070C0"/>
        </w:rPr>
        <w:t xml:space="preserve">(SLSA B-19611) 1908, Taylor’s Winding Engine </w:t>
      </w:r>
      <w:r w:rsidR="002F1942" w:rsidRPr="005204D8">
        <w:rPr>
          <w:rFonts w:cs="Segoe UI"/>
          <w:color w:val="0070C0"/>
        </w:rPr>
        <w:t xml:space="preserve">(SLSA B-12596) 1898 </w:t>
      </w:r>
      <w:proofErr w:type="spellStart"/>
      <w:r w:rsidR="002F1942" w:rsidRPr="005204D8">
        <w:rPr>
          <w:rFonts w:cs="Segoe UI"/>
          <w:color w:val="0070C0"/>
        </w:rPr>
        <w:t>Prankerd’s</w:t>
      </w:r>
      <w:proofErr w:type="spellEnd"/>
      <w:r w:rsidR="002F1942" w:rsidRPr="005204D8">
        <w:rPr>
          <w:rFonts w:cs="Segoe UI"/>
          <w:color w:val="0070C0"/>
        </w:rPr>
        <w:t xml:space="preserve"> winding engine, Boiler Houses, Crusher House</w:t>
      </w:r>
    </w:p>
    <w:p w14:paraId="02A17D83" w14:textId="0CB92267" w:rsidR="00930829" w:rsidRPr="005204D8" w:rsidRDefault="00930829" w:rsidP="00930829">
      <w:pPr>
        <w:jc w:val="both"/>
        <w:rPr>
          <w:rFonts w:cs="Segoe UI"/>
        </w:rPr>
      </w:pPr>
      <w:r w:rsidRPr="005204D8">
        <w:rPr>
          <w:rFonts w:cs="Segoe UI"/>
        </w:rPr>
        <w:t>A prominent community leader, Hancock took a sincere interest in the welfare of his workers, informed by his Wesleyan Methodist religious convictions.</w:t>
      </w:r>
      <w:r w:rsidRPr="005204D8">
        <w:rPr>
          <w:rStyle w:val="EndnoteReference"/>
          <w:rFonts w:cs="Segoe UI"/>
        </w:rPr>
        <w:endnoteReference w:id="66"/>
      </w:r>
      <w:r w:rsidRPr="005204D8">
        <w:rPr>
          <w:rFonts w:cs="Segoe UI"/>
        </w:rPr>
        <w:t xml:space="preserve"> Hancock intr</w:t>
      </w:r>
      <w:r w:rsidR="008E1D9A">
        <w:rPr>
          <w:rFonts w:cs="Segoe UI"/>
          <w:noProof/>
          <w:lang w:val="en-US"/>
        </w:rPr>
        <w:pict w14:anchorId="081BF780">
          <v:shape id="_x0000_s2062" type="#_x0000_t75" alt="" style="position:absolute;left:0;text-align:left;margin-left:0;margin-top:0;width:196.45pt;height:120.95pt;z-index:251699200;mso-wrap-edited:f;mso-width-percent:0;mso-height-percent:0;mso-position-horizontal-relative:text;mso-position-vertical-relative:text;mso-width-percent:0;mso-height-percent:0">
            <v:imagedata r:id="rId26" o:title="Moonta Mines_B-19607_1908_Rotunda_NoCopyright_cropped"/>
            <w10:wrap type="square"/>
          </v:shape>
        </w:pict>
      </w:r>
      <w:r w:rsidRPr="005204D8">
        <w:rPr>
          <w:rFonts w:cs="Segoe UI"/>
        </w:rPr>
        <w:t>oduced a minimum weekly wage against opposition from the company directors, required all employees to join the medical club at a low weekly rate, encouraged the establishment of sport and social clubs, introduced compulsory night school for boys, served on numerous boards and helped to found organisations including a school of mines, a library and the Point Pearce Mission.</w:t>
      </w:r>
      <w:r w:rsidRPr="005204D8">
        <w:rPr>
          <w:rStyle w:val="EndnoteReference"/>
          <w:rFonts w:cs="Segoe UI"/>
        </w:rPr>
        <w:endnoteReference w:id="67"/>
      </w:r>
    </w:p>
    <w:p w14:paraId="53E7D8DB" w14:textId="110D1FE0" w:rsidR="00B52196" w:rsidRPr="005204D8" w:rsidRDefault="00B52196" w:rsidP="00930829">
      <w:pPr>
        <w:jc w:val="both"/>
        <w:rPr>
          <w:rFonts w:cs="Segoe UI"/>
          <w:color w:val="0070C0"/>
        </w:rPr>
      </w:pPr>
      <w:r w:rsidRPr="005204D8">
        <w:rPr>
          <w:rFonts w:cs="Segoe UI"/>
          <w:color w:val="0070C0"/>
        </w:rPr>
        <w:t>(SLSA B-19607) 1908 Rotunda</w:t>
      </w:r>
    </w:p>
    <w:p w14:paraId="0858CBC8" w14:textId="49B29778" w:rsidR="00930829" w:rsidRPr="005204D8" w:rsidRDefault="00930829" w:rsidP="00930829">
      <w:pPr>
        <w:jc w:val="both"/>
        <w:rPr>
          <w:rFonts w:cs="Segoe UI"/>
          <w:bCs/>
        </w:rPr>
      </w:pPr>
      <w:r w:rsidRPr="005204D8">
        <w:rPr>
          <w:rFonts w:cs="Segoe UI"/>
          <w:bCs/>
        </w:rPr>
        <w:t>Through Hancock’s leadership, Moonta Mines survived the ‘great copper crash’ of 1866</w:t>
      </w:r>
      <w:r w:rsidRPr="005204D8">
        <w:rPr>
          <w:rStyle w:val="EndnoteReference"/>
          <w:rFonts w:cs="Segoe UI"/>
          <w:bCs/>
        </w:rPr>
        <w:endnoteReference w:id="68"/>
      </w:r>
      <w:r w:rsidRPr="005204D8">
        <w:rPr>
          <w:rFonts w:cs="Segoe UI"/>
          <w:bCs/>
        </w:rPr>
        <w:t xml:space="preserve"> which proved devastating for the copper industry in Cornwall.</w:t>
      </w:r>
      <w:r w:rsidRPr="005204D8">
        <w:rPr>
          <w:rStyle w:val="EndnoteReference"/>
          <w:rFonts w:eastAsia="Times New Roman" w:cs="Segoe UI"/>
          <w:sz w:val="17"/>
          <w:szCs w:val="17"/>
        </w:rPr>
        <w:endnoteReference w:id="69"/>
      </w:r>
      <w:r w:rsidRPr="005204D8">
        <w:rPr>
          <w:rFonts w:cs="Segoe UI"/>
          <w:bCs/>
        </w:rPr>
        <w:t xml:space="preserve"> In 1883, Hancock also instituted a ‘massive’ drive to recruit miners and their families from Cornwall.</w:t>
      </w:r>
      <w:r w:rsidRPr="005204D8">
        <w:rPr>
          <w:rStyle w:val="EndnoteReference"/>
          <w:rFonts w:cs="Segoe UI"/>
        </w:rPr>
        <w:endnoteReference w:id="70"/>
      </w:r>
      <w:r w:rsidR="00AE2793">
        <w:rPr>
          <w:rFonts w:cs="Segoe UI"/>
          <w:bCs/>
        </w:rPr>
        <w:t xml:space="preserve"> His initiative resulted in </w:t>
      </w:r>
      <w:r w:rsidRPr="005204D8">
        <w:rPr>
          <w:rFonts w:cs="Segoe UI"/>
          <w:bCs/>
        </w:rPr>
        <w:t>‘the last collective, large-scale movement of population from Cornwall to South Australia’</w:t>
      </w:r>
      <w:r w:rsidRPr="005204D8">
        <w:rPr>
          <w:rStyle w:val="EndnoteReference"/>
          <w:rFonts w:cs="Segoe UI"/>
          <w:bCs/>
        </w:rPr>
        <w:endnoteReference w:id="71"/>
      </w:r>
      <w:r w:rsidRPr="005204D8">
        <w:rPr>
          <w:rFonts w:cs="Segoe UI"/>
          <w:bCs/>
        </w:rPr>
        <w:t xml:space="preserve"> and led to the Copper Triangle becoming home to the greatest concentration of Cornish miners in Australia.</w:t>
      </w:r>
      <w:r w:rsidRPr="005204D8">
        <w:rPr>
          <w:rStyle w:val="EndnoteReference"/>
          <w:rFonts w:cs="Segoe UI"/>
          <w:bCs/>
        </w:rPr>
        <w:endnoteReference w:id="72"/>
      </w:r>
      <w:r w:rsidRPr="005204D8">
        <w:rPr>
          <w:rFonts w:cs="Segoe UI"/>
          <w:bCs/>
        </w:rPr>
        <w:t xml:space="preserve"> The region has since become known as ‘Australia’s Little Cornwall.’</w:t>
      </w:r>
      <w:r w:rsidRPr="005204D8">
        <w:rPr>
          <w:rStyle w:val="EndnoteReference"/>
          <w:rFonts w:cs="Segoe UI"/>
          <w:bCs/>
        </w:rPr>
        <w:endnoteReference w:id="73"/>
      </w:r>
      <w:r w:rsidRPr="005204D8">
        <w:rPr>
          <w:rFonts w:cs="Segoe UI"/>
          <w:bCs/>
        </w:rPr>
        <w:t xml:space="preserve"> </w:t>
      </w:r>
    </w:p>
    <w:p w14:paraId="518E6C2F" w14:textId="77777777" w:rsidR="00930829" w:rsidRPr="005204D8" w:rsidRDefault="00930829" w:rsidP="00930829">
      <w:pPr>
        <w:jc w:val="both"/>
        <w:rPr>
          <w:rFonts w:cs="Segoe UI"/>
          <w:bCs/>
        </w:rPr>
      </w:pPr>
      <w:r w:rsidRPr="005204D8">
        <w:rPr>
          <w:rFonts w:cs="Segoe UI"/>
          <w:bCs/>
        </w:rPr>
        <w:t>Despite Hancock’s popularity,</w:t>
      </w:r>
      <w:r w:rsidRPr="005204D8">
        <w:rPr>
          <w:rStyle w:val="EndnoteReference"/>
          <w:rFonts w:cs="Segoe UI"/>
          <w:bCs/>
        </w:rPr>
        <w:endnoteReference w:id="74"/>
      </w:r>
      <w:r w:rsidRPr="005204D8">
        <w:rPr>
          <w:rFonts w:cs="Segoe UI"/>
          <w:bCs/>
        </w:rPr>
        <w:t xml:space="preserve"> tensions between management and labour were not unknown. For example, in April 1874 MMC directors resolved to cut wages without consultation,</w:t>
      </w:r>
      <w:r w:rsidRPr="005204D8">
        <w:rPr>
          <w:rStyle w:val="EndnoteReference"/>
          <w:rFonts w:cs="Segoe UI"/>
          <w:bCs/>
        </w:rPr>
        <w:endnoteReference w:id="75"/>
      </w:r>
      <w:r w:rsidRPr="005204D8">
        <w:rPr>
          <w:rFonts w:cs="Segoe UI"/>
          <w:bCs/>
        </w:rPr>
        <w:t xml:space="preserve"> leading the mining workforce to strike. While Hancock petitioned the mine director,</w:t>
      </w:r>
      <w:r w:rsidRPr="005204D8">
        <w:rPr>
          <w:rStyle w:val="EndnoteReference"/>
          <w:rFonts w:cs="Segoe UI"/>
          <w:bCs/>
        </w:rPr>
        <w:endnoteReference w:id="76"/>
      </w:r>
      <w:r w:rsidRPr="005204D8">
        <w:rPr>
          <w:rFonts w:cs="Segoe UI"/>
          <w:bCs/>
        </w:rPr>
        <w:t xml:space="preserve"> up to one hundred women brandishing brooms and switches of tea-tree successfully dispersed strike-breakers at Moonta Mines, helping to bring about a successful resolution to the strike in the miners’ favour.</w:t>
      </w:r>
      <w:r w:rsidRPr="005204D8">
        <w:rPr>
          <w:rStyle w:val="EndnoteReference"/>
          <w:rFonts w:cs="Segoe UI"/>
          <w:bCs/>
        </w:rPr>
        <w:endnoteReference w:id="77"/>
      </w:r>
    </w:p>
    <w:p w14:paraId="5FD91E34" w14:textId="77777777" w:rsidR="00930829" w:rsidRPr="005204D8" w:rsidRDefault="00930829" w:rsidP="00930829">
      <w:pPr>
        <w:jc w:val="both"/>
        <w:rPr>
          <w:rFonts w:cs="Segoe UI"/>
          <w:bCs/>
        </w:rPr>
      </w:pPr>
      <w:r w:rsidRPr="005204D8">
        <w:rPr>
          <w:rFonts w:cs="Segoe UI"/>
          <w:bCs/>
        </w:rPr>
        <w:t>Following the ‘Great Strike’ of 1874, local trade unionists began calling for the abolition of the Cornish system of tribute and tutwork, believing that the Cornish system had become a ‘mechanism’ through which mine management kept wages ‘artificially low.’ Discontent led to numerous reforms in the late nineteenth century and culminated in the complete abolition of the tribute and tutwork system at Moonta Mines by 1910.</w:t>
      </w:r>
      <w:r w:rsidRPr="005204D8">
        <w:rPr>
          <w:rStyle w:val="EndnoteReference"/>
          <w:rFonts w:cs="Segoe UI"/>
          <w:bCs/>
        </w:rPr>
        <w:endnoteReference w:id="78"/>
      </w:r>
      <w:r w:rsidRPr="005204D8">
        <w:rPr>
          <w:rFonts w:cs="Segoe UI"/>
          <w:bCs/>
        </w:rPr>
        <w:t xml:space="preserve"> </w:t>
      </w:r>
    </w:p>
    <w:p w14:paraId="2768AB53" w14:textId="77777777" w:rsidR="00930829" w:rsidRPr="005204D8" w:rsidRDefault="00930829" w:rsidP="00930829">
      <w:pPr>
        <w:rPr>
          <w:rFonts w:cs="Segoe UI"/>
          <w:b/>
          <w:bCs/>
        </w:rPr>
      </w:pPr>
      <w:r w:rsidRPr="005204D8">
        <w:rPr>
          <w:rFonts w:cs="Segoe UI"/>
          <w:b/>
          <w:bCs/>
        </w:rPr>
        <w:t>Moonta Mines Settlement</w:t>
      </w:r>
    </w:p>
    <w:p w14:paraId="75816159" w14:textId="77777777" w:rsidR="00930829" w:rsidRPr="005204D8" w:rsidRDefault="00930829" w:rsidP="00930829">
      <w:pPr>
        <w:jc w:val="both"/>
        <w:rPr>
          <w:rFonts w:cs="Segoe UI"/>
        </w:rPr>
      </w:pPr>
      <w:r w:rsidRPr="005204D8">
        <w:rPr>
          <w:rFonts w:cs="Segoe UI"/>
        </w:rPr>
        <w:t>By 1875 the greater Moonta district, with a population of 12,000, was the largest urban area outside Adelaide.</w:t>
      </w:r>
      <w:r w:rsidRPr="005204D8">
        <w:rPr>
          <w:rStyle w:val="EndnoteReference"/>
          <w:rFonts w:cs="Segoe UI"/>
        </w:rPr>
        <w:endnoteReference w:id="79"/>
      </w:r>
      <w:r w:rsidRPr="005204D8">
        <w:rPr>
          <w:rFonts w:cs="Segoe UI"/>
        </w:rPr>
        <w:t xml:space="preserve"> The settlement of Moonta Mines was characterised by an informal village pattern sprawling haphazardly around several local Methodist churches,</w:t>
      </w:r>
      <w:r w:rsidRPr="005204D8">
        <w:rPr>
          <w:rStyle w:val="EndnoteReference"/>
          <w:rFonts w:cs="Segoe UI"/>
        </w:rPr>
        <w:endnoteReference w:id="80"/>
      </w:r>
      <w:r w:rsidRPr="005204D8">
        <w:rPr>
          <w:rFonts w:cs="Segoe UI"/>
        </w:rPr>
        <w:t xml:space="preserve"> reflecting the ‘scale and form of cottage life.’</w:t>
      </w:r>
      <w:r w:rsidRPr="005204D8">
        <w:rPr>
          <w:rStyle w:val="EndnoteReference"/>
          <w:rFonts w:cs="Segoe UI"/>
        </w:rPr>
        <w:endnoteReference w:id="81"/>
      </w:r>
      <w:r w:rsidRPr="005204D8">
        <w:rPr>
          <w:rFonts w:cs="Segoe UI"/>
        </w:rPr>
        <w:t xml:space="preserve"> Unlike Burra, at Moonta Mines mining families were allowed to build houses on the mining leases in and amongst the mine workings.</w:t>
      </w:r>
      <w:r w:rsidRPr="005204D8">
        <w:rPr>
          <w:rStyle w:val="EndnoteReference"/>
          <w:rFonts w:cs="Segoe UI"/>
        </w:rPr>
        <w:endnoteReference w:id="82"/>
      </w:r>
      <w:r w:rsidRPr="005204D8">
        <w:rPr>
          <w:rFonts w:cs="Segoe UI"/>
        </w:rPr>
        <w:t xml:space="preserve"> </w:t>
      </w:r>
    </w:p>
    <w:p w14:paraId="7F807722" w14:textId="77777777" w:rsidR="00930829" w:rsidRPr="005204D8" w:rsidRDefault="00930829" w:rsidP="00930829">
      <w:pPr>
        <w:jc w:val="both"/>
        <w:rPr>
          <w:rFonts w:cs="Segoe UI"/>
        </w:rPr>
      </w:pPr>
      <w:r w:rsidRPr="005204D8">
        <w:rPr>
          <w:rFonts w:cs="Segoe UI"/>
          <w:bCs/>
        </w:rPr>
        <w:t>Meanwhile the government town of Moonta, surveyed in March 1863</w:t>
      </w:r>
      <w:r w:rsidRPr="005204D8">
        <w:rPr>
          <w:rStyle w:val="EndnoteReference"/>
          <w:rFonts w:cs="Segoe UI"/>
          <w:bCs/>
        </w:rPr>
        <w:endnoteReference w:id="83"/>
      </w:r>
      <w:r w:rsidRPr="005204D8">
        <w:rPr>
          <w:rFonts w:cs="Segoe UI"/>
          <w:bCs/>
        </w:rPr>
        <w:t xml:space="preserve"> to the west of Moonta Mines,</w:t>
      </w:r>
      <w:r w:rsidRPr="005204D8">
        <w:rPr>
          <w:rStyle w:val="EndnoteReference"/>
          <w:rFonts w:cs="Segoe UI"/>
        </w:rPr>
        <w:endnoteReference w:id="84"/>
      </w:r>
      <w:r w:rsidRPr="005204D8">
        <w:rPr>
          <w:rFonts w:cs="Segoe UI"/>
          <w:bCs/>
        </w:rPr>
        <w:t xml:space="preserve"> was laid out following Surveyor General George Woodroffe Goyder’s ‘ideal town plan,’</w:t>
      </w:r>
      <w:r w:rsidRPr="005204D8">
        <w:rPr>
          <w:rStyle w:val="EndnoteReference"/>
          <w:rFonts w:cs="Segoe UI"/>
          <w:bCs/>
        </w:rPr>
        <w:endnoteReference w:id="85"/>
      </w:r>
      <w:r w:rsidRPr="005204D8">
        <w:rPr>
          <w:rFonts w:cs="Segoe UI"/>
          <w:bCs/>
        </w:rPr>
        <w:t xml:space="preserve"> which in turn was based on Light’s Adelaide Plan (1837).</w:t>
      </w:r>
      <w:r w:rsidRPr="005204D8">
        <w:rPr>
          <w:rStyle w:val="EndnoteReference"/>
          <w:rFonts w:cs="Segoe UI"/>
        </w:rPr>
        <w:endnoteReference w:id="86"/>
      </w:r>
      <w:r w:rsidRPr="005204D8">
        <w:rPr>
          <w:rFonts w:cs="Segoe UI"/>
          <w:bCs/>
        </w:rPr>
        <w:t xml:space="preserve"> </w:t>
      </w:r>
      <w:r w:rsidRPr="005204D8">
        <w:rPr>
          <w:rFonts w:cs="Segoe UI"/>
        </w:rPr>
        <w:t xml:space="preserve">While not included in the Moonta State Heritage Area, </w:t>
      </w:r>
      <w:r w:rsidRPr="005204D8">
        <w:rPr>
          <w:rFonts w:cs="Segoe UI"/>
          <w:bCs/>
        </w:rPr>
        <w:t xml:space="preserve">the adjacent government town shares an ‘inseparable history’ with </w:t>
      </w:r>
      <w:r w:rsidRPr="005204D8">
        <w:rPr>
          <w:rFonts w:cs="Segoe UI"/>
          <w:bCs/>
        </w:rPr>
        <w:lastRenderedPageBreak/>
        <w:t>Moonta Mines.</w:t>
      </w:r>
      <w:r w:rsidRPr="005204D8">
        <w:rPr>
          <w:rStyle w:val="EndnoteReference"/>
          <w:rFonts w:cs="Segoe UI"/>
          <w:bCs/>
        </w:rPr>
        <w:endnoteReference w:id="87"/>
      </w:r>
      <w:r w:rsidRPr="005204D8">
        <w:rPr>
          <w:rFonts w:cs="Segoe UI"/>
          <w:bCs/>
        </w:rPr>
        <w:t xml:space="preserve"> The government town emerged as a focus for commercial development and middle-class settlement while Cornish miners at Moonta Mines </w:t>
      </w:r>
      <w:r w:rsidRPr="005204D8">
        <w:rPr>
          <w:rFonts w:cs="Segoe UI"/>
        </w:rPr>
        <w:t xml:space="preserve">‘remained a poor labouring </w:t>
      </w:r>
      <w:proofErr w:type="spellStart"/>
      <w:r w:rsidRPr="005204D8">
        <w:rPr>
          <w:rFonts w:cs="Segoe UI"/>
        </w:rPr>
        <w:t>class’</w:t>
      </w:r>
      <w:proofErr w:type="spellEnd"/>
      <w:r w:rsidRPr="005204D8">
        <w:rPr>
          <w:rFonts w:cs="Segoe UI"/>
        </w:rPr>
        <w:t xml:space="preserve"> without access to sewerage or running water,</w:t>
      </w:r>
      <w:r w:rsidRPr="005204D8">
        <w:rPr>
          <w:rStyle w:val="EndnoteReference"/>
          <w:rFonts w:cs="Segoe UI"/>
        </w:rPr>
        <w:endnoteReference w:id="88"/>
      </w:r>
      <w:r w:rsidRPr="005204D8">
        <w:rPr>
          <w:rFonts w:cs="Segoe UI"/>
        </w:rPr>
        <w:t xml:space="preserve"> and epidemics of diphtheria, typhoid, cholera were commonplace.</w:t>
      </w:r>
      <w:r w:rsidRPr="005204D8">
        <w:rPr>
          <w:rStyle w:val="EndnoteReference"/>
          <w:rFonts w:cs="Segoe UI"/>
        </w:rPr>
        <w:endnoteReference w:id="89"/>
      </w:r>
    </w:p>
    <w:p w14:paraId="31418087" w14:textId="014CD0E9" w:rsidR="00DA43C9" w:rsidRPr="005204D8" w:rsidRDefault="008E1D9A" w:rsidP="002F1942">
      <w:pPr>
        <w:jc w:val="both"/>
        <w:rPr>
          <w:rFonts w:cs="Segoe UI"/>
          <w:bCs/>
          <w:color w:val="0070C0"/>
        </w:rPr>
      </w:pPr>
      <w:r>
        <w:rPr>
          <w:rFonts w:cs="Segoe UI"/>
          <w:bCs/>
          <w:noProof/>
          <w:color w:val="0070C0"/>
          <w:lang w:val="en-US"/>
        </w:rPr>
        <w:pict w14:anchorId="47585199">
          <v:shape id="_x0000_s2061" type="#_x0000_t75" alt="" style="position:absolute;left:0;text-align:left;margin-left:0;margin-top:0;width:244.3pt;height:144.7pt;z-index:251701248;mso-wrap-edited:f;mso-width-percent:0;mso-height-percent:0;mso-position-horizontal-relative:text;mso-position-vertical-relative:text;mso-width-percent:0;mso-height-percent:0">
            <v:imagedata r:id="rId21" o:title="Moonta Mines_B-9075_1938_Aerial Photo_NoCopyright_cropped"/>
            <w10:wrap type="square"/>
          </v:shape>
        </w:pict>
      </w:r>
      <w:r w:rsidR="00DA43C9" w:rsidRPr="005204D8">
        <w:rPr>
          <w:rFonts w:cs="Segoe UI"/>
          <w:bCs/>
          <w:color w:val="0070C0"/>
        </w:rPr>
        <w:t>(SLSA B-9075) 19838 Aerial Photo</w:t>
      </w:r>
    </w:p>
    <w:p w14:paraId="7E675174" w14:textId="77777777" w:rsidR="00930829" w:rsidRPr="005204D8" w:rsidRDefault="00930829" w:rsidP="00930829">
      <w:pPr>
        <w:rPr>
          <w:rFonts w:cs="Segoe UI"/>
          <w:b/>
          <w:bCs/>
        </w:rPr>
      </w:pPr>
      <w:r w:rsidRPr="005204D8">
        <w:rPr>
          <w:rFonts w:cs="Segoe UI"/>
          <w:b/>
          <w:bCs/>
        </w:rPr>
        <w:t>Decline and closure of Moonta Mines</w:t>
      </w:r>
    </w:p>
    <w:p w14:paraId="5CACC3F4" w14:textId="77777777" w:rsidR="00930829" w:rsidRPr="005204D8" w:rsidRDefault="00930829" w:rsidP="00930829">
      <w:pPr>
        <w:jc w:val="both"/>
        <w:rPr>
          <w:rFonts w:cs="Segoe UI"/>
        </w:rPr>
      </w:pPr>
      <w:r w:rsidRPr="005204D8">
        <w:rPr>
          <w:rFonts w:cs="Segoe UI"/>
        </w:rPr>
        <w:t>Low copper prices in the 1870s caused widespread unemployment</w:t>
      </w:r>
      <w:r w:rsidRPr="005204D8">
        <w:rPr>
          <w:rStyle w:val="EndnoteReference"/>
          <w:rFonts w:cs="Segoe UI"/>
        </w:rPr>
        <w:endnoteReference w:id="90"/>
      </w:r>
      <w:r w:rsidRPr="005204D8">
        <w:rPr>
          <w:rFonts w:cs="Segoe UI"/>
        </w:rPr>
        <w:t xml:space="preserve"> and MMC experienced its first losses,</w:t>
      </w:r>
      <w:r w:rsidRPr="005204D8">
        <w:rPr>
          <w:rStyle w:val="EndnoteReference"/>
          <w:rFonts w:cs="Segoe UI"/>
        </w:rPr>
        <w:endnoteReference w:id="91"/>
      </w:r>
      <w:r w:rsidRPr="005204D8">
        <w:rPr>
          <w:rFonts w:cs="Segoe UI"/>
        </w:rPr>
        <w:t xml:space="preserve"> leading to the amalgamation of WMC and MMC in 1889.</w:t>
      </w:r>
      <w:r w:rsidRPr="005204D8">
        <w:rPr>
          <w:rStyle w:val="EndnoteReference"/>
          <w:rFonts w:cs="Segoe UI"/>
        </w:rPr>
        <w:endnoteReference w:id="92"/>
      </w:r>
      <w:r w:rsidRPr="005204D8">
        <w:rPr>
          <w:rFonts w:cs="Segoe UI"/>
        </w:rPr>
        <w:t xml:space="preserve"> The resulting Wallaroo and Moonta Mining and Smelting Company Limited (WMMSC) emerged as the largest mining company in Australia.</w:t>
      </w:r>
      <w:r w:rsidRPr="005204D8">
        <w:rPr>
          <w:rStyle w:val="EndnoteReference"/>
          <w:rFonts w:cs="Segoe UI"/>
        </w:rPr>
        <w:endnoteReference w:id="93"/>
      </w:r>
      <w:r w:rsidRPr="005204D8">
        <w:rPr>
          <w:rFonts w:cs="Segoe UI"/>
        </w:rPr>
        <w:t xml:space="preserve"> Moonta Mines produced ore worth £5.4 million prior to amalgamation</w:t>
      </w:r>
      <w:r w:rsidRPr="005204D8">
        <w:rPr>
          <w:rStyle w:val="EndnoteReference"/>
          <w:rFonts w:cs="Segoe UI"/>
        </w:rPr>
        <w:endnoteReference w:id="94"/>
      </w:r>
      <w:r w:rsidRPr="005204D8">
        <w:rPr>
          <w:rFonts w:cs="Segoe UI"/>
        </w:rPr>
        <w:t xml:space="preserve"> and a further £5.3 million afterwards.</w:t>
      </w:r>
      <w:r w:rsidRPr="005204D8">
        <w:rPr>
          <w:rStyle w:val="EndnoteReference"/>
          <w:rFonts w:cs="Segoe UI"/>
        </w:rPr>
        <w:endnoteReference w:id="95"/>
      </w:r>
      <w:r w:rsidRPr="005204D8">
        <w:rPr>
          <w:rFonts w:cs="Segoe UI"/>
        </w:rPr>
        <w:t xml:space="preserve"> </w:t>
      </w:r>
    </w:p>
    <w:p w14:paraId="6AE6485F" w14:textId="77777777" w:rsidR="00930829" w:rsidRPr="005204D8" w:rsidRDefault="00930829" w:rsidP="00930829">
      <w:pPr>
        <w:jc w:val="both"/>
        <w:rPr>
          <w:rFonts w:cs="Segoe UI"/>
        </w:rPr>
      </w:pPr>
      <w:r w:rsidRPr="005204D8">
        <w:rPr>
          <w:rFonts w:cs="Segoe UI"/>
        </w:rPr>
        <w:t>In the twentieth century the Wallaroo Mines surpassed Moonta in ore production</w:t>
      </w:r>
      <w:r w:rsidRPr="005204D8">
        <w:rPr>
          <w:rStyle w:val="EndnoteReference"/>
          <w:rFonts w:cs="Segoe UI"/>
        </w:rPr>
        <w:endnoteReference w:id="96"/>
      </w:r>
      <w:r w:rsidRPr="005204D8">
        <w:rPr>
          <w:rFonts w:cs="Segoe UI"/>
        </w:rPr>
        <w:t xml:space="preserve"> while Moonta Mines entered a phase of gradual decline</w:t>
      </w:r>
      <w:r w:rsidRPr="005204D8">
        <w:rPr>
          <w:rStyle w:val="EndnoteReference"/>
          <w:rFonts w:cs="Segoe UI"/>
        </w:rPr>
        <w:endnoteReference w:id="97"/>
      </w:r>
      <w:r w:rsidRPr="005204D8">
        <w:rPr>
          <w:rFonts w:cs="Segoe UI"/>
        </w:rPr>
        <w:t xml:space="preserve"> and the focus of mining enterprise moved from underground workings to above ground processing of waste product tailings and slimes.</w:t>
      </w:r>
      <w:r w:rsidRPr="005204D8">
        <w:rPr>
          <w:rStyle w:val="EndnoteReference"/>
          <w:rFonts w:cs="Segoe UI"/>
        </w:rPr>
        <w:endnoteReference w:id="98"/>
      </w:r>
      <w:r w:rsidRPr="005204D8">
        <w:rPr>
          <w:rFonts w:cs="Segoe UI"/>
        </w:rPr>
        <w:t xml:space="preserve"> </w:t>
      </w:r>
    </w:p>
    <w:p w14:paraId="1F735176" w14:textId="77777777" w:rsidR="00930829" w:rsidRPr="005204D8" w:rsidRDefault="00930829" w:rsidP="00930829">
      <w:pPr>
        <w:jc w:val="both"/>
        <w:rPr>
          <w:rFonts w:cs="Segoe UI"/>
        </w:rPr>
      </w:pPr>
      <w:r w:rsidRPr="005204D8">
        <w:rPr>
          <w:rFonts w:cs="Segoe UI"/>
        </w:rPr>
        <w:t>The First World War temporarily increased demand for copper, however, a fall in world copper prices after the war led WMMSC to enter into voluntary liquidation in 1923.</w:t>
      </w:r>
      <w:r w:rsidRPr="005204D8">
        <w:rPr>
          <w:rStyle w:val="EndnoteReference"/>
          <w:rFonts w:cs="Segoe UI"/>
        </w:rPr>
        <w:endnoteReference w:id="99"/>
      </w:r>
      <w:r w:rsidRPr="005204D8">
        <w:rPr>
          <w:rFonts w:cs="Segoe UI"/>
        </w:rPr>
        <w:t xml:space="preserve"> While the town of Moonta was able to ‘flourish’ as an agricultural and commercial service centre, agricultural development encroached on the Moonta Mines township leading to the demolition of many structures.</w:t>
      </w:r>
      <w:r w:rsidRPr="005204D8">
        <w:rPr>
          <w:rStyle w:val="EndnoteReference"/>
          <w:rFonts w:cs="Segoe UI"/>
        </w:rPr>
        <w:endnoteReference w:id="100"/>
      </w:r>
      <w:r w:rsidRPr="005204D8">
        <w:rPr>
          <w:rFonts w:cs="Segoe UI"/>
        </w:rPr>
        <w:t xml:space="preserve"> In the 1930s, the State and Commonwealth governments subsidised mining at Moonta Mines providing local employment during the Depression,</w:t>
      </w:r>
      <w:r w:rsidRPr="005204D8">
        <w:rPr>
          <w:rStyle w:val="EndnoteReference"/>
          <w:rFonts w:cs="Segoe UI"/>
        </w:rPr>
        <w:endnoteReference w:id="101"/>
      </w:r>
      <w:r w:rsidRPr="005204D8">
        <w:rPr>
          <w:rFonts w:cs="Segoe UI"/>
        </w:rPr>
        <w:t xml:space="preserve"> and waste product leaching continued until 1943.</w:t>
      </w:r>
      <w:r w:rsidRPr="005204D8">
        <w:rPr>
          <w:rStyle w:val="EndnoteReference"/>
          <w:rFonts w:cs="Segoe UI"/>
        </w:rPr>
        <w:endnoteReference w:id="102"/>
      </w:r>
      <w:r w:rsidRPr="005204D8">
        <w:rPr>
          <w:rFonts w:cs="Segoe UI"/>
        </w:rPr>
        <w:t xml:space="preserve"> No ore of economic grade is known to remain at Moonta Mines.</w:t>
      </w:r>
      <w:r w:rsidRPr="005204D8">
        <w:rPr>
          <w:rStyle w:val="EndnoteReference"/>
          <w:rFonts w:cs="Segoe UI"/>
        </w:rPr>
        <w:endnoteReference w:id="103"/>
      </w:r>
      <w:r w:rsidRPr="005204D8">
        <w:rPr>
          <w:rFonts w:cs="Segoe UI"/>
        </w:rPr>
        <w:t xml:space="preserve"> </w:t>
      </w:r>
    </w:p>
    <w:p w14:paraId="6773EECD" w14:textId="2F8EDDF5" w:rsidR="00930829" w:rsidRPr="005204D8" w:rsidRDefault="00930829" w:rsidP="002D5FAF">
      <w:pPr>
        <w:jc w:val="both"/>
        <w:rPr>
          <w:rFonts w:cs="Segoe UI"/>
          <w:bCs/>
        </w:rPr>
      </w:pPr>
      <w:r w:rsidRPr="005204D8">
        <w:rPr>
          <w:rFonts w:cs="Segoe UI"/>
          <w:bCs/>
        </w:rPr>
        <w:t xml:space="preserve">Rising car ownership and road improvements after the Second World War brought more visitors to country South Australia and tourism contributed to an emerging awareness of the cultural heritage significance of Moonta Mines. </w:t>
      </w:r>
      <w:r w:rsidRPr="005204D8">
        <w:rPr>
          <w:rFonts w:cs="Segoe UI"/>
        </w:rPr>
        <w:t xml:space="preserve">The Moonta Branch of the National Trust of South Australia was established in 1964 and played an important role in preservation by stabilising ruins and acquiring leases over mining sites. </w:t>
      </w:r>
      <w:r w:rsidRPr="005204D8">
        <w:rPr>
          <w:rFonts w:cs="Segoe UI"/>
          <w:bCs/>
        </w:rPr>
        <w:t xml:space="preserve">Moonta Mines </w:t>
      </w:r>
      <w:r w:rsidRPr="005204D8">
        <w:rPr>
          <w:rFonts w:cs="Segoe UI"/>
        </w:rPr>
        <w:t xml:space="preserve">was designated a State Heritage Area on 10 May 1984 and with Burra, was entered in the National Heritage List </w:t>
      </w:r>
      <w:r w:rsidRPr="005204D8">
        <w:rPr>
          <w:rFonts w:cs="Segoe UI"/>
          <w:bCs/>
        </w:rPr>
        <w:t>on 9 May 2017.</w:t>
      </w:r>
      <w:r w:rsidRPr="005204D8">
        <w:rPr>
          <w:rStyle w:val="EndnoteReference"/>
          <w:rFonts w:cs="Segoe UI"/>
          <w:bCs/>
        </w:rPr>
        <w:endnoteReference w:id="104"/>
      </w:r>
      <w:r w:rsidRPr="005204D8">
        <w:rPr>
          <w:rFonts w:cs="Segoe UI"/>
          <w:bCs/>
        </w:rPr>
        <w:t xml:space="preserve"> Moonta continues to be an agricultural and commercial centre, with a focus on cereal farming and cultural heritage and seaside tourism.</w:t>
      </w:r>
      <w:r w:rsidRPr="005204D8">
        <w:rPr>
          <w:rStyle w:val="EndnoteReference"/>
          <w:rFonts w:cs="Segoe UI"/>
          <w:bCs/>
        </w:rPr>
        <w:endnoteReference w:id="105"/>
      </w:r>
      <w:r w:rsidR="002D5FAF" w:rsidRPr="005204D8">
        <w:rPr>
          <w:rFonts w:cs="Segoe UI"/>
          <w:bCs/>
        </w:rPr>
        <w:t xml:space="preserve"> </w:t>
      </w:r>
    </w:p>
    <w:p w14:paraId="2DF9743B" w14:textId="77777777" w:rsidR="00486BF2" w:rsidRPr="00AE2793" w:rsidRDefault="00486BF2" w:rsidP="00AE2793">
      <w:pPr>
        <w:jc w:val="both"/>
        <w:rPr>
          <w:rFonts w:cs="Segoe UI"/>
        </w:rPr>
      </w:pPr>
      <w:r w:rsidRPr="005204D8">
        <w:rPr>
          <w:rFonts w:cs="Segoe UI"/>
        </w:rPr>
        <w:br w:type="page"/>
      </w:r>
    </w:p>
    <w:p w14:paraId="5DAEC4F2" w14:textId="32E508B3" w:rsidR="00EF22C8" w:rsidRPr="005204D8" w:rsidRDefault="00EF22C8" w:rsidP="000B6D44">
      <w:pPr>
        <w:pStyle w:val="Heading1"/>
        <w:numPr>
          <w:ilvl w:val="0"/>
          <w:numId w:val="8"/>
        </w:numPr>
        <w:rPr>
          <w:rFonts w:cs="Segoe UI"/>
        </w:rPr>
      </w:pPr>
      <w:bookmarkStart w:id="20" w:name="_Toc137561852"/>
      <w:r w:rsidRPr="005204D8">
        <w:rPr>
          <w:rFonts w:cs="Segoe UI"/>
        </w:rPr>
        <w:lastRenderedPageBreak/>
        <w:t>Heritage Value</w:t>
      </w:r>
      <w:bookmarkEnd w:id="0"/>
      <w:bookmarkEnd w:id="20"/>
    </w:p>
    <w:p w14:paraId="14C6555B" w14:textId="50DD6333" w:rsidR="00EF22C8" w:rsidRPr="005204D8" w:rsidRDefault="00EF22C8" w:rsidP="000B6D44">
      <w:pPr>
        <w:pStyle w:val="Heading2"/>
        <w:numPr>
          <w:ilvl w:val="1"/>
          <w:numId w:val="8"/>
        </w:numPr>
        <w:ind w:left="426"/>
      </w:pPr>
      <w:bookmarkStart w:id="21" w:name="_Toc57589982"/>
      <w:bookmarkStart w:id="22" w:name="_Toc57979975"/>
      <w:bookmarkStart w:id="23" w:name="_Toc65682655"/>
      <w:bookmarkStart w:id="24" w:name="_Toc137561853"/>
      <w:r w:rsidRPr="005204D8">
        <w:t xml:space="preserve">Statement of </w:t>
      </w:r>
      <w:r w:rsidR="00D915F7" w:rsidRPr="005204D8">
        <w:t xml:space="preserve">Significance </w:t>
      </w:r>
      <w:r w:rsidR="00942816" w:rsidRPr="005204D8">
        <w:t>Moonta Mines</w:t>
      </w:r>
      <w:r w:rsidRPr="005204D8">
        <w:t xml:space="preserve"> </w:t>
      </w:r>
      <w:r w:rsidR="006E68A4" w:rsidRPr="005204D8">
        <w:t xml:space="preserve">State </w:t>
      </w:r>
      <w:r w:rsidRPr="005204D8">
        <w:t>Heritage Area</w:t>
      </w:r>
      <w:bookmarkEnd w:id="21"/>
      <w:bookmarkEnd w:id="22"/>
      <w:bookmarkEnd w:id="23"/>
      <w:bookmarkEnd w:id="24"/>
    </w:p>
    <w:p w14:paraId="7DADD1E0" w14:textId="3027547E" w:rsidR="00EE56E3" w:rsidRPr="005204D8" w:rsidRDefault="00942816" w:rsidP="006E68A4">
      <w:pPr>
        <w:pStyle w:val="BodyText"/>
        <w:ind w:left="0"/>
        <w:rPr>
          <w:rFonts w:ascii="Segoe UI" w:eastAsiaTheme="minorHAnsi" w:hAnsi="Segoe UI" w:cs="Segoe UI"/>
          <w:sz w:val="18"/>
          <w:szCs w:val="22"/>
        </w:rPr>
      </w:pPr>
      <w:r w:rsidRPr="005204D8">
        <w:rPr>
          <w:rFonts w:ascii="Segoe UI" w:eastAsiaTheme="minorHAnsi" w:hAnsi="Segoe UI" w:cs="Segoe UI"/>
          <w:sz w:val="18"/>
          <w:szCs w:val="22"/>
        </w:rPr>
        <w:t xml:space="preserve">Moonta </w:t>
      </w:r>
      <w:r w:rsidRPr="00E862F8">
        <w:rPr>
          <w:rFonts w:ascii="Segoe UI" w:eastAsiaTheme="minorHAnsi" w:hAnsi="Segoe UI" w:cstheme="minorBidi"/>
          <w:sz w:val="18"/>
          <w:szCs w:val="22"/>
          <w:lang w:eastAsia="en-AU"/>
        </w:rPr>
        <w:t>Mines</w:t>
      </w:r>
      <w:r w:rsidRPr="005204D8">
        <w:rPr>
          <w:rFonts w:ascii="Segoe UI" w:eastAsiaTheme="minorHAnsi" w:hAnsi="Segoe UI" w:cs="Segoe UI"/>
          <w:sz w:val="18"/>
          <w:szCs w:val="22"/>
        </w:rPr>
        <w:t xml:space="preserve"> State Heritage Area</w:t>
      </w:r>
      <w:r w:rsidR="00EE56E3" w:rsidRPr="005204D8">
        <w:rPr>
          <w:rFonts w:ascii="Segoe UI" w:eastAsiaTheme="minorHAnsi" w:hAnsi="Segoe UI" w:cs="Segoe UI"/>
          <w:sz w:val="18"/>
          <w:szCs w:val="22"/>
        </w:rPr>
        <w:t xml:space="preserve"> is of heritage value </w:t>
      </w:r>
      <w:r w:rsidRPr="005204D8">
        <w:rPr>
          <w:rFonts w:ascii="Segoe UI" w:eastAsiaTheme="minorHAnsi" w:hAnsi="Segoe UI" w:cs="Segoe UI"/>
          <w:sz w:val="18"/>
          <w:szCs w:val="22"/>
        </w:rPr>
        <w:t>for</w:t>
      </w:r>
      <w:r w:rsidR="00EE56E3" w:rsidRPr="005204D8">
        <w:rPr>
          <w:rFonts w:ascii="Segoe UI" w:eastAsiaTheme="minorHAnsi" w:hAnsi="Segoe UI" w:cs="Segoe UI"/>
          <w:sz w:val="18"/>
          <w:szCs w:val="22"/>
        </w:rPr>
        <w:t xml:space="preserve"> the following reasons:</w:t>
      </w:r>
    </w:p>
    <w:p w14:paraId="5FFEE442" w14:textId="7B8180B9" w:rsidR="00E75702" w:rsidRPr="00E862F8" w:rsidRDefault="007D7D29" w:rsidP="00E862F8">
      <w:pPr>
        <w:rPr>
          <w:rFonts w:cs="Segoe UI"/>
          <w:b/>
          <w:i/>
        </w:rPr>
      </w:pPr>
      <w:r w:rsidRPr="00E862F8">
        <w:rPr>
          <w:rFonts w:cs="Segoe UI"/>
          <w:b/>
          <w:i/>
        </w:rPr>
        <w:t>The Moonta Mines State Heritage Area encompasses the site of one of the largest commercial mining enterprises in colonial South Australia which generated vast wealth and wages from the sale of copper ore. The opening of the copper mines at Moonta led to a rapid influx of skilled miners and other artisans from Cornwall and the area became known as ‘Australia’s Little Cornwall.’ For a time exports of copper surpassed those of wheat, and the town of Moonta and the mines area contained the largest urban population outside Adelaide. Considerable remnants of the mining venture remain, illustrating many aspects of copper mining and processing.</w:t>
      </w:r>
    </w:p>
    <w:p w14:paraId="59D1560A" w14:textId="3C3BD020" w:rsidR="007D7D29" w:rsidRPr="005204D8" w:rsidRDefault="007D7D29" w:rsidP="00E862F8">
      <w:pPr>
        <w:rPr>
          <w:rFonts w:cs="Segoe UI"/>
        </w:rPr>
      </w:pPr>
      <w:r w:rsidRPr="00E862F8">
        <w:rPr>
          <w:lang w:eastAsia="en-AU"/>
        </w:rPr>
        <w:t>Heritage</w:t>
      </w:r>
      <w:r w:rsidRPr="005204D8">
        <w:rPr>
          <w:rFonts w:cs="Segoe UI"/>
        </w:rPr>
        <w:t xml:space="preserve"> SA Heritage Places Datab</w:t>
      </w:r>
      <w:r w:rsidR="00E75702" w:rsidRPr="005204D8">
        <w:rPr>
          <w:rFonts w:cs="Segoe UI"/>
        </w:rPr>
        <w:t>ase; Statement of Significance</w:t>
      </w:r>
    </w:p>
    <w:p w14:paraId="1C27CC29" w14:textId="77777777" w:rsidR="00EF22C8" w:rsidRPr="005204D8" w:rsidRDefault="00EF22C8" w:rsidP="000B6D44">
      <w:pPr>
        <w:pStyle w:val="Heading2"/>
        <w:numPr>
          <w:ilvl w:val="1"/>
          <w:numId w:val="8"/>
        </w:numPr>
        <w:ind w:left="426"/>
        <w:rPr>
          <w:rFonts w:cs="Segoe UI"/>
        </w:rPr>
      </w:pPr>
      <w:bookmarkStart w:id="25" w:name="_Toc57589983"/>
      <w:bookmarkStart w:id="26" w:name="_Toc57979976"/>
      <w:bookmarkStart w:id="27" w:name="_Toc65682656"/>
      <w:bookmarkStart w:id="28" w:name="_Toc137561854"/>
      <w:r w:rsidRPr="005204D8">
        <w:rPr>
          <w:rFonts w:cs="Segoe UI"/>
        </w:rPr>
        <w:t>What is of heritage significance?</w:t>
      </w:r>
      <w:bookmarkEnd w:id="25"/>
      <w:bookmarkEnd w:id="26"/>
      <w:bookmarkEnd w:id="27"/>
      <w:bookmarkEnd w:id="28"/>
    </w:p>
    <w:p w14:paraId="70F9EE2B" w14:textId="77BDF976" w:rsidR="003846B5" w:rsidRPr="00E862F8" w:rsidRDefault="003846B5" w:rsidP="00E862F8">
      <w:pPr>
        <w:pStyle w:val="BodyText"/>
        <w:ind w:left="0"/>
        <w:rPr>
          <w:rFonts w:ascii="Segoe UI" w:eastAsiaTheme="minorHAnsi" w:hAnsi="Segoe UI" w:cstheme="minorBidi"/>
          <w:sz w:val="18"/>
          <w:szCs w:val="22"/>
          <w:lang w:eastAsia="en-AU"/>
        </w:rPr>
      </w:pPr>
      <w:r w:rsidRPr="00E862F8">
        <w:rPr>
          <w:rFonts w:ascii="Segoe UI" w:eastAsiaTheme="minorHAnsi" w:hAnsi="Segoe UI" w:cstheme="minorBidi"/>
          <w:sz w:val="18"/>
          <w:szCs w:val="22"/>
          <w:lang w:eastAsia="en-AU"/>
        </w:rPr>
        <w:t xml:space="preserve">Moonta Mines </w:t>
      </w:r>
      <w:r w:rsidR="006F50FD" w:rsidRPr="00E862F8">
        <w:rPr>
          <w:rFonts w:ascii="Segoe UI" w:eastAsiaTheme="minorHAnsi" w:hAnsi="Segoe UI" w:cstheme="minorBidi"/>
          <w:sz w:val="18"/>
          <w:szCs w:val="22"/>
          <w:lang w:eastAsia="en-AU"/>
        </w:rPr>
        <w:t xml:space="preserve">(1862-1923) </w:t>
      </w:r>
      <w:r w:rsidR="004C35BF" w:rsidRPr="00E862F8">
        <w:rPr>
          <w:rFonts w:ascii="Segoe UI" w:eastAsiaTheme="minorHAnsi" w:hAnsi="Segoe UI" w:cstheme="minorBidi"/>
          <w:sz w:val="18"/>
          <w:szCs w:val="22"/>
          <w:lang w:eastAsia="en-AU"/>
        </w:rPr>
        <w:t>survives</w:t>
      </w:r>
      <w:r w:rsidR="00E346ED" w:rsidRPr="00E862F8">
        <w:rPr>
          <w:rFonts w:ascii="Segoe UI" w:eastAsiaTheme="minorHAnsi" w:hAnsi="Segoe UI" w:cstheme="minorBidi"/>
          <w:sz w:val="18"/>
          <w:szCs w:val="22"/>
          <w:lang w:eastAsia="en-AU"/>
        </w:rPr>
        <w:t xml:space="preserve"> a</w:t>
      </w:r>
      <w:r w:rsidR="004C35BF" w:rsidRPr="00E862F8">
        <w:rPr>
          <w:rFonts w:ascii="Segoe UI" w:eastAsiaTheme="minorHAnsi" w:hAnsi="Segoe UI" w:cstheme="minorBidi"/>
          <w:sz w:val="18"/>
          <w:szCs w:val="22"/>
          <w:lang w:eastAsia="en-AU"/>
        </w:rPr>
        <w:t>s a</w:t>
      </w:r>
      <w:r w:rsidR="00E346ED" w:rsidRPr="00E862F8">
        <w:rPr>
          <w:rFonts w:ascii="Segoe UI" w:eastAsiaTheme="minorHAnsi" w:hAnsi="Segoe UI" w:cstheme="minorBidi"/>
          <w:sz w:val="18"/>
          <w:szCs w:val="22"/>
          <w:lang w:eastAsia="en-AU"/>
        </w:rPr>
        <w:t xml:space="preserve"> </w:t>
      </w:r>
      <w:r w:rsidR="004C35BF" w:rsidRPr="00E862F8">
        <w:rPr>
          <w:rFonts w:ascii="Segoe UI" w:eastAsiaTheme="minorHAnsi" w:hAnsi="Segoe UI" w:cstheme="minorBidi"/>
          <w:sz w:val="18"/>
          <w:szCs w:val="22"/>
          <w:lang w:eastAsia="en-AU"/>
        </w:rPr>
        <w:t xml:space="preserve">collection of residences, community buildings and </w:t>
      </w:r>
      <w:r w:rsidR="002B3519" w:rsidRPr="00E862F8">
        <w:rPr>
          <w:rFonts w:ascii="Segoe UI" w:eastAsiaTheme="minorHAnsi" w:hAnsi="Segoe UI" w:cstheme="minorBidi"/>
          <w:sz w:val="18"/>
          <w:szCs w:val="22"/>
          <w:lang w:eastAsia="en-AU"/>
        </w:rPr>
        <w:t>industrial</w:t>
      </w:r>
      <w:r w:rsidR="004C35BF" w:rsidRPr="00E862F8">
        <w:rPr>
          <w:rFonts w:ascii="Segoe UI" w:eastAsiaTheme="minorHAnsi" w:hAnsi="Segoe UI" w:cstheme="minorBidi"/>
          <w:sz w:val="18"/>
          <w:szCs w:val="22"/>
          <w:lang w:eastAsia="en-AU"/>
        </w:rPr>
        <w:t xml:space="preserve"> </w:t>
      </w:r>
      <w:r w:rsidR="002B3519" w:rsidRPr="00E862F8">
        <w:rPr>
          <w:rFonts w:ascii="Segoe UI" w:eastAsiaTheme="minorHAnsi" w:hAnsi="Segoe UI" w:cstheme="minorBidi"/>
          <w:sz w:val="18"/>
          <w:szCs w:val="22"/>
          <w:lang w:eastAsia="en-AU"/>
        </w:rPr>
        <w:t xml:space="preserve">remains </w:t>
      </w:r>
      <w:r w:rsidR="004C35BF" w:rsidRPr="00E862F8">
        <w:rPr>
          <w:rFonts w:ascii="Segoe UI" w:eastAsiaTheme="minorHAnsi" w:hAnsi="Segoe UI" w:cstheme="minorBidi"/>
          <w:sz w:val="18"/>
          <w:szCs w:val="22"/>
          <w:lang w:eastAsia="en-AU"/>
        </w:rPr>
        <w:t>set within regenerated scrub</w:t>
      </w:r>
      <w:r w:rsidR="00636B38" w:rsidRPr="00E862F8">
        <w:rPr>
          <w:rFonts w:ascii="Segoe UI" w:eastAsiaTheme="minorHAnsi" w:hAnsi="Segoe UI" w:cstheme="minorBidi"/>
          <w:sz w:val="18"/>
          <w:szCs w:val="22"/>
          <w:lang w:eastAsia="en-AU"/>
        </w:rPr>
        <w:t>,</w:t>
      </w:r>
      <w:r w:rsidR="000C0952" w:rsidRPr="00E862F8">
        <w:rPr>
          <w:rFonts w:ascii="Segoe UI" w:eastAsiaTheme="minorHAnsi" w:hAnsi="Segoe UI" w:cstheme="minorBidi"/>
          <w:sz w:val="18"/>
          <w:szCs w:val="22"/>
          <w:lang w:eastAsia="en-AU"/>
        </w:rPr>
        <w:t xml:space="preserve"> </w:t>
      </w:r>
      <w:r w:rsidR="002B3519" w:rsidRPr="00E862F8">
        <w:rPr>
          <w:rFonts w:ascii="Segoe UI" w:eastAsiaTheme="minorHAnsi" w:hAnsi="Segoe UI" w:cstheme="minorBidi"/>
          <w:sz w:val="18"/>
          <w:szCs w:val="22"/>
          <w:lang w:eastAsia="en-AU"/>
        </w:rPr>
        <w:t xml:space="preserve">a small representative example of the </w:t>
      </w:r>
      <w:r w:rsidR="0082316B" w:rsidRPr="00E862F8">
        <w:rPr>
          <w:rFonts w:ascii="Segoe UI" w:eastAsiaTheme="minorHAnsi" w:hAnsi="Segoe UI" w:cstheme="minorBidi"/>
          <w:sz w:val="18"/>
          <w:szCs w:val="22"/>
          <w:lang w:eastAsia="en-AU"/>
        </w:rPr>
        <w:t>19</w:t>
      </w:r>
      <w:r w:rsidR="0082316B" w:rsidRPr="001577EB">
        <w:rPr>
          <w:rFonts w:ascii="Segoe UI" w:eastAsiaTheme="minorHAnsi" w:hAnsi="Segoe UI" w:cstheme="minorBidi"/>
          <w:sz w:val="18"/>
          <w:szCs w:val="22"/>
          <w:vertAlign w:val="superscript"/>
          <w:lang w:eastAsia="en-AU"/>
        </w:rPr>
        <w:t>th</w:t>
      </w:r>
      <w:r w:rsidR="001577EB">
        <w:rPr>
          <w:rFonts w:ascii="Segoe UI" w:eastAsiaTheme="minorHAnsi" w:hAnsi="Segoe UI" w:cstheme="minorBidi"/>
          <w:sz w:val="18"/>
          <w:szCs w:val="22"/>
          <w:lang w:eastAsia="en-AU"/>
        </w:rPr>
        <w:t xml:space="preserve"> </w:t>
      </w:r>
      <w:r w:rsidR="0082316B" w:rsidRPr="00E862F8">
        <w:rPr>
          <w:rFonts w:ascii="Segoe UI" w:eastAsiaTheme="minorHAnsi" w:hAnsi="Segoe UI" w:cstheme="minorBidi"/>
          <w:sz w:val="18"/>
          <w:szCs w:val="22"/>
          <w:lang w:eastAsia="en-AU"/>
        </w:rPr>
        <w:t>C</w:t>
      </w:r>
      <w:r w:rsidR="001577EB">
        <w:rPr>
          <w:rFonts w:ascii="Segoe UI" w:eastAsiaTheme="minorHAnsi" w:hAnsi="Segoe UI" w:cstheme="minorBidi"/>
          <w:sz w:val="18"/>
          <w:szCs w:val="22"/>
          <w:lang w:eastAsia="en-AU"/>
        </w:rPr>
        <w:t>entury</w:t>
      </w:r>
      <w:r w:rsidR="0082316B" w:rsidRPr="00E862F8">
        <w:rPr>
          <w:rFonts w:ascii="Segoe UI" w:eastAsiaTheme="minorHAnsi" w:hAnsi="Segoe UI" w:cstheme="minorBidi"/>
          <w:sz w:val="18"/>
          <w:szCs w:val="22"/>
          <w:lang w:eastAsia="en-AU"/>
        </w:rPr>
        <w:t xml:space="preserve"> </w:t>
      </w:r>
      <w:r w:rsidR="002B3519" w:rsidRPr="00E862F8">
        <w:rPr>
          <w:rFonts w:ascii="Segoe UI" w:eastAsiaTheme="minorHAnsi" w:hAnsi="Segoe UI" w:cstheme="minorBidi"/>
          <w:sz w:val="18"/>
          <w:szCs w:val="22"/>
          <w:lang w:eastAsia="en-AU"/>
        </w:rPr>
        <w:t>Cornish mining system</w:t>
      </w:r>
      <w:r w:rsidR="0082316B" w:rsidRPr="00E862F8">
        <w:rPr>
          <w:rFonts w:ascii="Segoe UI" w:eastAsiaTheme="minorHAnsi" w:hAnsi="Segoe UI" w:cstheme="minorBidi"/>
          <w:sz w:val="18"/>
          <w:szCs w:val="22"/>
          <w:lang w:eastAsia="en-AU"/>
        </w:rPr>
        <w:t xml:space="preserve"> adopted </w:t>
      </w:r>
      <w:r w:rsidR="006F50FD" w:rsidRPr="00E862F8">
        <w:rPr>
          <w:rFonts w:ascii="Segoe UI" w:eastAsiaTheme="minorHAnsi" w:hAnsi="Segoe UI" w:cstheme="minorBidi"/>
          <w:sz w:val="18"/>
          <w:szCs w:val="22"/>
          <w:lang w:eastAsia="en-AU"/>
        </w:rPr>
        <w:t xml:space="preserve">here </w:t>
      </w:r>
      <w:r w:rsidR="0082316B" w:rsidRPr="00E862F8">
        <w:rPr>
          <w:rFonts w:ascii="Segoe UI" w:eastAsiaTheme="minorHAnsi" w:hAnsi="Segoe UI" w:cstheme="minorBidi"/>
          <w:sz w:val="18"/>
          <w:szCs w:val="22"/>
          <w:lang w:eastAsia="en-AU"/>
        </w:rPr>
        <w:t>at a much larger scale</w:t>
      </w:r>
      <w:r w:rsidR="002B3519" w:rsidRPr="00E862F8">
        <w:rPr>
          <w:rFonts w:ascii="Segoe UI" w:eastAsiaTheme="minorHAnsi" w:hAnsi="Segoe UI" w:cstheme="minorBidi"/>
          <w:sz w:val="18"/>
          <w:szCs w:val="22"/>
          <w:lang w:eastAsia="en-AU"/>
        </w:rPr>
        <w:t>.</w:t>
      </w:r>
      <w:r w:rsidR="004C35BF" w:rsidRPr="00E862F8">
        <w:rPr>
          <w:rFonts w:ascii="Segoe UI" w:eastAsiaTheme="minorHAnsi" w:hAnsi="Segoe UI" w:cstheme="minorBidi"/>
          <w:sz w:val="18"/>
          <w:szCs w:val="22"/>
          <w:lang w:eastAsia="en-AU"/>
        </w:rPr>
        <w:t xml:space="preserve"> </w:t>
      </w:r>
      <w:r w:rsidR="000C0952" w:rsidRPr="00E862F8">
        <w:rPr>
          <w:rFonts w:ascii="Segoe UI" w:eastAsiaTheme="minorHAnsi" w:hAnsi="Segoe UI" w:cstheme="minorBidi"/>
          <w:sz w:val="18"/>
          <w:szCs w:val="22"/>
          <w:lang w:eastAsia="en-AU"/>
        </w:rPr>
        <w:t>I</w:t>
      </w:r>
      <w:r w:rsidRPr="00E862F8">
        <w:rPr>
          <w:rFonts w:ascii="Segoe UI" w:eastAsiaTheme="minorHAnsi" w:hAnsi="Segoe UI" w:cstheme="minorBidi"/>
          <w:sz w:val="18"/>
          <w:szCs w:val="22"/>
          <w:lang w:eastAsia="en-AU"/>
        </w:rPr>
        <w:t>mprovements made to mining and ore processing technology</w:t>
      </w:r>
      <w:r w:rsidR="00CC1BE4" w:rsidRPr="00E862F8">
        <w:rPr>
          <w:rFonts w:ascii="Segoe UI" w:eastAsiaTheme="minorHAnsi" w:hAnsi="Segoe UI" w:cstheme="minorBidi"/>
          <w:sz w:val="18"/>
          <w:szCs w:val="22"/>
          <w:lang w:eastAsia="en-AU"/>
        </w:rPr>
        <w:t xml:space="preserve">, </w:t>
      </w:r>
      <w:r w:rsidR="0082316B" w:rsidRPr="00E862F8">
        <w:rPr>
          <w:rFonts w:ascii="Segoe UI" w:eastAsiaTheme="minorHAnsi" w:hAnsi="Segoe UI" w:cstheme="minorBidi"/>
          <w:sz w:val="18"/>
          <w:szCs w:val="22"/>
          <w:lang w:eastAsia="en-AU"/>
        </w:rPr>
        <w:t xml:space="preserve">and to </w:t>
      </w:r>
      <w:r w:rsidR="00CC1BE4" w:rsidRPr="00E862F8">
        <w:rPr>
          <w:rFonts w:ascii="Segoe UI" w:eastAsiaTheme="minorHAnsi" w:hAnsi="Segoe UI" w:cstheme="minorBidi"/>
          <w:sz w:val="18"/>
          <w:szCs w:val="22"/>
          <w:lang w:eastAsia="en-AU"/>
        </w:rPr>
        <w:t>labour organisation and relations</w:t>
      </w:r>
      <w:r w:rsidR="000C0952" w:rsidRPr="00E862F8">
        <w:rPr>
          <w:rFonts w:ascii="Segoe UI" w:eastAsiaTheme="minorHAnsi" w:hAnsi="Segoe UI" w:cstheme="minorBidi"/>
          <w:sz w:val="18"/>
          <w:szCs w:val="22"/>
          <w:lang w:eastAsia="en-AU"/>
        </w:rPr>
        <w:t>, r</w:t>
      </w:r>
      <w:r w:rsidR="002B3519" w:rsidRPr="00E862F8">
        <w:rPr>
          <w:rFonts w:ascii="Segoe UI" w:eastAsiaTheme="minorHAnsi" w:hAnsi="Segoe UI" w:cstheme="minorBidi"/>
          <w:sz w:val="18"/>
          <w:szCs w:val="22"/>
          <w:lang w:eastAsia="en-AU"/>
        </w:rPr>
        <w:t>esult</w:t>
      </w:r>
      <w:r w:rsidR="000C0952" w:rsidRPr="00E862F8">
        <w:rPr>
          <w:rFonts w:ascii="Segoe UI" w:eastAsiaTheme="minorHAnsi" w:hAnsi="Segoe UI" w:cstheme="minorBidi"/>
          <w:sz w:val="18"/>
          <w:szCs w:val="22"/>
          <w:lang w:eastAsia="en-AU"/>
        </w:rPr>
        <w:t xml:space="preserve">ed </w:t>
      </w:r>
      <w:r w:rsidR="002B3519" w:rsidRPr="00E862F8">
        <w:rPr>
          <w:rFonts w:ascii="Segoe UI" w:eastAsiaTheme="minorHAnsi" w:hAnsi="Segoe UI" w:cstheme="minorBidi"/>
          <w:sz w:val="18"/>
          <w:szCs w:val="22"/>
          <w:lang w:eastAsia="en-AU"/>
        </w:rPr>
        <w:t>in</w:t>
      </w:r>
      <w:r w:rsidR="00CC1BE4" w:rsidRPr="00E862F8">
        <w:rPr>
          <w:rFonts w:ascii="Segoe UI" w:eastAsiaTheme="minorHAnsi" w:hAnsi="Segoe UI" w:cstheme="minorBidi"/>
          <w:sz w:val="18"/>
          <w:szCs w:val="22"/>
          <w:lang w:eastAsia="en-AU"/>
        </w:rPr>
        <w:t xml:space="preserve"> </w:t>
      </w:r>
      <w:r w:rsidRPr="00E862F8">
        <w:rPr>
          <w:rFonts w:ascii="Segoe UI" w:eastAsiaTheme="minorHAnsi" w:hAnsi="Segoe UI" w:cstheme="minorBidi"/>
          <w:sz w:val="18"/>
          <w:szCs w:val="22"/>
          <w:lang w:eastAsia="en-AU"/>
        </w:rPr>
        <w:t>the system be</w:t>
      </w:r>
      <w:r w:rsidR="002B3519" w:rsidRPr="00E862F8">
        <w:rPr>
          <w:rFonts w:ascii="Segoe UI" w:eastAsiaTheme="minorHAnsi" w:hAnsi="Segoe UI" w:cstheme="minorBidi"/>
          <w:sz w:val="18"/>
          <w:szCs w:val="22"/>
          <w:lang w:eastAsia="en-AU"/>
        </w:rPr>
        <w:t>ing</w:t>
      </w:r>
      <w:r w:rsidRPr="00E862F8">
        <w:rPr>
          <w:rFonts w:ascii="Segoe UI" w:eastAsiaTheme="minorHAnsi" w:hAnsi="Segoe UI" w:cstheme="minorBidi"/>
          <w:sz w:val="18"/>
          <w:szCs w:val="22"/>
          <w:lang w:eastAsia="en-AU"/>
        </w:rPr>
        <w:t xml:space="preserve"> </w:t>
      </w:r>
      <w:r w:rsidR="0082316B" w:rsidRPr="00E862F8">
        <w:rPr>
          <w:rFonts w:ascii="Segoe UI" w:eastAsiaTheme="minorHAnsi" w:hAnsi="Segoe UI" w:cstheme="minorBidi"/>
          <w:sz w:val="18"/>
          <w:szCs w:val="22"/>
          <w:lang w:eastAsia="en-AU"/>
        </w:rPr>
        <w:t>dispersed further</w:t>
      </w:r>
      <w:r w:rsidRPr="00E862F8">
        <w:rPr>
          <w:rFonts w:ascii="Segoe UI" w:eastAsiaTheme="minorHAnsi" w:hAnsi="Segoe UI" w:cstheme="minorBidi"/>
          <w:sz w:val="18"/>
          <w:szCs w:val="22"/>
          <w:lang w:eastAsia="en-AU"/>
        </w:rPr>
        <w:t xml:space="preserve"> throughout Australia. </w:t>
      </w:r>
      <w:r w:rsidR="000C0952" w:rsidRPr="00E862F8">
        <w:rPr>
          <w:rFonts w:ascii="Segoe UI" w:eastAsiaTheme="minorHAnsi" w:hAnsi="Segoe UI" w:cstheme="minorBidi"/>
          <w:sz w:val="18"/>
          <w:szCs w:val="22"/>
          <w:lang w:eastAsia="en-AU"/>
        </w:rPr>
        <w:t>The i</w:t>
      </w:r>
      <w:r w:rsidRPr="00E862F8">
        <w:rPr>
          <w:rFonts w:ascii="Segoe UI" w:eastAsiaTheme="minorHAnsi" w:hAnsi="Segoe UI" w:cstheme="minorBidi"/>
          <w:sz w:val="18"/>
          <w:szCs w:val="22"/>
          <w:lang w:eastAsia="en-AU"/>
        </w:rPr>
        <w:t xml:space="preserve">mpact of a generation of Cornish miners, engineers and tradespeople </w:t>
      </w:r>
      <w:r w:rsidR="0082316B" w:rsidRPr="00E862F8">
        <w:rPr>
          <w:rFonts w:ascii="Segoe UI" w:eastAsiaTheme="minorHAnsi" w:hAnsi="Segoe UI" w:cstheme="minorBidi"/>
          <w:sz w:val="18"/>
          <w:szCs w:val="22"/>
          <w:lang w:eastAsia="en-AU"/>
        </w:rPr>
        <w:t>on</w:t>
      </w:r>
      <w:r w:rsidR="002B3519" w:rsidRPr="00E862F8">
        <w:rPr>
          <w:rFonts w:ascii="Segoe UI" w:eastAsiaTheme="minorHAnsi" w:hAnsi="Segoe UI" w:cstheme="minorBidi"/>
          <w:sz w:val="18"/>
          <w:szCs w:val="22"/>
          <w:lang w:eastAsia="en-AU"/>
        </w:rPr>
        <w:t xml:space="preserve"> the </w:t>
      </w:r>
      <w:r w:rsidR="000C0952" w:rsidRPr="00E862F8">
        <w:rPr>
          <w:rFonts w:ascii="Segoe UI" w:eastAsiaTheme="minorHAnsi" w:hAnsi="Segoe UI" w:cstheme="minorBidi"/>
          <w:sz w:val="18"/>
          <w:szCs w:val="22"/>
          <w:lang w:eastAsia="en-AU"/>
        </w:rPr>
        <w:t xml:space="preserve">development of Australia's mining industry </w:t>
      </w:r>
      <w:r w:rsidR="0082316B" w:rsidRPr="00E862F8">
        <w:rPr>
          <w:rFonts w:ascii="Segoe UI" w:eastAsiaTheme="minorHAnsi" w:hAnsi="Segoe UI" w:cstheme="minorBidi"/>
          <w:sz w:val="18"/>
          <w:szCs w:val="22"/>
          <w:lang w:eastAsia="en-AU"/>
        </w:rPr>
        <w:t>is mirrored in the</w:t>
      </w:r>
      <w:r w:rsidRPr="00E862F8">
        <w:rPr>
          <w:rFonts w:ascii="Segoe UI" w:eastAsiaTheme="minorHAnsi" w:hAnsi="Segoe UI" w:cstheme="minorBidi"/>
          <w:sz w:val="18"/>
          <w:szCs w:val="22"/>
          <w:lang w:eastAsia="en-AU"/>
        </w:rPr>
        <w:t xml:space="preserve"> country’s wealth production and nation building</w:t>
      </w:r>
      <w:r w:rsidR="00D9345F" w:rsidRPr="00E862F8">
        <w:rPr>
          <w:rFonts w:ascii="Segoe UI" w:eastAsiaTheme="minorHAnsi" w:hAnsi="Segoe UI" w:cstheme="minorBidi"/>
          <w:sz w:val="18"/>
          <w:szCs w:val="22"/>
          <w:lang w:eastAsia="en-AU"/>
        </w:rPr>
        <w:t xml:space="preserve"> – evidence o</w:t>
      </w:r>
      <w:r w:rsidR="00165C9C" w:rsidRPr="00E862F8">
        <w:rPr>
          <w:rFonts w:ascii="Segoe UI" w:eastAsiaTheme="minorHAnsi" w:hAnsi="Segoe UI" w:cstheme="minorBidi"/>
          <w:sz w:val="18"/>
          <w:szCs w:val="22"/>
          <w:lang w:eastAsia="en-AU"/>
        </w:rPr>
        <w:t>f</w:t>
      </w:r>
      <w:r w:rsidR="00D9345F" w:rsidRPr="00E862F8">
        <w:rPr>
          <w:rFonts w:ascii="Segoe UI" w:eastAsiaTheme="minorHAnsi" w:hAnsi="Segoe UI" w:cstheme="minorBidi"/>
          <w:sz w:val="18"/>
          <w:szCs w:val="22"/>
          <w:lang w:eastAsia="en-AU"/>
        </w:rPr>
        <w:t xml:space="preserve"> Australia’s emerging international </w:t>
      </w:r>
      <w:r w:rsidR="00165C9C" w:rsidRPr="00E862F8">
        <w:rPr>
          <w:rFonts w:ascii="Segoe UI" w:eastAsiaTheme="minorHAnsi" w:hAnsi="Segoe UI" w:cstheme="minorBidi"/>
          <w:sz w:val="18"/>
          <w:szCs w:val="22"/>
          <w:lang w:eastAsia="en-AU"/>
        </w:rPr>
        <w:t>position in an increasingly industrialised global economy</w:t>
      </w:r>
      <w:r w:rsidR="000C0952" w:rsidRPr="00E862F8">
        <w:rPr>
          <w:rFonts w:ascii="Segoe UI" w:eastAsiaTheme="minorHAnsi" w:hAnsi="Segoe UI" w:cstheme="minorBidi"/>
          <w:sz w:val="18"/>
          <w:szCs w:val="22"/>
          <w:lang w:eastAsia="en-AU"/>
        </w:rPr>
        <w:t>.</w:t>
      </w:r>
      <w:r w:rsidRPr="00E862F8">
        <w:rPr>
          <w:rFonts w:ascii="Segoe UI" w:eastAsiaTheme="minorHAnsi" w:hAnsi="Segoe UI" w:cstheme="minorBidi"/>
          <w:sz w:val="18"/>
          <w:szCs w:val="22"/>
          <w:lang w:eastAsia="en-AU"/>
        </w:rPr>
        <w:t xml:space="preserve"> </w:t>
      </w:r>
      <w:r w:rsidR="00285DC7" w:rsidRPr="00E862F8">
        <w:rPr>
          <w:rFonts w:ascii="Segoe UI" w:eastAsiaTheme="minorHAnsi" w:hAnsi="Segoe UI" w:cstheme="minorBidi"/>
          <w:sz w:val="18"/>
          <w:szCs w:val="22"/>
          <w:lang w:eastAsia="en-AU"/>
        </w:rPr>
        <w:t xml:space="preserve">Welsh smelter technology and </w:t>
      </w:r>
      <w:r w:rsidR="0092778B" w:rsidRPr="00E862F8">
        <w:rPr>
          <w:rFonts w:ascii="Segoe UI" w:eastAsiaTheme="minorHAnsi" w:hAnsi="Segoe UI" w:cstheme="minorBidi"/>
          <w:sz w:val="18"/>
          <w:szCs w:val="22"/>
          <w:lang w:eastAsia="en-AU"/>
        </w:rPr>
        <w:t xml:space="preserve">labour </w:t>
      </w:r>
      <w:r w:rsidR="00285DC7" w:rsidRPr="00E862F8">
        <w:rPr>
          <w:rFonts w:ascii="Segoe UI" w:eastAsiaTheme="minorHAnsi" w:hAnsi="Segoe UI" w:cstheme="minorBidi"/>
          <w:sz w:val="18"/>
          <w:szCs w:val="22"/>
          <w:lang w:eastAsia="en-AU"/>
        </w:rPr>
        <w:t xml:space="preserve">skills </w:t>
      </w:r>
      <w:r w:rsidR="0092778B" w:rsidRPr="00E862F8">
        <w:rPr>
          <w:rFonts w:ascii="Segoe UI" w:eastAsiaTheme="minorHAnsi" w:hAnsi="Segoe UI" w:cstheme="minorBidi"/>
          <w:sz w:val="18"/>
          <w:szCs w:val="22"/>
          <w:lang w:eastAsia="en-AU"/>
        </w:rPr>
        <w:t>also contributed</w:t>
      </w:r>
      <w:r w:rsidR="00285DC7" w:rsidRPr="00E862F8">
        <w:rPr>
          <w:rFonts w:ascii="Segoe UI" w:eastAsiaTheme="minorHAnsi" w:hAnsi="Segoe UI" w:cstheme="minorBidi"/>
          <w:sz w:val="18"/>
          <w:szCs w:val="22"/>
          <w:lang w:eastAsia="en-AU"/>
        </w:rPr>
        <w:t xml:space="preserve"> to the mining system's profitability and success.</w:t>
      </w:r>
    </w:p>
    <w:p w14:paraId="676D0E9F" w14:textId="2501236D" w:rsidR="006A69D3" w:rsidRPr="00E862F8" w:rsidRDefault="008C6086" w:rsidP="00E862F8">
      <w:pPr>
        <w:pStyle w:val="BodyText"/>
        <w:ind w:left="0"/>
        <w:rPr>
          <w:rFonts w:ascii="Segoe UI" w:eastAsiaTheme="minorHAnsi" w:hAnsi="Segoe UI" w:cstheme="minorBidi"/>
          <w:sz w:val="18"/>
          <w:szCs w:val="22"/>
          <w:lang w:eastAsia="en-AU"/>
        </w:rPr>
      </w:pPr>
      <w:r w:rsidRPr="00E862F8">
        <w:rPr>
          <w:rFonts w:ascii="Segoe UI" w:eastAsiaTheme="minorHAnsi" w:hAnsi="Segoe UI" w:cstheme="minorBidi"/>
          <w:sz w:val="18"/>
          <w:szCs w:val="22"/>
          <w:lang w:eastAsia="en-AU"/>
        </w:rPr>
        <w:t>Future</w:t>
      </w:r>
      <w:r w:rsidR="006A69D3" w:rsidRPr="00E862F8">
        <w:rPr>
          <w:rFonts w:ascii="Segoe UI" w:eastAsiaTheme="minorHAnsi" w:hAnsi="Segoe UI" w:cstheme="minorBidi"/>
          <w:sz w:val="18"/>
          <w:szCs w:val="22"/>
          <w:lang w:eastAsia="en-AU"/>
        </w:rPr>
        <w:t xml:space="preserve"> development should seek to protect the form </w:t>
      </w:r>
      <w:r w:rsidRPr="00E862F8">
        <w:rPr>
          <w:rFonts w:ascii="Segoe UI" w:eastAsiaTheme="minorHAnsi" w:hAnsi="Segoe UI" w:cstheme="minorBidi"/>
          <w:sz w:val="18"/>
          <w:szCs w:val="22"/>
          <w:lang w:eastAsia="en-AU"/>
        </w:rPr>
        <w:t xml:space="preserve">of the area, </w:t>
      </w:r>
      <w:r w:rsidR="006A69D3" w:rsidRPr="00E862F8">
        <w:rPr>
          <w:rFonts w:ascii="Segoe UI" w:eastAsiaTheme="minorHAnsi" w:hAnsi="Segoe UI" w:cstheme="minorBidi"/>
          <w:sz w:val="18"/>
          <w:szCs w:val="22"/>
          <w:lang w:eastAsia="en-AU"/>
        </w:rPr>
        <w:t xml:space="preserve">characterised as a disparate collection of individual elements in a </w:t>
      </w:r>
      <w:r w:rsidR="00636B38" w:rsidRPr="00E862F8">
        <w:rPr>
          <w:rFonts w:ascii="Segoe UI" w:eastAsiaTheme="minorHAnsi" w:hAnsi="Segoe UI" w:cstheme="minorBidi"/>
          <w:sz w:val="18"/>
          <w:szCs w:val="22"/>
          <w:lang w:eastAsia="en-AU"/>
        </w:rPr>
        <w:t xml:space="preserve">Historic Park </w:t>
      </w:r>
      <w:r w:rsidR="006A69D3" w:rsidRPr="00E862F8">
        <w:rPr>
          <w:rFonts w:ascii="Segoe UI" w:eastAsiaTheme="minorHAnsi" w:hAnsi="Segoe UI" w:cstheme="minorBidi"/>
          <w:sz w:val="18"/>
          <w:szCs w:val="22"/>
          <w:lang w:eastAsia="en-AU"/>
        </w:rPr>
        <w:t>setting</w:t>
      </w:r>
      <w:r w:rsidR="003E7680" w:rsidRPr="00E862F8">
        <w:rPr>
          <w:rFonts w:ascii="Segoe UI" w:eastAsiaTheme="minorHAnsi" w:hAnsi="Segoe UI" w:cstheme="minorBidi"/>
          <w:sz w:val="18"/>
          <w:szCs w:val="22"/>
          <w:lang w:eastAsia="en-AU"/>
        </w:rPr>
        <w:t>.</w:t>
      </w:r>
    </w:p>
    <w:p w14:paraId="50FFF009" w14:textId="77777777" w:rsidR="00A92A13" w:rsidRPr="00E862F8" w:rsidRDefault="00A92A13" w:rsidP="00E862F8">
      <w:pPr>
        <w:pStyle w:val="BodyText"/>
        <w:ind w:left="0"/>
        <w:rPr>
          <w:rFonts w:ascii="Segoe UI" w:eastAsiaTheme="minorHAnsi" w:hAnsi="Segoe UI" w:cstheme="minorBidi"/>
          <w:sz w:val="18"/>
          <w:szCs w:val="22"/>
          <w:lang w:eastAsia="en-AU"/>
        </w:rPr>
      </w:pPr>
    </w:p>
    <w:p w14:paraId="33D16C38" w14:textId="2CAA54EE" w:rsidR="00D6698D" w:rsidRDefault="00EF22C8" w:rsidP="00E862F8">
      <w:pPr>
        <w:spacing w:after="0" w:line="240" w:lineRule="atLeast"/>
        <w:rPr>
          <w:rFonts w:eastAsiaTheme="majorEastAsia" w:cstheme="minorHAnsi"/>
          <w:b/>
          <w:color w:val="124734"/>
          <w:sz w:val="24"/>
          <w:szCs w:val="24"/>
        </w:rPr>
      </w:pPr>
      <w:r w:rsidRPr="00E862F8">
        <w:rPr>
          <w:rFonts w:eastAsiaTheme="majorEastAsia" w:cstheme="minorHAnsi"/>
          <w:b/>
          <w:color w:val="124734"/>
          <w:sz w:val="24"/>
          <w:szCs w:val="24"/>
        </w:rPr>
        <w:t>Features within the State Heritage Area which contribute to the heritage value of the State Heritage Area</w:t>
      </w:r>
      <w:r w:rsidR="00165C9C" w:rsidRPr="00E862F8">
        <w:rPr>
          <w:rFonts w:eastAsiaTheme="majorEastAsia" w:cstheme="minorHAnsi"/>
          <w:b/>
          <w:color w:val="124734"/>
          <w:sz w:val="24"/>
          <w:szCs w:val="24"/>
        </w:rPr>
        <w:t>:</w:t>
      </w:r>
    </w:p>
    <w:p w14:paraId="14698895" w14:textId="77777777" w:rsidR="00901BBF" w:rsidRPr="00E862F8" w:rsidRDefault="00901BBF" w:rsidP="00E862F8">
      <w:pPr>
        <w:spacing w:after="0" w:line="240" w:lineRule="atLeast"/>
        <w:rPr>
          <w:rFonts w:eastAsiaTheme="majorEastAsia" w:cstheme="minorHAnsi"/>
          <w:b/>
          <w:color w:val="124734"/>
          <w:sz w:val="24"/>
          <w:szCs w:val="24"/>
        </w:rPr>
      </w:pPr>
    </w:p>
    <w:p w14:paraId="250A4945" w14:textId="7B0AAE4C" w:rsidR="004D29BB" w:rsidRPr="005204D8" w:rsidRDefault="00B371D3" w:rsidP="000B6D44">
      <w:pPr>
        <w:pStyle w:val="ListParagraph"/>
        <w:numPr>
          <w:ilvl w:val="0"/>
          <w:numId w:val="16"/>
        </w:numPr>
        <w:spacing w:line="240" w:lineRule="atLeast"/>
        <w:rPr>
          <w:rFonts w:cs="Segoe UI"/>
          <w:lang w:val="en-GB"/>
        </w:rPr>
      </w:pPr>
      <w:r w:rsidRPr="005204D8">
        <w:rPr>
          <w:rFonts w:cs="Segoe UI"/>
          <w:lang w:val="en-GB"/>
        </w:rPr>
        <w:t xml:space="preserve">Remnant </w:t>
      </w:r>
      <w:r w:rsidRPr="005204D8">
        <w:rPr>
          <w:rFonts w:cs="Segoe UI"/>
          <w:b/>
          <w:lang w:val="en-GB"/>
        </w:rPr>
        <w:t>surface and underground mining structures</w:t>
      </w:r>
      <w:r w:rsidRPr="005204D8">
        <w:rPr>
          <w:rFonts w:cs="Segoe UI"/>
          <w:lang w:val="en-GB"/>
        </w:rPr>
        <w:t xml:space="preserve"> demonstrating Cornish </w:t>
      </w:r>
      <w:r w:rsidR="00D6698D" w:rsidRPr="005204D8">
        <w:rPr>
          <w:rFonts w:cs="Segoe UI"/>
          <w:lang w:val="en-GB"/>
        </w:rPr>
        <w:t>mining practice and technology</w:t>
      </w:r>
      <w:r w:rsidR="003E7680" w:rsidRPr="005204D8">
        <w:rPr>
          <w:rFonts w:cs="Segoe UI"/>
          <w:lang w:val="en-GB"/>
        </w:rPr>
        <w:t xml:space="preserve">. Part of </w:t>
      </w:r>
      <w:r w:rsidR="003E7680" w:rsidRPr="00040719">
        <w:rPr>
          <w:rFonts w:cs="Segoe UI"/>
          <w:lang w:val="en-GB"/>
        </w:rPr>
        <w:t>SAHR 13975</w:t>
      </w:r>
      <w:r w:rsidR="00165C9C" w:rsidRPr="00040719">
        <w:rPr>
          <w:rFonts w:cs="Segoe UI"/>
          <w:color w:val="000000" w:themeColor="text1"/>
          <w:lang w:val="en-GB"/>
        </w:rPr>
        <w:t>,</w:t>
      </w:r>
      <w:r w:rsidR="003E7680" w:rsidRPr="00040719">
        <w:rPr>
          <w:rFonts w:cs="Segoe UI"/>
          <w:color w:val="000000" w:themeColor="text1"/>
        </w:rPr>
        <w:t xml:space="preserve"> </w:t>
      </w:r>
      <w:r w:rsidR="00165C9C" w:rsidRPr="00040719">
        <w:rPr>
          <w:rFonts w:cs="Segoe UI"/>
          <w:color w:val="000000" w:themeColor="text1"/>
          <w:lang w:val="en-GB"/>
        </w:rPr>
        <w:t>i</w:t>
      </w:r>
      <w:r w:rsidR="003E7680" w:rsidRPr="00040719">
        <w:rPr>
          <w:rFonts w:cs="Segoe UI"/>
          <w:color w:val="000000" w:themeColor="text1"/>
          <w:lang w:val="en-GB"/>
        </w:rPr>
        <w:t xml:space="preserve">ncluding the Hughes </w:t>
      </w:r>
      <w:proofErr w:type="spellStart"/>
      <w:r w:rsidR="003E7680" w:rsidRPr="00040719">
        <w:rPr>
          <w:rFonts w:cs="Segoe UI"/>
          <w:color w:val="000000" w:themeColor="text1"/>
          <w:lang w:val="en-GB"/>
        </w:rPr>
        <w:t>enginehouse</w:t>
      </w:r>
      <w:proofErr w:type="spellEnd"/>
      <w:r w:rsidR="003E7680" w:rsidRPr="00040719">
        <w:rPr>
          <w:rFonts w:cs="Segoe UI"/>
          <w:color w:val="000000" w:themeColor="text1"/>
          <w:lang w:val="en-GB"/>
        </w:rPr>
        <w:t xml:space="preserve"> and stack, the Hughes engine pool, the ruins of Elders </w:t>
      </w:r>
      <w:proofErr w:type="spellStart"/>
      <w:r w:rsidR="003E7680" w:rsidRPr="00040719">
        <w:rPr>
          <w:rFonts w:cs="Segoe UI"/>
          <w:color w:val="000000" w:themeColor="text1"/>
          <w:lang w:val="en-GB"/>
        </w:rPr>
        <w:t>enginehouse</w:t>
      </w:r>
      <w:proofErr w:type="spellEnd"/>
      <w:r w:rsidR="003E7680" w:rsidRPr="00040719">
        <w:rPr>
          <w:rFonts w:cs="Segoe UI"/>
          <w:color w:val="000000" w:themeColor="text1"/>
          <w:lang w:val="en-GB"/>
        </w:rPr>
        <w:t>,</w:t>
      </w:r>
      <w:r w:rsidR="003E7680" w:rsidRPr="005204D8">
        <w:rPr>
          <w:rFonts w:cs="Segoe UI"/>
          <w:color w:val="000000" w:themeColor="text1"/>
          <w:lang w:val="en-GB"/>
        </w:rPr>
        <w:t xml:space="preserve"> </w:t>
      </w:r>
      <w:proofErr w:type="spellStart"/>
      <w:r w:rsidR="003E7680" w:rsidRPr="005204D8">
        <w:rPr>
          <w:rFonts w:cs="Segoe UI"/>
          <w:color w:val="000000" w:themeColor="text1"/>
          <w:lang w:val="en-GB"/>
        </w:rPr>
        <w:t>Richmans</w:t>
      </w:r>
      <w:proofErr w:type="spellEnd"/>
      <w:r w:rsidR="003E7680" w:rsidRPr="005204D8">
        <w:rPr>
          <w:rFonts w:cs="Segoe UI"/>
          <w:color w:val="000000" w:themeColor="text1"/>
          <w:lang w:val="en-GB"/>
        </w:rPr>
        <w:t xml:space="preserve"> </w:t>
      </w:r>
      <w:proofErr w:type="spellStart"/>
      <w:r w:rsidR="003E7680" w:rsidRPr="005204D8">
        <w:rPr>
          <w:rFonts w:cs="Segoe UI"/>
          <w:color w:val="000000" w:themeColor="text1"/>
          <w:lang w:val="en-GB"/>
        </w:rPr>
        <w:t>enginehouse</w:t>
      </w:r>
      <w:proofErr w:type="spellEnd"/>
      <w:r w:rsidR="003E7680" w:rsidRPr="005204D8">
        <w:rPr>
          <w:rFonts w:cs="Segoe UI"/>
          <w:color w:val="000000" w:themeColor="text1"/>
          <w:lang w:val="en-GB"/>
        </w:rPr>
        <w:t xml:space="preserve"> and nearby tailings dumps, </w:t>
      </w:r>
      <w:proofErr w:type="spellStart"/>
      <w:r w:rsidR="003E7680" w:rsidRPr="005204D8">
        <w:rPr>
          <w:rFonts w:cs="Segoe UI"/>
          <w:color w:val="000000" w:themeColor="text1"/>
          <w:lang w:val="en-GB"/>
        </w:rPr>
        <w:t>Hancocks</w:t>
      </w:r>
      <w:proofErr w:type="spellEnd"/>
      <w:r w:rsidR="003E7680" w:rsidRPr="005204D8">
        <w:rPr>
          <w:rFonts w:cs="Segoe UI"/>
          <w:color w:val="000000" w:themeColor="text1"/>
          <w:lang w:val="en-GB"/>
        </w:rPr>
        <w:t xml:space="preserve"> tailings dump (including the tailings and the form and shape of the heap, nearby former mining shafts, remnant ore floors and the foundations of </w:t>
      </w:r>
      <w:proofErr w:type="spellStart"/>
      <w:r w:rsidR="003E7680" w:rsidRPr="005204D8">
        <w:rPr>
          <w:rFonts w:cs="Segoe UI"/>
          <w:color w:val="000000" w:themeColor="text1"/>
          <w:lang w:val="en-GB"/>
        </w:rPr>
        <w:t>Hancocks</w:t>
      </w:r>
      <w:proofErr w:type="spellEnd"/>
      <w:r w:rsidR="003E7680" w:rsidRPr="005204D8">
        <w:rPr>
          <w:rFonts w:cs="Segoe UI"/>
          <w:color w:val="000000" w:themeColor="text1"/>
          <w:lang w:val="en-GB"/>
        </w:rPr>
        <w:t xml:space="preserve"> </w:t>
      </w:r>
      <w:proofErr w:type="spellStart"/>
      <w:r w:rsidR="003E7680" w:rsidRPr="005204D8">
        <w:rPr>
          <w:rFonts w:cs="Segoe UI"/>
          <w:color w:val="000000" w:themeColor="text1"/>
          <w:lang w:val="en-GB"/>
        </w:rPr>
        <w:t>enginehouse</w:t>
      </w:r>
      <w:proofErr w:type="spellEnd"/>
      <w:r w:rsidR="003E7680" w:rsidRPr="005204D8">
        <w:rPr>
          <w:rFonts w:cs="Segoe UI"/>
          <w:color w:val="000000" w:themeColor="text1"/>
          <w:lang w:val="en-GB"/>
        </w:rPr>
        <w:t xml:space="preserve"> and crusher house), </w:t>
      </w:r>
      <w:proofErr w:type="spellStart"/>
      <w:r w:rsidR="003E7680" w:rsidRPr="005204D8">
        <w:rPr>
          <w:rFonts w:cs="Segoe UI"/>
          <w:color w:val="000000" w:themeColor="text1"/>
          <w:lang w:val="en-GB"/>
        </w:rPr>
        <w:t>Ryans</w:t>
      </w:r>
      <w:proofErr w:type="spellEnd"/>
      <w:r w:rsidR="003E7680" w:rsidRPr="005204D8">
        <w:rPr>
          <w:rFonts w:cs="Segoe UI"/>
          <w:color w:val="000000" w:themeColor="text1"/>
          <w:lang w:val="en-GB"/>
        </w:rPr>
        <w:t xml:space="preserve"> tailings heap, </w:t>
      </w:r>
      <w:proofErr w:type="spellStart"/>
      <w:r w:rsidR="003E7680" w:rsidRPr="005204D8">
        <w:rPr>
          <w:rFonts w:cs="Segoe UI"/>
          <w:color w:val="000000" w:themeColor="text1"/>
          <w:lang w:val="en-GB"/>
        </w:rPr>
        <w:t>Ryans</w:t>
      </w:r>
      <w:proofErr w:type="spellEnd"/>
      <w:r w:rsidR="003E7680" w:rsidRPr="005204D8">
        <w:rPr>
          <w:rFonts w:cs="Segoe UI"/>
          <w:color w:val="000000" w:themeColor="text1"/>
          <w:lang w:val="en-GB"/>
        </w:rPr>
        <w:t xml:space="preserve"> shaft, Taylors shaft, </w:t>
      </w:r>
      <w:proofErr w:type="spellStart"/>
      <w:r w:rsidR="003E7680" w:rsidRPr="005204D8">
        <w:rPr>
          <w:rFonts w:cs="Segoe UI"/>
          <w:color w:val="000000" w:themeColor="text1"/>
          <w:lang w:val="en-GB"/>
        </w:rPr>
        <w:t>Treuers</w:t>
      </w:r>
      <w:proofErr w:type="spellEnd"/>
      <w:r w:rsidR="003E7680" w:rsidRPr="005204D8">
        <w:rPr>
          <w:rFonts w:cs="Segoe UI"/>
          <w:color w:val="000000" w:themeColor="text1"/>
          <w:lang w:val="en-GB"/>
        </w:rPr>
        <w:t xml:space="preserve"> shaft, ruins of precipitation works, site of the mine workshops, site of mine offices, site of General Manager's residence, site of the assayers residence, the ruins of the powder magazine, the remnant water reservoir (Ryan Road), site and remnant structures of the </w:t>
      </w:r>
      <w:proofErr w:type="spellStart"/>
      <w:r w:rsidR="003E7680" w:rsidRPr="005204D8">
        <w:rPr>
          <w:rFonts w:cs="Segoe UI"/>
          <w:color w:val="000000" w:themeColor="text1"/>
          <w:lang w:val="en-GB"/>
        </w:rPr>
        <w:t>Hamley</w:t>
      </w:r>
      <w:proofErr w:type="spellEnd"/>
      <w:r w:rsidR="003E7680" w:rsidRPr="005204D8">
        <w:rPr>
          <w:rFonts w:cs="Segoe UI"/>
          <w:color w:val="000000" w:themeColor="text1"/>
          <w:lang w:val="en-GB"/>
        </w:rPr>
        <w:t xml:space="preserve"> mine, the remnant route of the </w:t>
      </w:r>
      <w:proofErr w:type="spellStart"/>
      <w:r w:rsidR="003E7680" w:rsidRPr="005204D8">
        <w:rPr>
          <w:rFonts w:cs="Segoe UI"/>
          <w:color w:val="000000" w:themeColor="text1"/>
          <w:lang w:val="en-GB"/>
        </w:rPr>
        <w:t>Hamley</w:t>
      </w:r>
      <w:proofErr w:type="spellEnd"/>
      <w:r w:rsidR="003E7680" w:rsidRPr="005204D8">
        <w:rPr>
          <w:rFonts w:cs="Segoe UI"/>
          <w:color w:val="000000" w:themeColor="text1"/>
          <w:lang w:val="en-GB"/>
        </w:rPr>
        <w:t xml:space="preserve"> tramline and the Moonta Railway Station (including disused railway line within the Moonta Mines State Heritage Area). </w:t>
      </w:r>
    </w:p>
    <w:p w14:paraId="6B690ECA" w14:textId="77777777" w:rsidR="003E7680" w:rsidRPr="0033634C" w:rsidRDefault="003E7680" w:rsidP="00A6242D">
      <w:pPr>
        <w:spacing w:line="240" w:lineRule="atLeast"/>
        <w:rPr>
          <w:rFonts w:cs="Segoe UI"/>
          <w:lang w:val="en-GB"/>
        </w:rPr>
      </w:pPr>
    </w:p>
    <w:tbl>
      <w:tblPr>
        <w:tblStyle w:val="TableGrid"/>
        <w:tblW w:w="9924" w:type="dxa"/>
        <w:tblLook w:val="04A0" w:firstRow="1" w:lastRow="0" w:firstColumn="1" w:lastColumn="0" w:noHBand="0" w:noVBand="1"/>
      </w:tblPr>
      <w:tblGrid>
        <w:gridCol w:w="4531"/>
        <w:gridCol w:w="5393"/>
      </w:tblGrid>
      <w:tr w:rsidR="003E7680" w:rsidRPr="005204D8" w14:paraId="3EA1F86D" w14:textId="77777777" w:rsidTr="00446A6F">
        <w:tc>
          <w:tcPr>
            <w:tcW w:w="4531" w:type="dxa"/>
            <w:tcBorders>
              <w:top w:val="single" w:sz="4" w:space="0" w:color="auto"/>
              <w:left w:val="nil"/>
              <w:bottom w:val="single" w:sz="4" w:space="0" w:color="auto"/>
              <w:right w:val="nil"/>
            </w:tcBorders>
          </w:tcPr>
          <w:p w14:paraId="5EFB99BA" w14:textId="77777777" w:rsidR="003E7680" w:rsidRPr="005204D8" w:rsidRDefault="003E7680">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b/>
                <w:bCs/>
                <w:color w:val="000000" w:themeColor="text1"/>
                <w:lang w:val="en-GB"/>
              </w:rPr>
              <w:lastRenderedPageBreak/>
              <w:t>Ruins of former mining structures</w:t>
            </w:r>
            <w:r w:rsidRPr="005204D8">
              <w:rPr>
                <w:rFonts w:ascii="Segoe UI" w:hAnsi="Segoe UI" w:cs="Segoe UI"/>
                <w:color w:val="000000" w:themeColor="text1"/>
                <w:lang w:val="en-GB"/>
              </w:rPr>
              <w:t xml:space="preserve">, constructed topographic forms and remains of industrial </w:t>
            </w:r>
            <w:r w:rsidRPr="00901BBF">
              <w:rPr>
                <w:rFonts w:ascii="Segoe UI" w:hAnsi="Segoe UI" w:cs="Segoe UI"/>
                <w:szCs w:val="18"/>
                <w:lang w:val="en-GB"/>
              </w:rPr>
              <w:t>infrastructure</w:t>
            </w:r>
            <w:r w:rsidRPr="005204D8">
              <w:rPr>
                <w:rFonts w:ascii="Segoe UI" w:hAnsi="Segoe UI" w:cs="Segoe UI"/>
                <w:color w:val="000000" w:themeColor="text1"/>
                <w:lang w:val="en-GB"/>
              </w:rPr>
              <w:t xml:space="preserve">. </w:t>
            </w:r>
            <w:r w:rsidR="00847165" w:rsidRPr="005204D8">
              <w:rPr>
                <w:rFonts w:ascii="Segoe UI" w:hAnsi="Segoe UI" w:cs="Segoe UI"/>
                <w:color w:val="000000" w:themeColor="text1"/>
                <w:lang w:val="en-GB"/>
              </w:rPr>
              <w:t>Ruins along Elder’s Main Lode have the greatest integrity.</w:t>
            </w:r>
          </w:p>
          <w:p w14:paraId="74E5A8A5" w14:textId="0412C426" w:rsidR="006F4D8B" w:rsidRPr="005204D8" w:rsidRDefault="006F4D8B" w:rsidP="006F4D8B">
            <w:pPr>
              <w:pStyle w:val="ListParagraph"/>
              <w:spacing w:line="240" w:lineRule="atLeast"/>
              <w:ind w:left="360"/>
              <w:rPr>
                <w:rFonts w:ascii="Segoe UI" w:hAnsi="Segoe UI" w:cs="Segoe UI"/>
                <w:color w:val="000000" w:themeColor="text1"/>
                <w:lang w:val="en-GB"/>
              </w:rPr>
            </w:pPr>
          </w:p>
        </w:tc>
        <w:tc>
          <w:tcPr>
            <w:tcW w:w="5393" w:type="dxa"/>
            <w:tcBorders>
              <w:top w:val="single" w:sz="4" w:space="0" w:color="auto"/>
              <w:left w:val="nil"/>
              <w:bottom w:val="single" w:sz="4" w:space="0" w:color="auto"/>
              <w:right w:val="nil"/>
            </w:tcBorders>
          </w:tcPr>
          <w:p w14:paraId="446EE195" w14:textId="6D7783F9" w:rsidR="003E7680" w:rsidRPr="005204D8" w:rsidRDefault="00446A6F" w:rsidP="00795B64">
            <w:pPr>
              <w:spacing w:line="240" w:lineRule="atLeast"/>
              <w:rPr>
                <w:rFonts w:ascii="Segoe UI" w:hAnsi="Segoe UI" w:cs="Segoe UI"/>
                <w:color w:val="000000" w:themeColor="text1"/>
                <w:lang w:val="en-GB"/>
              </w:rPr>
            </w:pPr>
            <w:r w:rsidRPr="005204D8">
              <w:rPr>
                <w:rFonts w:cs="Segoe UI"/>
                <w:noProof/>
                <w:lang w:eastAsia="en-AU"/>
              </w:rPr>
              <w:drawing>
                <wp:inline distT="0" distB="0" distL="0" distR="0" wp14:anchorId="1D0EC80B" wp14:editId="5B1D06B7">
                  <wp:extent cx="3225800" cy="1828800"/>
                  <wp:effectExtent l="0" t="0" r="0" b="0"/>
                  <wp:docPr id="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25800" cy="1828800"/>
                          </a:xfrm>
                          <a:prstGeom prst="rect">
                            <a:avLst/>
                          </a:prstGeom>
                          <a:noFill/>
                          <a:ln>
                            <a:noFill/>
                          </a:ln>
                        </pic:spPr>
                      </pic:pic>
                    </a:graphicData>
                  </a:graphic>
                </wp:inline>
              </w:drawing>
            </w:r>
          </w:p>
          <w:p w14:paraId="42751445" w14:textId="77777777" w:rsidR="006F4D8B" w:rsidRDefault="00446A6F" w:rsidP="000B602E">
            <w:pPr>
              <w:spacing w:line="240" w:lineRule="atLeast"/>
              <w:rPr>
                <w:rFonts w:ascii="Segoe UI" w:hAnsi="Segoe UI" w:cs="Segoe UI"/>
                <w:b/>
                <w:bCs/>
                <w:color w:val="000000" w:themeColor="text1"/>
                <w:lang w:val="en-GB"/>
              </w:rPr>
            </w:pPr>
            <w:r w:rsidRPr="005204D8">
              <w:rPr>
                <w:rFonts w:ascii="Segoe UI" w:hAnsi="Segoe UI" w:cs="Segoe UI"/>
                <w:color w:val="000000" w:themeColor="text1"/>
                <w:lang w:val="en-GB"/>
              </w:rPr>
              <w:t xml:space="preserve">(SLSA B-34840) 1900 Richman’s ore concentration plant erected in 1869, marks the northern end of the Elders main line of lode, (now ruins), sawmill, </w:t>
            </w:r>
            <w:proofErr w:type="spellStart"/>
            <w:r w:rsidRPr="005204D8">
              <w:rPr>
                <w:rFonts w:ascii="Segoe UI" w:hAnsi="Segoe UI" w:cs="Segoe UI"/>
                <w:color w:val="000000" w:themeColor="text1"/>
                <w:lang w:val="en-GB"/>
              </w:rPr>
              <w:t>buddles</w:t>
            </w:r>
            <w:proofErr w:type="spellEnd"/>
            <w:r w:rsidRPr="005204D8">
              <w:rPr>
                <w:rFonts w:ascii="Segoe UI" w:hAnsi="Segoe UI" w:cs="Segoe UI"/>
                <w:color w:val="000000" w:themeColor="text1"/>
                <w:lang w:val="en-GB"/>
              </w:rPr>
              <w:t xml:space="preserve"> and slime pits.</w:t>
            </w:r>
            <w:r w:rsidRPr="005204D8">
              <w:rPr>
                <w:rFonts w:ascii="Segoe UI" w:hAnsi="Segoe UI" w:cs="Segoe UI"/>
                <w:b/>
                <w:bCs/>
                <w:color w:val="000000" w:themeColor="text1"/>
                <w:lang w:val="en-GB"/>
              </w:rPr>
              <w:t xml:space="preserve"> </w:t>
            </w:r>
          </w:p>
          <w:p w14:paraId="2983C179" w14:textId="31591B32" w:rsidR="007C6319" w:rsidRPr="005204D8" w:rsidRDefault="007C6319" w:rsidP="000B602E">
            <w:pPr>
              <w:spacing w:line="240" w:lineRule="atLeast"/>
              <w:rPr>
                <w:rFonts w:ascii="Segoe UI" w:hAnsi="Segoe UI" w:cs="Segoe UI"/>
                <w:color w:val="000000" w:themeColor="text1"/>
                <w:lang w:val="en-GB"/>
              </w:rPr>
            </w:pPr>
          </w:p>
        </w:tc>
      </w:tr>
      <w:tr w:rsidR="004D29BB" w:rsidRPr="005204D8" w14:paraId="43CEB45F" w14:textId="77777777" w:rsidTr="00446A6F">
        <w:tblPrEx>
          <w:tblBorders>
            <w:top w:val="nil"/>
            <w:left w:val="nil"/>
            <w:bottom w:val="nil"/>
            <w:right w:val="nil"/>
            <w:insideH w:val="nil"/>
            <w:insideV w:val="nil"/>
          </w:tblBorders>
        </w:tblPrEx>
        <w:tc>
          <w:tcPr>
            <w:tcW w:w="4531" w:type="dxa"/>
            <w:tcBorders>
              <w:bottom w:val="single" w:sz="4" w:space="0" w:color="auto"/>
            </w:tcBorders>
          </w:tcPr>
          <w:p w14:paraId="3AB8CCAF" w14:textId="6380FC10" w:rsidR="00D04ED7" w:rsidRPr="005204D8" w:rsidRDefault="001D2906">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b/>
                <w:bCs/>
                <w:color w:val="000000" w:themeColor="text1"/>
                <w:lang w:val="en-GB"/>
              </w:rPr>
              <w:t>N</w:t>
            </w:r>
            <w:r w:rsidR="000174ED" w:rsidRPr="005204D8">
              <w:rPr>
                <w:rFonts w:ascii="Segoe UI" w:hAnsi="Segoe UI" w:cs="Segoe UI"/>
                <w:b/>
                <w:bCs/>
                <w:color w:val="000000" w:themeColor="text1"/>
                <w:lang w:val="en-GB"/>
              </w:rPr>
              <w:t>etwork of original shafts</w:t>
            </w:r>
            <w:r w:rsidR="000174ED" w:rsidRPr="005204D8">
              <w:rPr>
                <w:rFonts w:ascii="Segoe UI" w:hAnsi="Segoe UI" w:cs="Segoe UI"/>
                <w:color w:val="000000" w:themeColor="text1"/>
                <w:lang w:val="en-GB"/>
              </w:rPr>
              <w:t>, including exploratory</w:t>
            </w:r>
            <w:r w:rsidR="009A7384" w:rsidRPr="005204D8">
              <w:rPr>
                <w:rFonts w:ascii="Segoe UI" w:hAnsi="Segoe UI" w:cs="Segoe UI"/>
                <w:color w:val="000000" w:themeColor="text1"/>
                <w:lang w:val="en-GB"/>
              </w:rPr>
              <w:t>, focussed</w:t>
            </w:r>
            <w:r w:rsidR="000174ED" w:rsidRPr="005204D8">
              <w:rPr>
                <w:rFonts w:ascii="Segoe UI" w:hAnsi="Segoe UI" w:cs="Segoe UI"/>
                <w:color w:val="000000" w:themeColor="text1"/>
                <w:lang w:val="en-GB"/>
              </w:rPr>
              <w:t xml:space="preserve"> along main </w:t>
            </w:r>
            <w:r w:rsidR="009A7384" w:rsidRPr="005204D8">
              <w:rPr>
                <w:rFonts w:ascii="Segoe UI" w:hAnsi="Segoe UI" w:cs="Segoe UI"/>
                <w:color w:val="000000" w:themeColor="text1"/>
                <w:lang w:val="en-GB"/>
              </w:rPr>
              <w:t xml:space="preserve">lode </w:t>
            </w:r>
            <w:r w:rsidR="000174ED" w:rsidRPr="005204D8">
              <w:rPr>
                <w:rFonts w:ascii="Segoe UI" w:hAnsi="Segoe UI" w:cs="Segoe UI"/>
                <w:color w:val="000000" w:themeColor="text1"/>
                <w:lang w:val="en-GB"/>
              </w:rPr>
              <w:t>lines</w:t>
            </w:r>
            <w:r w:rsidR="00D9345F" w:rsidRPr="005204D8">
              <w:rPr>
                <w:rFonts w:ascii="Segoe UI" w:hAnsi="Segoe UI" w:cs="Segoe UI"/>
                <w:color w:val="000000" w:themeColor="text1"/>
                <w:lang w:val="en-GB"/>
              </w:rPr>
              <w:t>,</w:t>
            </w:r>
            <w:r w:rsidR="00A6216B" w:rsidRPr="005204D8">
              <w:rPr>
                <w:rFonts w:ascii="Segoe UI" w:hAnsi="Segoe UI" w:cs="Segoe UI"/>
                <w:color w:val="000000" w:themeColor="text1"/>
                <w:lang w:val="en-GB"/>
              </w:rPr>
              <w:t xml:space="preserve"> </w:t>
            </w:r>
            <w:r w:rsidR="00D9345F" w:rsidRPr="005204D8">
              <w:rPr>
                <w:rFonts w:ascii="Segoe UI" w:hAnsi="Segoe UI" w:cs="Segoe UI"/>
                <w:color w:val="000000" w:themeColor="text1"/>
                <w:lang w:val="en-GB"/>
              </w:rPr>
              <w:t>d</w:t>
            </w:r>
            <w:r w:rsidR="00D6698D" w:rsidRPr="005204D8">
              <w:rPr>
                <w:rFonts w:ascii="Segoe UI" w:hAnsi="Segoe UI" w:cs="Segoe UI"/>
                <w:color w:val="000000" w:themeColor="text1"/>
                <w:lang w:val="en-GB"/>
              </w:rPr>
              <w:t xml:space="preserve">emonstrating the development of a system of </w:t>
            </w:r>
            <w:r w:rsidR="00D6698D" w:rsidRPr="00901BBF">
              <w:rPr>
                <w:rFonts w:ascii="Segoe UI" w:hAnsi="Segoe UI" w:cs="Segoe UI"/>
                <w:szCs w:val="18"/>
                <w:lang w:val="en-GB"/>
              </w:rPr>
              <w:t>vertical</w:t>
            </w:r>
            <w:r w:rsidR="00D6698D" w:rsidRPr="005204D8">
              <w:rPr>
                <w:rFonts w:ascii="Segoe UI" w:hAnsi="Segoe UI" w:cs="Segoe UI"/>
                <w:color w:val="000000" w:themeColor="text1"/>
                <w:lang w:val="en-GB"/>
              </w:rPr>
              <w:t xml:space="preserve"> shafts and horizontal levels organised in the efficient exploitation of the ore body.</w:t>
            </w:r>
            <w:r w:rsidR="000E7923" w:rsidRPr="005204D8">
              <w:rPr>
                <w:rFonts w:ascii="Segoe UI" w:hAnsi="Segoe UI" w:cs="Segoe UI"/>
                <w:color w:val="000000" w:themeColor="text1"/>
                <w:lang w:val="en-GB"/>
              </w:rPr>
              <w:t xml:space="preserve"> </w:t>
            </w:r>
          </w:p>
          <w:p w14:paraId="6FC5B333" w14:textId="0B8290EF" w:rsidR="00D04ED7" w:rsidRPr="005204D8" w:rsidRDefault="00D04ED7" w:rsidP="00683187">
            <w:pPr>
              <w:pStyle w:val="ListParagraph"/>
              <w:spacing w:line="240" w:lineRule="atLeast"/>
              <w:ind w:left="0"/>
              <w:rPr>
                <w:rFonts w:ascii="Segoe UI" w:hAnsi="Segoe UI" w:cs="Segoe UI"/>
                <w:lang w:val="en-GB"/>
              </w:rPr>
            </w:pPr>
          </w:p>
        </w:tc>
        <w:tc>
          <w:tcPr>
            <w:tcW w:w="5393" w:type="dxa"/>
            <w:tcBorders>
              <w:bottom w:val="single" w:sz="4" w:space="0" w:color="auto"/>
            </w:tcBorders>
          </w:tcPr>
          <w:p w14:paraId="24024C13" w14:textId="7E90D91C" w:rsidR="001D2906" w:rsidRPr="005204D8" w:rsidRDefault="001D2906" w:rsidP="00C41D94">
            <w:pPr>
              <w:spacing w:line="240" w:lineRule="atLeast"/>
              <w:rPr>
                <w:rFonts w:ascii="Segoe UI" w:hAnsi="Segoe UI" w:cs="Segoe UI"/>
                <w:lang w:val="en-GB"/>
              </w:rPr>
            </w:pPr>
            <w:r w:rsidRPr="005204D8">
              <w:rPr>
                <w:rFonts w:cs="Segoe UI"/>
                <w:noProof/>
                <w:lang w:eastAsia="en-AU"/>
              </w:rPr>
              <w:drawing>
                <wp:inline distT="0" distB="0" distL="0" distR="0" wp14:anchorId="2FDCA92A" wp14:editId="77B9F39D">
                  <wp:extent cx="3267182" cy="2796663"/>
                  <wp:effectExtent l="0" t="0" r="0" b="3810"/>
                  <wp:docPr id="9" name="Picture 9" descr="U:\Diagrams\Moonta\SLSA\cropped\Moonta-Mines-shaft-diagram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U:\Diagrams\Moonta\SLSA\cropped\Moonta-Mines-shaft-diagram_cropped.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02162" cy="2826605"/>
                          </a:xfrm>
                          <a:prstGeom prst="rect">
                            <a:avLst/>
                          </a:prstGeom>
                          <a:noFill/>
                          <a:ln>
                            <a:noFill/>
                          </a:ln>
                        </pic:spPr>
                      </pic:pic>
                    </a:graphicData>
                  </a:graphic>
                </wp:inline>
              </w:drawing>
            </w:r>
          </w:p>
          <w:p w14:paraId="46045161" w14:textId="07B2277F" w:rsidR="00CC1BE4" w:rsidRPr="005204D8" w:rsidRDefault="00CB755A" w:rsidP="000B602E">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Longitudinal section </w:t>
            </w:r>
            <w:r w:rsidR="000B602E" w:rsidRPr="005204D8">
              <w:rPr>
                <w:rFonts w:ascii="Segoe UI" w:hAnsi="Segoe UI" w:cs="Segoe UI"/>
                <w:color w:val="000000" w:themeColor="text1"/>
                <w:lang w:val="en-GB"/>
              </w:rPr>
              <w:t>through</w:t>
            </w:r>
            <w:r w:rsidRPr="005204D8">
              <w:rPr>
                <w:rFonts w:ascii="Segoe UI" w:hAnsi="Segoe UI" w:cs="Segoe UI"/>
                <w:color w:val="000000" w:themeColor="text1"/>
                <w:lang w:val="en-GB"/>
              </w:rPr>
              <w:t xml:space="preserve"> </w:t>
            </w:r>
            <w:r w:rsidR="00FB5CC1" w:rsidRPr="005204D8">
              <w:rPr>
                <w:rFonts w:ascii="Segoe UI" w:hAnsi="Segoe UI" w:cs="Segoe UI"/>
                <w:color w:val="000000" w:themeColor="text1"/>
                <w:lang w:val="en-GB"/>
              </w:rPr>
              <w:t>Elders</w:t>
            </w:r>
            <w:r w:rsidRPr="005204D8">
              <w:rPr>
                <w:rFonts w:ascii="Segoe UI" w:hAnsi="Segoe UI" w:cs="Segoe UI"/>
                <w:color w:val="000000" w:themeColor="text1"/>
                <w:lang w:val="en-GB"/>
              </w:rPr>
              <w:t xml:space="preserve"> </w:t>
            </w:r>
            <w:r w:rsidR="00FB5CC1" w:rsidRPr="005204D8">
              <w:rPr>
                <w:rFonts w:ascii="Segoe UI" w:hAnsi="Segoe UI" w:cs="Segoe UI"/>
                <w:color w:val="000000" w:themeColor="text1"/>
                <w:lang w:val="en-GB"/>
              </w:rPr>
              <w:t>M</w:t>
            </w:r>
            <w:r w:rsidRPr="005204D8">
              <w:rPr>
                <w:rFonts w:ascii="Segoe UI" w:hAnsi="Segoe UI" w:cs="Segoe UI"/>
                <w:color w:val="000000" w:themeColor="text1"/>
                <w:lang w:val="en-GB"/>
              </w:rPr>
              <w:t xml:space="preserve">ain </w:t>
            </w:r>
            <w:r w:rsidR="00FB5CC1" w:rsidRPr="005204D8">
              <w:rPr>
                <w:rFonts w:ascii="Segoe UI" w:hAnsi="Segoe UI" w:cs="Segoe UI"/>
                <w:color w:val="000000" w:themeColor="text1"/>
                <w:lang w:val="en-GB"/>
              </w:rPr>
              <w:t>L</w:t>
            </w:r>
            <w:r w:rsidRPr="005204D8">
              <w:rPr>
                <w:rFonts w:ascii="Segoe UI" w:hAnsi="Segoe UI" w:cs="Segoe UI"/>
                <w:color w:val="000000" w:themeColor="text1"/>
                <w:lang w:val="en-GB"/>
              </w:rPr>
              <w:t>ode</w:t>
            </w:r>
            <w:r w:rsidR="00531484" w:rsidRPr="005204D8">
              <w:rPr>
                <w:rFonts w:ascii="Segoe UI" w:hAnsi="Segoe UI" w:cs="Segoe UI"/>
                <w:color w:val="000000" w:themeColor="text1"/>
                <w:lang w:val="en-GB"/>
              </w:rPr>
              <w:t>.</w:t>
            </w:r>
          </w:p>
          <w:p w14:paraId="0E789A93" w14:textId="0AFA7918" w:rsidR="00531484" w:rsidRPr="005204D8" w:rsidRDefault="00531484" w:rsidP="000B602E">
            <w:pPr>
              <w:spacing w:line="240" w:lineRule="atLeast"/>
              <w:rPr>
                <w:rFonts w:ascii="Segoe UI" w:hAnsi="Segoe UI" w:cs="Segoe UI"/>
                <w:lang w:val="en-GB"/>
              </w:rPr>
            </w:pPr>
          </w:p>
        </w:tc>
      </w:tr>
      <w:tr w:rsidR="00337416" w:rsidRPr="005204D8" w14:paraId="15FFA527" w14:textId="77777777" w:rsidTr="00446A6F">
        <w:tblPrEx>
          <w:tblBorders>
            <w:top w:val="nil"/>
            <w:left w:val="nil"/>
            <w:bottom w:val="nil"/>
            <w:right w:val="nil"/>
            <w:insideH w:val="nil"/>
            <w:insideV w:val="nil"/>
          </w:tblBorders>
        </w:tblPrEx>
        <w:tc>
          <w:tcPr>
            <w:tcW w:w="4531" w:type="dxa"/>
            <w:tcBorders>
              <w:top w:val="single" w:sz="4" w:space="0" w:color="auto"/>
              <w:bottom w:val="single" w:sz="4" w:space="0" w:color="auto"/>
            </w:tcBorders>
          </w:tcPr>
          <w:p w14:paraId="224C2700" w14:textId="5DB9C6F5" w:rsidR="00337416" w:rsidRPr="005204D8" w:rsidRDefault="00683187" w:rsidP="000B602E">
            <w:pPr>
              <w:pStyle w:val="ListParagraph"/>
              <w:numPr>
                <w:ilvl w:val="0"/>
                <w:numId w:val="4"/>
              </w:numPr>
              <w:spacing w:line="240" w:lineRule="atLeast"/>
              <w:rPr>
                <w:rFonts w:ascii="Segoe UI" w:hAnsi="Segoe UI" w:cs="Segoe UI"/>
                <w:lang w:val="en-GB"/>
              </w:rPr>
            </w:pPr>
            <w:r w:rsidRPr="005204D8">
              <w:rPr>
                <w:rFonts w:ascii="Segoe UI" w:hAnsi="Segoe UI" w:cs="Segoe UI"/>
                <w:color w:val="000000" w:themeColor="text1"/>
                <w:lang w:val="en-GB"/>
              </w:rPr>
              <w:t xml:space="preserve">Remnant arrangement and </w:t>
            </w:r>
            <w:r w:rsidRPr="005204D8">
              <w:rPr>
                <w:rFonts w:ascii="Segoe UI" w:hAnsi="Segoe UI" w:cs="Segoe UI"/>
                <w:b/>
                <w:bCs/>
                <w:color w:val="000000" w:themeColor="text1"/>
                <w:lang w:val="en-GB"/>
              </w:rPr>
              <w:t>pattern o</w:t>
            </w:r>
            <w:r w:rsidR="001D2906" w:rsidRPr="005204D8">
              <w:rPr>
                <w:rFonts w:ascii="Segoe UI" w:hAnsi="Segoe UI" w:cs="Segoe UI"/>
                <w:b/>
                <w:bCs/>
                <w:color w:val="000000" w:themeColor="text1"/>
                <w:lang w:val="en-GB"/>
              </w:rPr>
              <w:t>f surface mining infrastructure</w:t>
            </w:r>
            <w:r w:rsidR="001D2906" w:rsidRPr="005204D8">
              <w:rPr>
                <w:rFonts w:ascii="Segoe UI" w:hAnsi="Segoe UI" w:cs="Segoe UI"/>
                <w:color w:val="000000" w:themeColor="text1"/>
                <w:lang w:val="en-GB"/>
              </w:rPr>
              <w:t xml:space="preserve">, organised along the </w:t>
            </w:r>
            <w:r w:rsidR="001D2906" w:rsidRPr="00901BBF">
              <w:rPr>
                <w:rFonts w:ascii="Segoe UI" w:hAnsi="Segoe UI" w:cs="Segoe UI"/>
                <w:szCs w:val="18"/>
                <w:lang w:val="en-GB"/>
              </w:rPr>
              <w:t>north</w:t>
            </w:r>
            <w:r w:rsidR="001D2906" w:rsidRPr="005204D8">
              <w:rPr>
                <w:rFonts w:ascii="Segoe UI" w:hAnsi="Segoe UI" w:cs="Segoe UI"/>
                <w:color w:val="000000" w:themeColor="text1"/>
                <w:lang w:val="en-GB"/>
              </w:rPr>
              <w:t>-south aligned mineral lodes, with the tailings heaps at lode ends</w:t>
            </w:r>
            <w:r w:rsidR="000B602E" w:rsidRPr="005204D8">
              <w:rPr>
                <w:rFonts w:ascii="Segoe UI" w:hAnsi="Segoe UI" w:cs="Segoe UI"/>
                <w:color w:val="000000" w:themeColor="text1"/>
                <w:lang w:val="en-GB"/>
              </w:rPr>
              <w:t>,</w:t>
            </w:r>
            <w:r w:rsidR="001D2906" w:rsidRPr="005204D8">
              <w:rPr>
                <w:rFonts w:ascii="Segoe UI" w:hAnsi="Segoe UI" w:cs="Segoe UI"/>
                <w:color w:val="000000" w:themeColor="text1"/>
                <w:lang w:val="en-GB"/>
              </w:rPr>
              <w:t xml:space="preserve"> marking location</w:t>
            </w:r>
            <w:r w:rsidR="000B602E" w:rsidRPr="005204D8">
              <w:rPr>
                <w:rFonts w:ascii="Segoe UI" w:hAnsi="Segoe UI" w:cs="Segoe UI"/>
                <w:color w:val="000000" w:themeColor="text1"/>
                <w:lang w:val="en-GB"/>
              </w:rPr>
              <w:t>s</w:t>
            </w:r>
            <w:r w:rsidR="001D2906" w:rsidRPr="005204D8">
              <w:rPr>
                <w:rFonts w:ascii="Segoe UI" w:hAnsi="Segoe UI" w:cs="Segoe UI"/>
                <w:color w:val="000000" w:themeColor="text1"/>
                <w:lang w:val="en-GB"/>
              </w:rPr>
              <w:t xml:space="preserve"> of former treatment plants.</w:t>
            </w:r>
            <w:r w:rsidR="001D2906" w:rsidRPr="005204D8">
              <w:rPr>
                <w:rFonts w:ascii="Segoe UI" w:hAnsi="Segoe UI" w:cs="Segoe UI"/>
                <w:lang w:val="en-GB"/>
              </w:rPr>
              <w:t xml:space="preserve"> </w:t>
            </w:r>
          </w:p>
        </w:tc>
        <w:tc>
          <w:tcPr>
            <w:tcW w:w="5393" w:type="dxa"/>
            <w:tcBorders>
              <w:top w:val="single" w:sz="4" w:space="0" w:color="auto"/>
              <w:bottom w:val="single" w:sz="4" w:space="0" w:color="auto"/>
            </w:tcBorders>
          </w:tcPr>
          <w:p w14:paraId="143AA208" w14:textId="134B5D77" w:rsidR="00337416" w:rsidRPr="005204D8" w:rsidRDefault="008E1D9A" w:rsidP="00C41D94">
            <w:pPr>
              <w:spacing w:line="240" w:lineRule="atLeast"/>
              <w:rPr>
                <w:rFonts w:ascii="Segoe UI" w:hAnsi="Segoe UI" w:cs="Segoe UI"/>
                <w:lang w:val="en-GB"/>
              </w:rPr>
            </w:pPr>
            <w:r>
              <w:rPr>
                <w:rFonts w:ascii="Segoe UI" w:hAnsi="Segoe UI" w:cs="Segoe UI"/>
                <w:noProof/>
                <w:lang w:val="en-GB"/>
              </w:rPr>
              <w:pict w14:anchorId="19688083">
                <v:shape id="_x0000_i1025" type="#_x0000_t75" alt="" style="width:257.3pt;height:138.05pt;mso-width-percent:0;mso-height-percent:0;mso-width-percent:0;mso-height-percent:0">
                  <v:imagedata r:id="rId29" o:title="Moonta Mines_B-34843_1898_Elder's line of lode looking south_NoCopyright_cropped"/>
                </v:shape>
              </w:pict>
            </w:r>
          </w:p>
          <w:p w14:paraId="1D04FF84" w14:textId="67717C15" w:rsidR="00CC1BE4" w:rsidRPr="005204D8" w:rsidRDefault="00CB0731" w:rsidP="00B371D3">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Prominent is Elders main line of lode, marked by Hughes and </w:t>
            </w:r>
            <w:proofErr w:type="spellStart"/>
            <w:r w:rsidRPr="005204D8">
              <w:rPr>
                <w:rFonts w:ascii="Segoe UI" w:hAnsi="Segoe UI" w:cs="Segoe UI"/>
                <w:color w:val="000000" w:themeColor="text1"/>
                <w:lang w:val="en-GB"/>
              </w:rPr>
              <w:t>Richmans</w:t>
            </w:r>
            <w:proofErr w:type="spellEnd"/>
            <w:r w:rsidRPr="005204D8">
              <w:rPr>
                <w:rFonts w:ascii="Segoe UI" w:hAnsi="Segoe UI" w:cs="Segoe UI"/>
                <w:color w:val="000000" w:themeColor="text1"/>
                <w:lang w:val="en-GB"/>
              </w:rPr>
              <w:t xml:space="preserve"> </w:t>
            </w:r>
            <w:proofErr w:type="spellStart"/>
            <w:r w:rsidRPr="005204D8">
              <w:rPr>
                <w:rFonts w:ascii="Segoe UI" w:hAnsi="Segoe UI" w:cs="Segoe UI"/>
                <w:color w:val="000000" w:themeColor="text1"/>
                <w:lang w:val="en-GB"/>
              </w:rPr>
              <w:t>Enginehouses</w:t>
            </w:r>
            <w:proofErr w:type="spellEnd"/>
            <w:r w:rsidRPr="005204D8">
              <w:rPr>
                <w:rFonts w:ascii="Segoe UI" w:hAnsi="Segoe UI" w:cs="Segoe UI"/>
                <w:color w:val="000000" w:themeColor="text1"/>
                <w:lang w:val="en-GB"/>
              </w:rPr>
              <w:t>.</w:t>
            </w:r>
            <w:r w:rsidR="00B371D3" w:rsidRPr="005204D8">
              <w:rPr>
                <w:rFonts w:ascii="Segoe UI" w:hAnsi="Segoe UI" w:cs="Segoe UI"/>
                <w:color w:val="000000" w:themeColor="text1"/>
                <w:lang w:val="en-GB"/>
              </w:rPr>
              <w:t xml:space="preserve"> (SLSA B-34843) 1898 El</w:t>
            </w:r>
            <w:r w:rsidR="00CB755A" w:rsidRPr="005204D8">
              <w:rPr>
                <w:rFonts w:ascii="Segoe UI" w:hAnsi="Segoe UI" w:cs="Segoe UI"/>
                <w:color w:val="000000" w:themeColor="text1"/>
                <w:lang w:val="en-GB"/>
              </w:rPr>
              <w:t>ders line of lode looking south</w:t>
            </w:r>
            <w:r w:rsidR="00531484" w:rsidRPr="005204D8">
              <w:rPr>
                <w:rFonts w:ascii="Segoe UI" w:hAnsi="Segoe UI" w:cs="Segoe UI"/>
                <w:color w:val="000000" w:themeColor="text1"/>
                <w:lang w:val="en-GB"/>
              </w:rPr>
              <w:t>.</w:t>
            </w:r>
          </w:p>
          <w:p w14:paraId="5E810091" w14:textId="2EB2D0E7" w:rsidR="00531484" w:rsidRPr="005204D8" w:rsidRDefault="00531484" w:rsidP="00B371D3">
            <w:pPr>
              <w:spacing w:line="240" w:lineRule="atLeast"/>
              <w:rPr>
                <w:rFonts w:ascii="Segoe UI" w:hAnsi="Segoe UI" w:cs="Segoe UI"/>
                <w:lang w:val="en-GB"/>
              </w:rPr>
            </w:pPr>
          </w:p>
        </w:tc>
      </w:tr>
      <w:tr w:rsidR="00D95F0E" w:rsidRPr="005204D8" w14:paraId="4FBADAEB" w14:textId="77777777" w:rsidTr="00446A6F">
        <w:tc>
          <w:tcPr>
            <w:tcW w:w="4531" w:type="dxa"/>
            <w:tcBorders>
              <w:top w:val="single" w:sz="4" w:space="0" w:color="auto"/>
              <w:left w:val="nil"/>
              <w:bottom w:val="single" w:sz="4" w:space="0" w:color="auto"/>
              <w:right w:val="nil"/>
            </w:tcBorders>
          </w:tcPr>
          <w:p w14:paraId="293E04E1" w14:textId="74F559CD" w:rsidR="00D95F0E" w:rsidRPr="005204D8" w:rsidRDefault="000B602E">
            <w:pPr>
              <w:pStyle w:val="ListParagraph"/>
              <w:numPr>
                <w:ilvl w:val="0"/>
                <w:numId w:val="4"/>
              </w:numPr>
              <w:spacing w:line="240" w:lineRule="atLeast"/>
              <w:rPr>
                <w:rFonts w:ascii="Segoe UI" w:hAnsi="Segoe UI" w:cs="Segoe UI"/>
                <w:lang w:val="en-GB"/>
              </w:rPr>
            </w:pPr>
            <w:r w:rsidRPr="00901BBF">
              <w:rPr>
                <w:rFonts w:ascii="Segoe UI" w:hAnsi="Segoe UI" w:cs="Segoe UI"/>
                <w:szCs w:val="18"/>
                <w:lang w:val="en-GB"/>
              </w:rPr>
              <w:lastRenderedPageBreak/>
              <w:t>T</w:t>
            </w:r>
            <w:r w:rsidR="00D95F0E" w:rsidRPr="00901BBF">
              <w:rPr>
                <w:rFonts w:ascii="Segoe UI" w:hAnsi="Segoe UI" w:cs="Segoe UI"/>
                <w:szCs w:val="18"/>
                <w:lang w:val="en-GB"/>
              </w:rPr>
              <w:t>ailings</w:t>
            </w:r>
            <w:r w:rsidR="00D95F0E" w:rsidRPr="005204D8">
              <w:rPr>
                <w:rFonts w:ascii="Segoe UI" w:hAnsi="Segoe UI" w:cs="Segoe UI"/>
                <w:color w:val="000000" w:themeColor="text1"/>
                <w:lang w:val="en-GB"/>
              </w:rPr>
              <w:t xml:space="preserve"> heaps, slime ponds, ore floors and other </w:t>
            </w:r>
            <w:r w:rsidR="00D95F0E" w:rsidRPr="005204D8">
              <w:rPr>
                <w:rFonts w:ascii="Segoe UI" w:hAnsi="Segoe UI" w:cs="Segoe UI"/>
                <w:b/>
                <w:bCs/>
                <w:color w:val="000000" w:themeColor="text1"/>
                <w:lang w:val="en-GB"/>
              </w:rPr>
              <w:t>industrial landforms</w:t>
            </w:r>
            <w:r w:rsidR="00535A35" w:rsidRPr="005204D8">
              <w:rPr>
                <w:rFonts w:ascii="Segoe UI" w:hAnsi="Segoe UI" w:cs="Segoe UI"/>
                <w:color w:val="000000" w:themeColor="text1"/>
                <w:lang w:val="en-GB"/>
              </w:rPr>
              <w:t>…</w:t>
            </w:r>
          </w:p>
        </w:tc>
        <w:tc>
          <w:tcPr>
            <w:tcW w:w="5393" w:type="dxa"/>
            <w:tcBorders>
              <w:top w:val="single" w:sz="4" w:space="0" w:color="auto"/>
              <w:left w:val="nil"/>
              <w:bottom w:val="single" w:sz="4" w:space="0" w:color="auto"/>
              <w:right w:val="nil"/>
            </w:tcBorders>
          </w:tcPr>
          <w:p w14:paraId="4B4DE2BC" w14:textId="4196354E" w:rsidR="00D95F0E" w:rsidRPr="005204D8" w:rsidRDefault="00D95F0E" w:rsidP="003333EB">
            <w:pPr>
              <w:spacing w:line="240" w:lineRule="atLeast"/>
              <w:rPr>
                <w:rFonts w:ascii="Segoe UI" w:hAnsi="Segoe UI" w:cs="Segoe UI"/>
                <w:lang w:val="en-GB"/>
              </w:rPr>
            </w:pPr>
            <w:r w:rsidRPr="005204D8">
              <w:rPr>
                <w:rFonts w:cs="Segoe UI"/>
                <w:noProof/>
                <w:lang w:eastAsia="en-AU"/>
              </w:rPr>
              <w:drawing>
                <wp:inline distT="0" distB="0" distL="0" distR="0" wp14:anchorId="32ACC63E" wp14:editId="34372C16">
                  <wp:extent cx="3267075" cy="1709871"/>
                  <wp:effectExtent l="0" t="0" r="0" b="5080"/>
                  <wp:docPr id="14" name="Picture 14" descr="Moonta Mines_B-5900_1917_Loading slimes with scoops for treatment at leaching plant using horsedrawn wagons_NoCopyright_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oonta Mines_B-5900_1917_Loading slimes with scoops for treatment at leaching plant using horsedrawn wagons_NoCopyright_cropp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79133" cy="1716182"/>
                          </a:xfrm>
                          <a:prstGeom prst="rect">
                            <a:avLst/>
                          </a:prstGeom>
                          <a:noFill/>
                          <a:ln>
                            <a:noFill/>
                          </a:ln>
                        </pic:spPr>
                      </pic:pic>
                    </a:graphicData>
                  </a:graphic>
                </wp:inline>
              </w:drawing>
            </w:r>
          </w:p>
          <w:p w14:paraId="06FE5E3A" w14:textId="58A1DBE6" w:rsidR="00CC1BE4" w:rsidRPr="005204D8" w:rsidRDefault="00B371D3" w:rsidP="003333EB">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w:t>
            </w:r>
            <w:r w:rsidR="00EB6560" w:rsidRPr="005204D8">
              <w:rPr>
                <w:rFonts w:ascii="Segoe UI" w:hAnsi="Segoe UI" w:cs="Segoe UI"/>
                <w:color w:val="000000" w:themeColor="text1"/>
                <w:lang w:val="en-GB"/>
              </w:rPr>
              <w:t xml:space="preserve">SLSA </w:t>
            </w:r>
            <w:r w:rsidRPr="005204D8">
              <w:rPr>
                <w:rFonts w:ascii="Segoe UI" w:hAnsi="Segoe UI" w:cs="Segoe UI"/>
                <w:color w:val="000000" w:themeColor="text1"/>
                <w:lang w:val="en-GB"/>
              </w:rPr>
              <w:t xml:space="preserve">B-5700) </w:t>
            </w:r>
            <w:r w:rsidR="00D95F0E" w:rsidRPr="005204D8">
              <w:rPr>
                <w:rFonts w:ascii="Segoe UI" w:hAnsi="Segoe UI" w:cs="Segoe UI"/>
                <w:color w:val="000000" w:themeColor="text1"/>
                <w:lang w:val="en-GB"/>
              </w:rPr>
              <w:t>1917 Loading slimes with scoops for treatment at leaching p</w:t>
            </w:r>
            <w:r w:rsidR="00CB755A" w:rsidRPr="005204D8">
              <w:rPr>
                <w:rFonts w:ascii="Segoe UI" w:hAnsi="Segoe UI" w:cs="Segoe UI"/>
                <w:color w:val="000000" w:themeColor="text1"/>
                <w:lang w:val="en-GB"/>
              </w:rPr>
              <w:t>lant with tailings heaps behind</w:t>
            </w:r>
            <w:r w:rsidR="00531484" w:rsidRPr="005204D8">
              <w:rPr>
                <w:rFonts w:ascii="Segoe UI" w:hAnsi="Segoe UI" w:cs="Segoe UI"/>
                <w:color w:val="000000" w:themeColor="text1"/>
                <w:lang w:val="en-GB"/>
              </w:rPr>
              <w:t>.</w:t>
            </w:r>
          </w:p>
          <w:p w14:paraId="06002C94" w14:textId="63CB3D5F" w:rsidR="00531484" w:rsidRPr="005204D8" w:rsidRDefault="00531484" w:rsidP="003333EB">
            <w:pPr>
              <w:spacing w:line="240" w:lineRule="atLeast"/>
              <w:rPr>
                <w:rFonts w:ascii="Segoe UI" w:hAnsi="Segoe UI" w:cs="Segoe UI"/>
                <w:lang w:val="en-GB"/>
              </w:rPr>
            </w:pPr>
          </w:p>
        </w:tc>
      </w:tr>
      <w:tr w:rsidR="00446A6F" w:rsidRPr="005204D8" w14:paraId="7A020BCA" w14:textId="77777777" w:rsidTr="00446A6F">
        <w:tc>
          <w:tcPr>
            <w:tcW w:w="4531" w:type="dxa"/>
            <w:tcBorders>
              <w:top w:val="nil"/>
              <w:left w:val="nil"/>
              <w:bottom w:val="single" w:sz="4" w:space="0" w:color="auto"/>
              <w:right w:val="nil"/>
            </w:tcBorders>
          </w:tcPr>
          <w:p w14:paraId="1D897C2A" w14:textId="4238B744" w:rsidR="00446A6F" w:rsidRPr="005204D8" w:rsidRDefault="00446A6F">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w:t>
            </w:r>
            <w:r w:rsidRPr="00901BBF">
              <w:rPr>
                <w:rFonts w:ascii="Segoe UI" w:hAnsi="Segoe UI" w:cs="Segoe UI"/>
                <w:szCs w:val="18"/>
                <w:lang w:val="en-GB"/>
              </w:rPr>
              <w:t>including</w:t>
            </w:r>
            <w:r w:rsidRPr="005204D8">
              <w:rPr>
                <w:rFonts w:ascii="Segoe UI" w:hAnsi="Segoe UI" w:cs="Segoe UI"/>
                <w:color w:val="000000" w:themeColor="text1"/>
                <w:lang w:val="en-GB"/>
              </w:rPr>
              <w:t xml:space="preserve"> ruins of Precipitating / Leaching / </w:t>
            </w:r>
            <w:r w:rsidRPr="005204D8">
              <w:rPr>
                <w:rFonts w:ascii="Segoe UI" w:hAnsi="Segoe UI" w:cs="Segoe UI"/>
                <w:b/>
                <w:bCs/>
                <w:color w:val="000000" w:themeColor="text1"/>
                <w:lang w:val="en-GB"/>
              </w:rPr>
              <w:t>Cementation Works</w:t>
            </w:r>
            <w:r w:rsidRPr="005204D8">
              <w:rPr>
                <w:rFonts w:ascii="Segoe UI" w:hAnsi="Segoe UI" w:cs="Segoe UI"/>
                <w:color w:val="000000" w:themeColor="text1"/>
                <w:lang w:val="en-GB"/>
              </w:rPr>
              <w:t xml:space="preserve">. Established in 1901 to extract copper from tailings and slimes, operating until 1944. Remaining evidence of structures, topographic features, channels and piping across site, concentrated north of </w:t>
            </w:r>
            <w:proofErr w:type="spellStart"/>
            <w:r w:rsidRPr="005204D8">
              <w:rPr>
                <w:rFonts w:ascii="Segoe UI" w:hAnsi="Segoe UI" w:cs="Segoe UI"/>
                <w:color w:val="000000" w:themeColor="text1"/>
                <w:lang w:val="en-GB"/>
              </w:rPr>
              <w:t>Ryans</w:t>
            </w:r>
            <w:proofErr w:type="spellEnd"/>
            <w:r w:rsidRPr="005204D8">
              <w:rPr>
                <w:rFonts w:ascii="Segoe UI" w:hAnsi="Segoe UI" w:cs="Segoe UI"/>
                <w:color w:val="000000" w:themeColor="text1"/>
                <w:lang w:val="en-GB"/>
              </w:rPr>
              <w:t xml:space="preserve"> tailings heap where copper recovery and conversion processes were located.</w:t>
            </w:r>
            <w:r w:rsidRPr="005204D8">
              <w:rPr>
                <w:rFonts w:ascii="Segoe UI" w:hAnsi="Segoe UI" w:cs="Segoe UI"/>
                <w:lang w:val="en-GB"/>
              </w:rPr>
              <w:t xml:space="preserve"> </w:t>
            </w:r>
          </w:p>
        </w:tc>
        <w:tc>
          <w:tcPr>
            <w:tcW w:w="5393" w:type="dxa"/>
            <w:tcBorders>
              <w:top w:val="nil"/>
              <w:left w:val="nil"/>
              <w:bottom w:val="single" w:sz="4" w:space="0" w:color="auto"/>
              <w:right w:val="nil"/>
            </w:tcBorders>
          </w:tcPr>
          <w:p w14:paraId="22613341" w14:textId="77777777" w:rsidR="00446A6F" w:rsidRPr="005204D8" w:rsidRDefault="00446A6F" w:rsidP="003333EB">
            <w:pPr>
              <w:spacing w:line="240" w:lineRule="atLeast"/>
              <w:rPr>
                <w:rFonts w:ascii="Segoe UI" w:hAnsi="Segoe UI" w:cs="Segoe UI"/>
                <w:lang w:val="en-GB"/>
              </w:rPr>
            </w:pPr>
            <w:r w:rsidRPr="005204D8">
              <w:rPr>
                <w:rFonts w:cs="Segoe UI"/>
                <w:noProof/>
                <w:color w:val="0070C0"/>
                <w:lang w:eastAsia="en-AU"/>
              </w:rPr>
              <w:drawing>
                <wp:inline distT="0" distB="0" distL="0" distR="0" wp14:anchorId="43807E3F" wp14:editId="33780CE8">
                  <wp:extent cx="3242945" cy="1769745"/>
                  <wp:effectExtent l="0" t="0" r="0" b="0"/>
                  <wp:docPr id="1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42945" cy="1769745"/>
                          </a:xfrm>
                          <a:prstGeom prst="rect">
                            <a:avLst/>
                          </a:prstGeom>
                          <a:noFill/>
                          <a:ln>
                            <a:noFill/>
                          </a:ln>
                        </pic:spPr>
                      </pic:pic>
                    </a:graphicData>
                  </a:graphic>
                </wp:inline>
              </w:drawing>
            </w:r>
          </w:p>
          <w:p w14:paraId="3E6D166C" w14:textId="254797AC" w:rsidR="00531484" w:rsidRPr="005204D8" w:rsidRDefault="00446A6F" w:rsidP="003333EB">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B-12762) 1910 Cementation Works, copper being removed from Precipitating Tanks</w:t>
            </w:r>
          </w:p>
        </w:tc>
      </w:tr>
      <w:tr w:rsidR="00224935" w:rsidRPr="005204D8" w14:paraId="54F90F2A" w14:textId="77777777" w:rsidTr="00446A6F">
        <w:tc>
          <w:tcPr>
            <w:tcW w:w="4531" w:type="dxa"/>
            <w:tcBorders>
              <w:top w:val="nil"/>
              <w:left w:val="nil"/>
              <w:bottom w:val="single" w:sz="4" w:space="0" w:color="auto"/>
              <w:right w:val="nil"/>
            </w:tcBorders>
          </w:tcPr>
          <w:p w14:paraId="45E7F20E" w14:textId="439ED914" w:rsidR="00224935" w:rsidRPr="00040719" w:rsidRDefault="00224935">
            <w:pPr>
              <w:pStyle w:val="ListParagraph"/>
              <w:numPr>
                <w:ilvl w:val="0"/>
                <w:numId w:val="4"/>
              </w:numPr>
              <w:spacing w:line="240" w:lineRule="atLeast"/>
              <w:rPr>
                <w:rFonts w:ascii="Segoe UI" w:hAnsi="Segoe UI" w:cs="Segoe UI"/>
                <w:color w:val="000000" w:themeColor="text1"/>
                <w:lang w:val="en-GB"/>
              </w:rPr>
            </w:pPr>
            <w:r w:rsidRPr="00901BBF">
              <w:rPr>
                <w:rFonts w:ascii="Segoe UI" w:hAnsi="Segoe UI" w:cs="Segoe UI"/>
                <w:szCs w:val="18"/>
                <w:lang w:val="en-GB"/>
              </w:rPr>
              <w:t>Subsurface</w:t>
            </w:r>
            <w:r w:rsidRPr="005204D8">
              <w:rPr>
                <w:rFonts w:ascii="Segoe UI" w:hAnsi="Segoe UI" w:cs="Segoe UI"/>
                <w:color w:val="000000" w:themeColor="text1"/>
                <w:lang w:val="en-GB"/>
              </w:rPr>
              <w:t xml:space="preserve"> </w:t>
            </w:r>
            <w:r w:rsidRPr="005204D8">
              <w:rPr>
                <w:rFonts w:ascii="Segoe UI" w:hAnsi="Segoe UI" w:cs="Segoe UI"/>
                <w:b/>
                <w:bCs/>
                <w:color w:val="000000" w:themeColor="text1"/>
                <w:lang w:val="en-GB"/>
              </w:rPr>
              <w:t>archaeological remains</w:t>
            </w:r>
            <w:r w:rsidR="00606332">
              <w:rPr>
                <w:rFonts w:ascii="Segoe UI" w:hAnsi="Segoe UI" w:cs="Segoe UI"/>
                <w:color w:val="000000" w:themeColor="text1"/>
                <w:lang w:val="en-GB"/>
              </w:rPr>
              <w:t>.</w:t>
            </w:r>
          </w:p>
          <w:p w14:paraId="55E406AF" w14:textId="77777777" w:rsidR="00224935" w:rsidRPr="005204D8" w:rsidRDefault="00224935" w:rsidP="00CB68F0">
            <w:pPr>
              <w:spacing w:line="240" w:lineRule="atLeast"/>
              <w:rPr>
                <w:rFonts w:ascii="Segoe UI" w:hAnsi="Segoe UI" w:cs="Segoe UI"/>
                <w:lang w:val="en-GB"/>
              </w:rPr>
            </w:pPr>
          </w:p>
        </w:tc>
        <w:tc>
          <w:tcPr>
            <w:tcW w:w="5393" w:type="dxa"/>
            <w:tcBorders>
              <w:top w:val="nil"/>
              <w:left w:val="nil"/>
              <w:bottom w:val="single" w:sz="4" w:space="0" w:color="auto"/>
              <w:right w:val="nil"/>
            </w:tcBorders>
          </w:tcPr>
          <w:p w14:paraId="07FECC87" w14:textId="17C548FE" w:rsidR="00CC1BE4" w:rsidRPr="005204D8" w:rsidRDefault="00CC1BE4" w:rsidP="003333EB">
            <w:pPr>
              <w:spacing w:line="240" w:lineRule="atLeast"/>
              <w:rPr>
                <w:rFonts w:ascii="Segoe UI" w:hAnsi="Segoe UI" w:cs="Segoe UI"/>
                <w:lang w:val="en-GB"/>
              </w:rPr>
            </w:pPr>
          </w:p>
        </w:tc>
      </w:tr>
      <w:tr w:rsidR="004D29BB" w:rsidRPr="005204D8" w14:paraId="47B9D141" w14:textId="77777777" w:rsidTr="00446A6F">
        <w:tblPrEx>
          <w:tblBorders>
            <w:top w:val="nil"/>
            <w:left w:val="nil"/>
            <w:bottom w:val="nil"/>
            <w:right w:val="nil"/>
            <w:insideH w:val="nil"/>
            <w:insideV w:val="nil"/>
          </w:tblBorders>
        </w:tblPrEx>
        <w:tc>
          <w:tcPr>
            <w:tcW w:w="4531" w:type="dxa"/>
            <w:tcBorders>
              <w:top w:val="single" w:sz="4" w:space="0" w:color="auto"/>
              <w:bottom w:val="single" w:sz="4" w:space="0" w:color="auto"/>
            </w:tcBorders>
          </w:tcPr>
          <w:p w14:paraId="2D549FAA" w14:textId="0C2590E6" w:rsidR="00C91C97" w:rsidRPr="005204D8" w:rsidRDefault="000174ED">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b/>
                <w:bCs/>
                <w:color w:val="000000" w:themeColor="text1"/>
                <w:lang w:val="en-GB"/>
              </w:rPr>
              <w:t>Hughes Pumping Engine House</w:t>
            </w:r>
            <w:r w:rsidRPr="005204D8">
              <w:rPr>
                <w:rFonts w:ascii="Segoe UI" w:hAnsi="Segoe UI" w:cs="Segoe UI"/>
                <w:color w:val="000000" w:themeColor="text1"/>
                <w:lang w:val="en-GB"/>
              </w:rPr>
              <w:t xml:space="preserve">, constructed 1864 </w:t>
            </w:r>
            <w:r w:rsidR="00C445A8" w:rsidRPr="005204D8">
              <w:rPr>
                <w:rFonts w:ascii="Segoe UI" w:hAnsi="Segoe UI" w:cs="Segoe UI"/>
                <w:color w:val="000000" w:themeColor="text1"/>
                <w:lang w:val="en-GB"/>
              </w:rPr>
              <w:t>on the Elders line of lode</w:t>
            </w:r>
            <w:r w:rsidRPr="005204D8">
              <w:rPr>
                <w:rFonts w:ascii="Segoe UI" w:hAnsi="Segoe UI" w:cs="Segoe UI"/>
                <w:color w:val="000000" w:themeColor="text1"/>
                <w:lang w:val="en-GB"/>
              </w:rPr>
              <w:t xml:space="preserve">. </w:t>
            </w:r>
            <w:r w:rsidR="00910F13" w:rsidRPr="005204D8">
              <w:rPr>
                <w:rFonts w:ascii="Segoe UI" w:hAnsi="Segoe UI" w:cs="Segoe UI"/>
                <w:color w:val="000000" w:themeColor="text1"/>
                <w:lang w:val="en-GB"/>
              </w:rPr>
              <w:t xml:space="preserve">The only beam </w:t>
            </w:r>
            <w:r w:rsidR="00910F13" w:rsidRPr="00901BBF">
              <w:rPr>
                <w:rFonts w:ascii="Segoe UI" w:hAnsi="Segoe UI" w:cs="Segoe UI"/>
                <w:szCs w:val="18"/>
                <w:lang w:val="en-GB"/>
              </w:rPr>
              <w:t>pumping</w:t>
            </w:r>
            <w:r w:rsidR="00910F13" w:rsidRPr="005204D8">
              <w:rPr>
                <w:rFonts w:ascii="Segoe UI" w:hAnsi="Segoe UI" w:cs="Segoe UI"/>
                <w:color w:val="000000" w:themeColor="text1"/>
                <w:lang w:val="en-GB"/>
              </w:rPr>
              <w:t xml:space="preserve"> engine erected at Moonta, sufficient to dewater most of the mine, also the </w:t>
            </w:r>
            <w:r w:rsidR="00910F13" w:rsidRPr="00040719">
              <w:rPr>
                <w:rFonts w:ascii="Segoe UI" w:hAnsi="Segoe UI" w:cs="Segoe UI"/>
                <w:color w:val="000000" w:themeColor="text1"/>
                <w:lang w:val="en-GB"/>
              </w:rPr>
              <w:t>longest serving Cornish beam engine in Australia.</w:t>
            </w:r>
            <w:r w:rsidR="00C91C97" w:rsidRPr="00040719">
              <w:rPr>
                <w:rFonts w:ascii="Segoe UI" w:hAnsi="Segoe UI" w:cs="Segoe UI"/>
                <w:color w:val="000000" w:themeColor="text1"/>
                <w:lang w:val="en-GB"/>
              </w:rPr>
              <w:t xml:space="preserve"> </w:t>
            </w:r>
            <w:r w:rsidR="00A33920" w:rsidRPr="00040719">
              <w:rPr>
                <w:rFonts w:ascii="Segoe UI" w:hAnsi="Segoe UI" w:cs="Segoe UI"/>
                <w:color w:val="000000" w:themeColor="text1"/>
                <w:lang w:val="en-GB"/>
              </w:rPr>
              <w:t>(SAHR</w:t>
            </w:r>
            <w:r w:rsidR="00C91C97" w:rsidRPr="00040719">
              <w:rPr>
                <w:rFonts w:ascii="Segoe UI" w:hAnsi="Segoe UI" w:cs="Segoe UI"/>
                <w:color w:val="000000" w:themeColor="text1"/>
                <w:lang w:val="en-GB"/>
              </w:rPr>
              <w:t xml:space="preserve"> 10113</w:t>
            </w:r>
            <w:r w:rsidR="00A33920" w:rsidRPr="00040719">
              <w:rPr>
                <w:rFonts w:ascii="Segoe UI" w:hAnsi="Segoe UI" w:cs="Segoe UI"/>
                <w:color w:val="000000" w:themeColor="text1"/>
                <w:lang w:val="en-GB"/>
              </w:rPr>
              <w:t>)</w:t>
            </w:r>
            <w:r w:rsidR="00C91C97" w:rsidRPr="00040719">
              <w:rPr>
                <w:rFonts w:ascii="Segoe UI" w:hAnsi="Segoe UI" w:cs="Segoe UI"/>
                <w:color w:val="000000" w:themeColor="text1"/>
                <w:lang w:val="en-GB"/>
              </w:rPr>
              <w:t xml:space="preserve"> Hughes Pump House and flue</w:t>
            </w:r>
            <w:r w:rsidR="00C91C97" w:rsidRPr="005204D8">
              <w:rPr>
                <w:rFonts w:ascii="Segoe UI" w:hAnsi="Segoe UI" w:cs="Segoe UI"/>
                <w:color w:val="000000" w:themeColor="text1"/>
                <w:lang w:val="en-GB"/>
              </w:rPr>
              <w:t>, adjacent ruins, shaft and paving.</w:t>
            </w:r>
          </w:p>
          <w:p w14:paraId="7B6AFE44" w14:textId="3A94372B" w:rsidR="003B4841" w:rsidRPr="005204D8" w:rsidRDefault="003B4841" w:rsidP="00C25C01">
            <w:pPr>
              <w:spacing w:line="240" w:lineRule="atLeast"/>
              <w:rPr>
                <w:rFonts w:ascii="Segoe UI" w:hAnsi="Segoe UI" w:cs="Segoe UI"/>
                <w:lang w:val="en-GB"/>
              </w:rPr>
            </w:pPr>
          </w:p>
        </w:tc>
        <w:tc>
          <w:tcPr>
            <w:tcW w:w="5393" w:type="dxa"/>
            <w:tcBorders>
              <w:top w:val="single" w:sz="4" w:space="0" w:color="auto"/>
              <w:bottom w:val="single" w:sz="4" w:space="0" w:color="auto"/>
            </w:tcBorders>
          </w:tcPr>
          <w:p w14:paraId="019B9B15" w14:textId="18CF0A80" w:rsidR="004D29BB" w:rsidRPr="005204D8" w:rsidRDefault="008E1D9A" w:rsidP="00C41D94">
            <w:pPr>
              <w:spacing w:line="240" w:lineRule="atLeast"/>
              <w:rPr>
                <w:rFonts w:ascii="Segoe UI" w:hAnsi="Segoe UI" w:cs="Segoe UI"/>
                <w:lang w:val="en-GB"/>
              </w:rPr>
            </w:pPr>
            <w:r>
              <w:rPr>
                <w:rFonts w:ascii="Segoe UI" w:hAnsi="Segoe UI" w:cs="Segoe UI"/>
                <w:noProof/>
                <w:lang w:val="en-US"/>
              </w:rPr>
              <w:pict w14:anchorId="26CA5DCC">
                <v:shape id="_x0000_i1026" type="#_x0000_t75" alt="" style="width:255.3pt;height:155.25pt;mso-width-percent:0;mso-height-percent:0;mso-width-percent:0;mso-height-percent:0">
                  <v:imagedata r:id="rId32" o:title="Moonta Mines_B-58893_1900_Hughes Pumping House_NoCopyright_cropped"/>
                </v:shape>
              </w:pict>
            </w:r>
          </w:p>
          <w:p w14:paraId="52A965F9" w14:textId="193BD310" w:rsidR="00CC1BE4" w:rsidRPr="005204D8" w:rsidRDefault="00B371D3" w:rsidP="00C41D94">
            <w:pPr>
              <w:spacing w:line="240" w:lineRule="atLeast"/>
              <w:rPr>
                <w:rFonts w:ascii="Segoe UI" w:hAnsi="Segoe UI" w:cs="Segoe UI"/>
                <w:lang w:val="en-GB"/>
              </w:rPr>
            </w:pPr>
            <w:r w:rsidRPr="005204D8">
              <w:rPr>
                <w:rFonts w:ascii="Segoe UI" w:hAnsi="Segoe UI" w:cs="Segoe UI"/>
                <w:color w:val="000000" w:themeColor="text1"/>
                <w:lang w:val="en-GB"/>
              </w:rPr>
              <w:t xml:space="preserve">(SLSA B-9207) </w:t>
            </w:r>
            <w:r w:rsidR="00643567" w:rsidRPr="005204D8">
              <w:rPr>
                <w:rFonts w:ascii="Segoe UI" w:hAnsi="Segoe UI" w:cs="Segoe UI"/>
                <w:color w:val="000000" w:themeColor="text1"/>
                <w:lang w:val="en-GB"/>
              </w:rPr>
              <w:t xml:space="preserve">1916 </w:t>
            </w:r>
            <w:r w:rsidR="001C610D" w:rsidRPr="005204D8">
              <w:rPr>
                <w:rFonts w:ascii="Segoe UI" w:hAnsi="Segoe UI" w:cs="Segoe UI"/>
                <w:color w:val="000000" w:themeColor="text1"/>
                <w:lang w:val="en-GB"/>
              </w:rPr>
              <w:t>Hughes Pumping Plant</w:t>
            </w:r>
          </w:p>
        </w:tc>
      </w:tr>
      <w:tr w:rsidR="000174ED" w:rsidRPr="005204D8" w14:paraId="438F2AAA" w14:textId="77777777" w:rsidTr="00446A6F">
        <w:tblPrEx>
          <w:tblBorders>
            <w:top w:val="nil"/>
            <w:left w:val="nil"/>
            <w:bottom w:val="nil"/>
            <w:right w:val="nil"/>
            <w:insideH w:val="nil"/>
            <w:insideV w:val="nil"/>
          </w:tblBorders>
        </w:tblPrEx>
        <w:tc>
          <w:tcPr>
            <w:tcW w:w="4531" w:type="dxa"/>
            <w:tcBorders>
              <w:top w:val="single" w:sz="4" w:space="0" w:color="auto"/>
              <w:bottom w:val="single" w:sz="4" w:space="0" w:color="auto"/>
            </w:tcBorders>
          </w:tcPr>
          <w:p w14:paraId="18AE7384" w14:textId="409B9B2F" w:rsidR="00EB7401" w:rsidRPr="005204D8" w:rsidRDefault="00696E5A" w:rsidP="004E1065">
            <w:pPr>
              <w:pStyle w:val="ListParagraph"/>
              <w:numPr>
                <w:ilvl w:val="0"/>
                <w:numId w:val="4"/>
              </w:numPr>
              <w:spacing w:line="240" w:lineRule="atLeast"/>
              <w:rPr>
                <w:rFonts w:ascii="Segoe UI" w:hAnsi="Segoe UI" w:cs="Segoe UI"/>
                <w:lang w:val="en-GB"/>
              </w:rPr>
            </w:pPr>
            <w:r w:rsidRPr="005204D8">
              <w:rPr>
                <w:rFonts w:ascii="Segoe UI" w:hAnsi="Segoe UI" w:cs="Segoe UI"/>
                <w:color w:val="000000" w:themeColor="text1"/>
                <w:lang w:val="en-GB"/>
              </w:rPr>
              <w:t>The</w:t>
            </w:r>
            <w:r w:rsidR="00F0310D" w:rsidRPr="005204D8">
              <w:rPr>
                <w:rFonts w:ascii="Segoe UI" w:hAnsi="Segoe UI" w:cs="Segoe UI"/>
                <w:color w:val="000000" w:themeColor="text1"/>
                <w:lang w:val="en-GB"/>
              </w:rPr>
              <w:t xml:space="preserve"> c.1908</w:t>
            </w:r>
            <w:r w:rsidRPr="005204D8">
              <w:rPr>
                <w:rFonts w:ascii="Segoe UI" w:hAnsi="Segoe UI" w:cs="Segoe UI"/>
                <w:color w:val="000000" w:themeColor="text1"/>
                <w:lang w:val="en-GB"/>
              </w:rPr>
              <w:t xml:space="preserve"> Federation Arts and Crafts style </w:t>
            </w:r>
            <w:r w:rsidR="001C610D" w:rsidRPr="005204D8">
              <w:rPr>
                <w:rFonts w:ascii="Segoe UI" w:hAnsi="Segoe UI" w:cs="Segoe UI"/>
                <w:color w:val="000000" w:themeColor="text1"/>
                <w:lang w:val="en-GB"/>
              </w:rPr>
              <w:t xml:space="preserve">Moonta </w:t>
            </w:r>
            <w:r w:rsidR="00B611D3" w:rsidRPr="005204D8">
              <w:rPr>
                <w:rFonts w:ascii="Segoe UI" w:hAnsi="Segoe UI" w:cs="Segoe UI"/>
                <w:color w:val="000000" w:themeColor="text1"/>
                <w:lang w:val="en-GB"/>
              </w:rPr>
              <w:t>Railway Station</w:t>
            </w:r>
            <w:r w:rsidR="00281362" w:rsidRPr="005204D8">
              <w:rPr>
                <w:rFonts w:ascii="Segoe UI" w:hAnsi="Segoe UI" w:cs="Segoe UI"/>
                <w:color w:val="000000" w:themeColor="text1"/>
                <w:lang w:val="en-GB"/>
              </w:rPr>
              <w:t xml:space="preserve"> replac</w:t>
            </w:r>
            <w:r w:rsidR="00037B50" w:rsidRPr="005204D8">
              <w:rPr>
                <w:rFonts w:ascii="Segoe UI" w:hAnsi="Segoe UI" w:cs="Segoe UI"/>
                <w:color w:val="000000" w:themeColor="text1"/>
                <w:lang w:val="en-GB"/>
              </w:rPr>
              <w:t xml:space="preserve">ed </w:t>
            </w:r>
            <w:r w:rsidR="00281362" w:rsidRPr="005204D8">
              <w:rPr>
                <w:rFonts w:ascii="Segoe UI" w:hAnsi="Segoe UI" w:cs="Segoe UI"/>
                <w:color w:val="000000" w:themeColor="text1"/>
                <w:lang w:val="en-GB"/>
              </w:rPr>
              <w:t>an earlier timber station</w:t>
            </w:r>
            <w:r w:rsidR="00F0310D" w:rsidRPr="005204D8">
              <w:rPr>
                <w:rFonts w:ascii="Segoe UI" w:hAnsi="Segoe UI" w:cs="Segoe UI"/>
                <w:color w:val="000000" w:themeColor="text1"/>
                <w:lang w:val="en-GB"/>
              </w:rPr>
              <w:t>, closed in 1979</w:t>
            </w:r>
            <w:r w:rsidR="004E1065" w:rsidRPr="005204D8">
              <w:rPr>
                <w:rFonts w:ascii="Segoe UI" w:hAnsi="Segoe UI" w:cs="Segoe UI"/>
                <w:color w:val="000000" w:themeColor="text1"/>
                <w:lang w:val="en-GB"/>
              </w:rPr>
              <w:t>. N</w:t>
            </w:r>
            <w:r w:rsidR="00B611D3" w:rsidRPr="005204D8">
              <w:rPr>
                <w:rFonts w:ascii="Segoe UI" w:hAnsi="Segoe UI" w:cs="Segoe UI"/>
                <w:color w:val="000000" w:themeColor="text1"/>
                <w:lang w:val="en-GB"/>
              </w:rPr>
              <w:t xml:space="preserve">ow </w:t>
            </w:r>
            <w:r w:rsidR="009D2C6D" w:rsidRPr="005204D8">
              <w:rPr>
                <w:rFonts w:ascii="Segoe UI" w:hAnsi="Segoe UI" w:cs="Segoe UI"/>
                <w:color w:val="000000" w:themeColor="text1"/>
                <w:lang w:val="en-GB"/>
              </w:rPr>
              <w:t>Tourist Office</w:t>
            </w:r>
            <w:r w:rsidR="00367AE5" w:rsidRPr="005204D8">
              <w:rPr>
                <w:rFonts w:ascii="Segoe UI" w:hAnsi="Segoe UI" w:cs="Segoe UI"/>
                <w:color w:val="000000" w:themeColor="text1"/>
                <w:lang w:val="en-GB"/>
              </w:rPr>
              <w:t xml:space="preserve">. </w:t>
            </w:r>
            <w:r w:rsidR="00367AE5" w:rsidRPr="00040719">
              <w:rPr>
                <w:rFonts w:ascii="Segoe UI" w:hAnsi="Segoe UI" w:cs="Segoe UI"/>
                <w:color w:val="000000" w:themeColor="text1"/>
                <w:lang w:val="en-GB"/>
              </w:rPr>
              <w:t xml:space="preserve">(SAHR 10187) </w:t>
            </w:r>
            <w:r w:rsidRPr="00040719">
              <w:rPr>
                <w:rFonts w:ascii="Segoe UI" w:hAnsi="Segoe UI" w:cs="Segoe UI"/>
                <w:color w:val="000000" w:themeColor="text1"/>
                <w:lang w:val="en-GB"/>
              </w:rPr>
              <w:t>inc</w:t>
            </w:r>
            <w:r w:rsidRPr="005204D8">
              <w:rPr>
                <w:rFonts w:ascii="Segoe UI" w:hAnsi="Segoe UI" w:cs="Segoe UI"/>
                <w:color w:val="000000" w:themeColor="text1"/>
                <w:lang w:val="en-GB"/>
              </w:rPr>
              <w:t>ludes toilet block, c1878 goods shed, rail lines.</w:t>
            </w:r>
          </w:p>
        </w:tc>
        <w:tc>
          <w:tcPr>
            <w:tcW w:w="5393" w:type="dxa"/>
            <w:tcBorders>
              <w:top w:val="single" w:sz="4" w:space="0" w:color="auto"/>
              <w:bottom w:val="single" w:sz="4" w:space="0" w:color="auto"/>
            </w:tcBorders>
          </w:tcPr>
          <w:p w14:paraId="77925336" w14:textId="2526567C" w:rsidR="00CC1BE4" w:rsidRPr="005204D8" w:rsidRDefault="001C610D" w:rsidP="0015646A">
            <w:pPr>
              <w:spacing w:line="240" w:lineRule="atLeast"/>
              <w:rPr>
                <w:rFonts w:ascii="Segoe UI" w:hAnsi="Segoe UI" w:cs="Segoe UI"/>
                <w:color w:val="000000" w:themeColor="text1"/>
                <w:lang w:val="en-GB"/>
              </w:rPr>
            </w:pPr>
            <w:r w:rsidRPr="005204D8">
              <w:rPr>
                <w:rFonts w:cs="Segoe UI"/>
                <w:noProof/>
                <w:color w:val="000000" w:themeColor="text1"/>
                <w:lang w:eastAsia="en-AU"/>
              </w:rPr>
              <w:drawing>
                <wp:inline distT="0" distB="0" distL="0" distR="0" wp14:anchorId="59E91A7A" wp14:editId="61CD39F9">
                  <wp:extent cx="3258376" cy="1972638"/>
                  <wp:effectExtent l="0" t="0" r="0" b="8890"/>
                  <wp:docPr id="6" name="Picture 6" descr="C:\Users\ples\AppData\Local\Microsoft\Windows\INetCache\Content.Word\Moonta Mines_B-34874_1927_Railway Station_Back To Moonta Celebrations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les\AppData\Local\Microsoft\Windows\INetCache\Content.Word\Moonta Mines_B-34874_1927_Railway Station_Back To Moonta Celebrations_NoCopyright_cropped.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85093" cy="1988813"/>
                          </a:xfrm>
                          <a:prstGeom prst="rect">
                            <a:avLst/>
                          </a:prstGeom>
                          <a:noFill/>
                          <a:ln>
                            <a:noFill/>
                          </a:ln>
                        </pic:spPr>
                      </pic:pic>
                    </a:graphicData>
                  </a:graphic>
                </wp:inline>
              </w:drawing>
            </w:r>
            <w:r w:rsidR="00E1121A" w:rsidRPr="005204D8">
              <w:rPr>
                <w:rFonts w:ascii="Segoe UI" w:hAnsi="Segoe UI" w:cs="Segoe UI"/>
                <w:color w:val="000000" w:themeColor="text1"/>
                <w:lang w:val="en-GB"/>
              </w:rPr>
              <w:t xml:space="preserve"> </w:t>
            </w:r>
            <w:r w:rsidR="00095F72" w:rsidRPr="005204D8">
              <w:rPr>
                <w:rFonts w:ascii="Segoe UI" w:hAnsi="Segoe UI" w:cs="Segoe UI"/>
                <w:color w:val="000000" w:themeColor="text1"/>
                <w:lang w:val="en-GB"/>
              </w:rPr>
              <w:t xml:space="preserve">(SLSA B-3487) </w:t>
            </w:r>
            <w:r w:rsidR="00E1121A" w:rsidRPr="005204D8">
              <w:rPr>
                <w:rFonts w:ascii="Segoe UI" w:hAnsi="Segoe UI" w:cs="Segoe UI"/>
                <w:color w:val="000000" w:themeColor="text1"/>
                <w:lang w:val="en-GB"/>
              </w:rPr>
              <w:t>1927 Back to Moonta Celebrations</w:t>
            </w:r>
          </w:p>
        </w:tc>
      </w:tr>
      <w:tr w:rsidR="002E3108" w:rsidRPr="005204D8" w14:paraId="5033E267" w14:textId="77777777" w:rsidTr="00446A6F">
        <w:tblPrEx>
          <w:tblBorders>
            <w:top w:val="nil"/>
            <w:left w:val="nil"/>
            <w:bottom w:val="nil"/>
            <w:right w:val="nil"/>
            <w:insideH w:val="nil"/>
            <w:insideV w:val="nil"/>
          </w:tblBorders>
        </w:tblPrEx>
        <w:tc>
          <w:tcPr>
            <w:tcW w:w="4531" w:type="dxa"/>
            <w:tcBorders>
              <w:top w:val="single" w:sz="4" w:space="0" w:color="auto"/>
              <w:bottom w:val="single" w:sz="4" w:space="0" w:color="auto"/>
            </w:tcBorders>
          </w:tcPr>
          <w:p w14:paraId="61EDE536" w14:textId="0442BD2A" w:rsidR="002E3108" w:rsidRPr="005204D8" w:rsidRDefault="002E3108">
            <w:pPr>
              <w:pStyle w:val="ListParagraph"/>
              <w:numPr>
                <w:ilvl w:val="0"/>
                <w:numId w:val="4"/>
              </w:numPr>
              <w:spacing w:line="240" w:lineRule="atLeast"/>
              <w:rPr>
                <w:rFonts w:ascii="Segoe UI" w:hAnsi="Segoe UI" w:cs="Segoe UI"/>
                <w:lang w:val="en-GB"/>
              </w:rPr>
            </w:pPr>
            <w:r w:rsidRPr="00901BBF">
              <w:rPr>
                <w:rFonts w:ascii="Segoe UI" w:hAnsi="Segoe UI" w:cs="Segoe UI"/>
                <w:szCs w:val="18"/>
                <w:lang w:val="en-GB"/>
              </w:rPr>
              <w:lastRenderedPageBreak/>
              <w:t>Area’s</w:t>
            </w:r>
            <w:r w:rsidRPr="005204D8">
              <w:rPr>
                <w:rFonts w:ascii="Segoe UI" w:hAnsi="Segoe UI" w:cs="Segoe UI"/>
                <w:color w:val="000000" w:themeColor="text1"/>
                <w:lang w:val="en-GB"/>
              </w:rPr>
              <w:t xml:space="preserve"> </w:t>
            </w:r>
            <w:r w:rsidRPr="005204D8">
              <w:rPr>
                <w:rFonts w:ascii="Segoe UI" w:hAnsi="Segoe UI" w:cs="Segoe UI"/>
                <w:b/>
                <w:bCs/>
                <w:color w:val="000000" w:themeColor="text1"/>
                <w:lang w:val="en-GB"/>
              </w:rPr>
              <w:t>low topographic relief</w:t>
            </w:r>
            <w:r w:rsidR="00A117DD" w:rsidRPr="005204D8">
              <w:rPr>
                <w:rFonts w:ascii="Segoe UI" w:hAnsi="Segoe UI" w:cs="Segoe UI"/>
                <w:color w:val="000000" w:themeColor="text1"/>
                <w:lang w:val="en-GB"/>
              </w:rPr>
              <w:t>. Regenerated</w:t>
            </w:r>
            <w:r w:rsidRPr="005204D8">
              <w:rPr>
                <w:rFonts w:ascii="Segoe UI" w:hAnsi="Segoe UI" w:cs="Segoe UI"/>
                <w:color w:val="000000" w:themeColor="text1"/>
                <w:lang w:val="en-GB"/>
              </w:rPr>
              <w:t xml:space="preserve"> mallee scrub</w:t>
            </w:r>
            <w:r w:rsidR="00A117DD" w:rsidRPr="005204D8">
              <w:rPr>
                <w:rFonts w:ascii="Segoe UI" w:hAnsi="Segoe UI" w:cs="Segoe UI"/>
                <w:color w:val="000000" w:themeColor="text1"/>
                <w:lang w:val="en-GB"/>
              </w:rPr>
              <w:t>, now</w:t>
            </w:r>
            <w:r w:rsidR="008B3F85" w:rsidRPr="005204D8">
              <w:rPr>
                <w:rFonts w:ascii="Segoe UI" w:hAnsi="Segoe UI" w:cs="Segoe UI"/>
                <w:color w:val="000000" w:themeColor="text1"/>
                <w:lang w:val="en-GB"/>
              </w:rPr>
              <w:t xml:space="preserve"> obscuring </w:t>
            </w:r>
            <w:r w:rsidR="00446A6F" w:rsidRPr="005204D8">
              <w:rPr>
                <w:rFonts w:ascii="Segoe UI" w:hAnsi="Segoe UI" w:cs="Segoe UI"/>
                <w:color w:val="000000" w:themeColor="text1"/>
                <w:lang w:val="en-GB"/>
              </w:rPr>
              <w:t>most</w:t>
            </w:r>
            <w:r w:rsidR="00504795" w:rsidRPr="005204D8">
              <w:rPr>
                <w:rFonts w:ascii="Segoe UI" w:hAnsi="Segoe UI" w:cs="Segoe UI"/>
                <w:color w:val="000000" w:themeColor="text1"/>
                <w:lang w:val="en-GB"/>
              </w:rPr>
              <w:t xml:space="preserve"> low-lying </w:t>
            </w:r>
            <w:r w:rsidR="00A117DD" w:rsidRPr="005204D8">
              <w:rPr>
                <w:rFonts w:ascii="Segoe UI" w:hAnsi="Segoe UI" w:cs="Segoe UI"/>
                <w:color w:val="000000" w:themeColor="text1"/>
                <w:lang w:val="en-GB"/>
              </w:rPr>
              <w:t>mining</w:t>
            </w:r>
            <w:r w:rsidR="004919A8" w:rsidRPr="005204D8">
              <w:rPr>
                <w:rFonts w:ascii="Segoe UI" w:hAnsi="Segoe UI" w:cs="Segoe UI"/>
                <w:color w:val="000000" w:themeColor="text1"/>
                <w:lang w:val="en-GB"/>
              </w:rPr>
              <w:t xml:space="preserve"> </w:t>
            </w:r>
            <w:r w:rsidR="00504795" w:rsidRPr="005204D8">
              <w:rPr>
                <w:rFonts w:ascii="Segoe UI" w:hAnsi="Segoe UI" w:cs="Segoe UI"/>
                <w:color w:val="000000" w:themeColor="text1"/>
                <w:lang w:val="en-GB"/>
              </w:rPr>
              <w:t>fabric</w:t>
            </w:r>
            <w:r w:rsidR="00A117DD" w:rsidRPr="005204D8">
              <w:rPr>
                <w:rFonts w:ascii="Segoe UI" w:hAnsi="Segoe UI" w:cs="Segoe UI"/>
                <w:color w:val="000000" w:themeColor="text1"/>
                <w:lang w:val="en-GB"/>
              </w:rPr>
              <w:t>,</w:t>
            </w:r>
            <w:r w:rsidR="00446A6F" w:rsidRPr="005204D8">
              <w:rPr>
                <w:rFonts w:ascii="Segoe UI" w:hAnsi="Segoe UI" w:cs="Segoe UI"/>
                <w:color w:val="000000" w:themeColor="text1"/>
                <w:lang w:val="en-GB"/>
              </w:rPr>
              <w:t xml:space="preserve"> </w:t>
            </w:r>
            <w:r w:rsidR="00987A9B" w:rsidRPr="005204D8">
              <w:rPr>
                <w:rFonts w:ascii="Segoe UI" w:hAnsi="Segoe UI" w:cs="Segoe UI"/>
                <w:color w:val="000000" w:themeColor="text1"/>
                <w:lang w:val="en-GB"/>
              </w:rPr>
              <w:t>s</w:t>
            </w:r>
            <w:r w:rsidR="008B3F85" w:rsidRPr="005204D8">
              <w:rPr>
                <w:rFonts w:ascii="Segoe UI" w:hAnsi="Segoe UI" w:cs="Segoe UI"/>
                <w:color w:val="000000" w:themeColor="text1"/>
                <w:lang w:val="en-GB"/>
              </w:rPr>
              <w:t xml:space="preserve">ignificant in its representation of </w:t>
            </w:r>
            <w:r w:rsidR="006B4A0E" w:rsidRPr="005204D8">
              <w:rPr>
                <w:rFonts w:ascii="Segoe UI" w:hAnsi="Segoe UI" w:cs="Segoe UI"/>
                <w:color w:val="000000" w:themeColor="text1"/>
                <w:lang w:val="en-GB"/>
              </w:rPr>
              <w:t>the area’s</w:t>
            </w:r>
            <w:r w:rsidR="008B3F85" w:rsidRPr="005204D8">
              <w:rPr>
                <w:rFonts w:ascii="Segoe UI" w:hAnsi="Segoe UI" w:cs="Segoe UI"/>
                <w:color w:val="000000" w:themeColor="text1"/>
                <w:lang w:val="en-GB"/>
              </w:rPr>
              <w:t xml:space="preserve"> 20</w:t>
            </w:r>
            <w:r w:rsidR="008B3F85" w:rsidRPr="005204D8">
              <w:rPr>
                <w:rFonts w:ascii="Segoe UI" w:hAnsi="Segoe UI" w:cs="Segoe UI"/>
                <w:color w:val="000000" w:themeColor="text1"/>
                <w:vertAlign w:val="superscript"/>
                <w:lang w:val="en-GB"/>
              </w:rPr>
              <w:t>th</w:t>
            </w:r>
            <w:r w:rsidR="005204D8" w:rsidRPr="005204D8">
              <w:rPr>
                <w:rFonts w:ascii="Segoe UI" w:hAnsi="Segoe UI" w:cs="Segoe UI"/>
                <w:color w:val="000000" w:themeColor="text1"/>
                <w:lang w:val="en-GB"/>
              </w:rPr>
              <w:t xml:space="preserve"> </w:t>
            </w:r>
            <w:r w:rsidR="008B3F85" w:rsidRPr="005204D8">
              <w:rPr>
                <w:rFonts w:ascii="Segoe UI" w:hAnsi="Segoe UI" w:cs="Segoe UI"/>
                <w:color w:val="000000" w:themeColor="text1"/>
                <w:lang w:val="en-GB"/>
              </w:rPr>
              <w:t>C</w:t>
            </w:r>
            <w:r w:rsidR="0094116D">
              <w:rPr>
                <w:rFonts w:ascii="Segoe UI" w:hAnsi="Segoe UI" w:cs="Segoe UI"/>
                <w:color w:val="000000" w:themeColor="text1"/>
                <w:lang w:val="en-GB"/>
              </w:rPr>
              <w:t>entury</w:t>
            </w:r>
            <w:r w:rsidR="008B3F85" w:rsidRPr="005204D8">
              <w:rPr>
                <w:rFonts w:ascii="Segoe UI" w:hAnsi="Segoe UI" w:cs="Segoe UI"/>
                <w:color w:val="000000" w:themeColor="text1"/>
                <w:lang w:val="en-GB"/>
              </w:rPr>
              <w:t xml:space="preserve"> history of closure, demolition and abandonment.</w:t>
            </w:r>
            <w:r w:rsidRPr="005204D8">
              <w:rPr>
                <w:rFonts w:ascii="Segoe UI" w:hAnsi="Segoe UI" w:cs="Segoe UI"/>
                <w:strike/>
                <w:color w:val="0070C0"/>
                <w:lang w:val="en-GB"/>
              </w:rPr>
              <w:t xml:space="preserve"> </w:t>
            </w:r>
          </w:p>
          <w:p w14:paraId="7E7F37A8" w14:textId="77777777" w:rsidR="002E3108" w:rsidRPr="005204D8" w:rsidRDefault="002E3108" w:rsidP="00DE245C">
            <w:pPr>
              <w:pStyle w:val="ListParagraph"/>
              <w:spacing w:line="240" w:lineRule="atLeast"/>
              <w:ind w:left="360"/>
              <w:rPr>
                <w:rFonts w:ascii="Segoe UI" w:hAnsi="Segoe UI" w:cs="Segoe UI"/>
                <w:lang w:val="en-GB"/>
              </w:rPr>
            </w:pPr>
          </w:p>
        </w:tc>
        <w:tc>
          <w:tcPr>
            <w:tcW w:w="5393" w:type="dxa"/>
            <w:tcBorders>
              <w:top w:val="single" w:sz="4" w:space="0" w:color="auto"/>
              <w:bottom w:val="single" w:sz="4" w:space="0" w:color="auto"/>
            </w:tcBorders>
          </w:tcPr>
          <w:p w14:paraId="71872F93" w14:textId="77777777" w:rsidR="002E3108" w:rsidRPr="005204D8" w:rsidRDefault="002E3108" w:rsidP="00DE245C">
            <w:pPr>
              <w:spacing w:line="240" w:lineRule="atLeast"/>
              <w:rPr>
                <w:rFonts w:ascii="Segoe UI" w:hAnsi="Segoe UI" w:cs="Segoe UI"/>
                <w:lang w:val="en-GB"/>
              </w:rPr>
            </w:pPr>
            <w:r w:rsidRPr="005204D8">
              <w:rPr>
                <w:rFonts w:cs="Segoe UI"/>
                <w:noProof/>
                <w:lang w:eastAsia="en-AU"/>
              </w:rPr>
              <w:drawing>
                <wp:inline distT="0" distB="0" distL="0" distR="0" wp14:anchorId="718177EF" wp14:editId="7D356F2A">
                  <wp:extent cx="3252989" cy="1387011"/>
                  <wp:effectExtent l="0" t="0" r="5080" b="3810"/>
                  <wp:docPr id="20" name="Picture 20" descr="C:\Users\ples\AppData\Local\Microsoft\Windows\INetCache\Content.Word\view 1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ples\AppData\Local\Microsoft\Windows\INetCache\Content.Word\view 1_cropped.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62085" cy="1390890"/>
                          </a:xfrm>
                          <a:prstGeom prst="rect">
                            <a:avLst/>
                          </a:prstGeom>
                          <a:noFill/>
                          <a:ln>
                            <a:noFill/>
                          </a:ln>
                        </pic:spPr>
                      </pic:pic>
                    </a:graphicData>
                  </a:graphic>
                </wp:inline>
              </w:drawing>
            </w:r>
          </w:p>
          <w:p w14:paraId="2962D937" w14:textId="15F37E56" w:rsidR="00A92A13" w:rsidRPr="005204D8" w:rsidRDefault="002E3108" w:rsidP="00DE245C">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2022 View south from </w:t>
            </w:r>
            <w:proofErr w:type="spellStart"/>
            <w:r w:rsidRPr="005204D8">
              <w:rPr>
                <w:rFonts w:ascii="Segoe UI" w:hAnsi="Segoe UI" w:cs="Segoe UI"/>
                <w:color w:val="000000" w:themeColor="text1"/>
                <w:lang w:val="en-GB"/>
              </w:rPr>
              <w:t>Richm</w:t>
            </w:r>
            <w:r w:rsidR="00CB755A" w:rsidRPr="005204D8">
              <w:rPr>
                <w:rFonts w:ascii="Segoe UI" w:hAnsi="Segoe UI" w:cs="Segoe UI"/>
                <w:color w:val="000000" w:themeColor="text1"/>
                <w:lang w:val="en-GB"/>
              </w:rPr>
              <w:t>ans</w:t>
            </w:r>
            <w:proofErr w:type="spellEnd"/>
            <w:r w:rsidR="00CB755A" w:rsidRPr="005204D8">
              <w:rPr>
                <w:rFonts w:ascii="Segoe UI" w:hAnsi="Segoe UI" w:cs="Segoe UI"/>
                <w:color w:val="000000" w:themeColor="text1"/>
                <w:lang w:val="en-GB"/>
              </w:rPr>
              <w:t xml:space="preserve"> towards Hughes Engine House</w:t>
            </w:r>
          </w:p>
        </w:tc>
      </w:tr>
      <w:tr w:rsidR="00636B38" w:rsidRPr="005204D8" w14:paraId="394618C4" w14:textId="77777777" w:rsidTr="00504795">
        <w:tc>
          <w:tcPr>
            <w:tcW w:w="4531" w:type="dxa"/>
            <w:tcBorders>
              <w:top w:val="single" w:sz="4" w:space="0" w:color="auto"/>
              <w:left w:val="nil"/>
              <w:bottom w:val="single" w:sz="4" w:space="0" w:color="auto"/>
              <w:right w:val="nil"/>
            </w:tcBorders>
          </w:tcPr>
          <w:p w14:paraId="2C1C3274" w14:textId="09614D72" w:rsidR="00636B38" w:rsidRPr="005204D8" w:rsidRDefault="00117799" w:rsidP="00B45EAF">
            <w:pPr>
              <w:pStyle w:val="ListParagraph"/>
              <w:numPr>
                <w:ilvl w:val="0"/>
                <w:numId w:val="4"/>
              </w:numPr>
              <w:spacing w:line="240" w:lineRule="atLeast"/>
              <w:rPr>
                <w:rFonts w:ascii="Segoe UI" w:hAnsi="Segoe UI" w:cs="Segoe UI"/>
                <w:sz w:val="19"/>
                <w:szCs w:val="19"/>
                <w:shd w:val="clear" w:color="auto" w:fill="FFFFFF"/>
              </w:rPr>
            </w:pPr>
            <w:r w:rsidRPr="00901BBF">
              <w:rPr>
                <w:rFonts w:ascii="Segoe UI" w:hAnsi="Segoe UI" w:cs="Segoe UI"/>
                <w:szCs w:val="18"/>
                <w:lang w:val="en-GB"/>
              </w:rPr>
              <w:t>Surrounding</w:t>
            </w:r>
            <w:r w:rsidR="00636B38" w:rsidRPr="005204D8">
              <w:rPr>
                <w:rFonts w:ascii="Segoe UI" w:hAnsi="Segoe UI" w:cs="Segoe UI"/>
                <w:color w:val="000000" w:themeColor="text1"/>
                <w:lang w:val="en-GB"/>
              </w:rPr>
              <w:t xml:space="preserve"> </w:t>
            </w:r>
            <w:r w:rsidR="00636B38" w:rsidRPr="005204D8">
              <w:rPr>
                <w:rFonts w:ascii="Segoe UI" w:hAnsi="Segoe UI" w:cs="Segoe UI"/>
                <w:b/>
                <w:color w:val="000000" w:themeColor="text1"/>
                <w:lang w:val="en-GB"/>
              </w:rPr>
              <w:t>rural setting</w:t>
            </w:r>
            <w:r w:rsidR="00636B38" w:rsidRPr="005204D8">
              <w:rPr>
                <w:rFonts w:ascii="Segoe UI" w:hAnsi="Segoe UI" w:cs="Segoe UI"/>
                <w:color w:val="000000" w:themeColor="text1"/>
                <w:lang w:val="en-GB"/>
              </w:rPr>
              <w:t>, exposing the area to views from key approaches</w:t>
            </w:r>
            <w:r w:rsidR="00B45EAF" w:rsidRPr="005204D8">
              <w:rPr>
                <w:rFonts w:ascii="Segoe UI" w:hAnsi="Segoe UI" w:cs="Segoe UI"/>
                <w:color w:val="000000" w:themeColor="text1"/>
                <w:lang w:val="en-GB"/>
              </w:rPr>
              <w:t>, evidencing the e</w:t>
            </w:r>
            <w:r w:rsidR="00636B38" w:rsidRPr="005204D8">
              <w:rPr>
                <w:rFonts w:ascii="Segoe UI" w:hAnsi="Segoe UI" w:cs="Segoe UI"/>
                <w:color w:val="000000" w:themeColor="text1"/>
                <w:lang w:val="en-GB"/>
              </w:rPr>
              <w:t>ncroach</w:t>
            </w:r>
            <w:r w:rsidR="008B3F85" w:rsidRPr="005204D8">
              <w:rPr>
                <w:rFonts w:ascii="Segoe UI" w:hAnsi="Segoe UI" w:cs="Segoe UI"/>
                <w:color w:val="000000" w:themeColor="text1"/>
                <w:lang w:val="en-GB"/>
              </w:rPr>
              <w:t>ment of</w:t>
            </w:r>
            <w:r w:rsidR="00636B38" w:rsidRPr="005204D8">
              <w:rPr>
                <w:rFonts w:ascii="Segoe UI" w:hAnsi="Segoe UI" w:cs="Segoe UI"/>
                <w:color w:val="000000" w:themeColor="text1"/>
                <w:lang w:val="en-GB"/>
              </w:rPr>
              <w:t xml:space="preserve"> agricultural development </w:t>
            </w:r>
            <w:r w:rsidR="00B45EAF" w:rsidRPr="005204D8">
              <w:rPr>
                <w:rFonts w:ascii="Segoe UI" w:hAnsi="Segoe UI" w:cs="Segoe UI"/>
                <w:color w:val="000000" w:themeColor="text1"/>
                <w:lang w:val="en-GB"/>
              </w:rPr>
              <w:t xml:space="preserve">following </w:t>
            </w:r>
            <w:r w:rsidR="00636B38" w:rsidRPr="005204D8">
              <w:rPr>
                <w:rFonts w:ascii="Segoe UI" w:hAnsi="Segoe UI" w:cs="Segoe UI"/>
                <w:color w:val="000000" w:themeColor="text1"/>
                <w:lang w:val="en-GB"/>
              </w:rPr>
              <w:t>the closure of the mines</w:t>
            </w:r>
            <w:r w:rsidR="00B45EAF" w:rsidRPr="005204D8">
              <w:rPr>
                <w:rFonts w:ascii="Segoe UI" w:hAnsi="Segoe UI" w:cs="Segoe UI"/>
                <w:color w:val="000000" w:themeColor="text1"/>
                <w:lang w:val="en-GB"/>
              </w:rPr>
              <w:t xml:space="preserve"> (m</w:t>
            </w:r>
            <w:r w:rsidR="00636B38" w:rsidRPr="005204D8">
              <w:rPr>
                <w:rFonts w:ascii="Segoe UI" w:hAnsi="Segoe UI" w:cs="Segoe UI"/>
                <w:color w:val="000000" w:themeColor="text1"/>
                <w:lang w:val="en-GB"/>
              </w:rPr>
              <w:t xml:space="preserve">ost of East </w:t>
            </w:r>
            <w:proofErr w:type="spellStart"/>
            <w:r w:rsidR="00636B38" w:rsidRPr="005204D8">
              <w:rPr>
                <w:rFonts w:ascii="Segoe UI" w:hAnsi="Segoe UI" w:cs="Segoe UI"/>
                <w:color w:val="000000" w:themeColor="text1"/>
                <w:lang w:val="en-GB"/>
              </w:rPr>
              <w:t>Moonta’s</w:t>
            </w:r>
            <w:proofErr w:type="spellEnd"/>
            <w:r w:rsidR="00636B38" w:rsidRPr="005204D8">
              <w:rPr>
                <w:rFonts w:ascii="Segoe UI" w:hAnsi="Segoe UI" w:cs="Segoe UI"/>
                <w:color w:val="000000" w:themeColor="text1"/>
                <w:lang w:val="en-GB"/>
              </w:rPr>
              <w:t xml:space="preserve"> structural heritage was </w:t>
            </w:r>
            <w:r w:rsidR="004919A8" w:rsidRPr="005204D8">
              <w:rPr>
                <w:rFonts w:ascii="Segoe UI" w:hAnsi="Segoe UI" w:cs="Segoe UI"/>
                <w:color w:val="000000" w:themeColor="text1"/>
                <w:lang w:val="en-GB"/>
              </w:rPr>
              <w:t>ploughed</w:t>
            </w:r>
            <w:r w:rsidR="00636B38" w:rsidRPr="005204D8">
              <w:rPr>
                <w:rFonts w:ascii="Segoe UI" w:hAnsi="Segoe UI" w:cs="Segoe UI"/>
                <w:color w:val="000000" w:themeColor="text1"/>
                <w:lang w:val="en-GB"/>
              </w:rPr>
              <w:t xml:space="preserve"> over </w:t>
            </w:r>
            <w:r w:rsidR="004919A8" w:rsidRPr="005204D8">
              <w:rPr>
                <w:rFonts w:ascii="Segoe UI" w:hAnsi="Segoe UI" w:cs="Segoe UI"/>
                <w:color w:val="000000" w:themeColor="text1"/>
                <w:lang w:val="en-GB"/>
              </w:rPr>
              <w:t xml:space="preserve">by farmers </w:t>
            </w:r>
            <w:r w:rsidR="00636B38" w:rsidRPr="005204D8">
              <w:rPr>
                <w:rFonts w:ascii="Segoe UI" w:hAnsi="Segoe UI" w:cs="Segoe UI"/>
                <w:color w:val="000000" w:themeColor="text1"/>
                <w:lang w:val="en-GB"/>
              </w:rPr>
              <w:t>in the 1940s-50s</w:t>
            </w:r>
            <w:r w:rsidR="00B45EAF" w:rsidRPr="005204D8">
              <w:rPr>
                <w:rFonts w:ascii="Segoe UI" w:hAnsi="Segoe UI" w:cs="Segoe UI"/>
                <w:color w:val="000000" w:themeColor="text1"/>
                <w:lang w:val="en-GB"/>
              </w:rPr>
              <w:t>)</w:t>
            </w:r>
            <w:r w:rsidR="00636B38" w:rsidRPr="005204D8">
              <w:rPr>
                <w:rFonts w:ascii="Segoe UI" w:hAnsi="Segoe UI" w:cs="Segoe UI"/>
                <w:color w:val="000000" w:themeColor="text1"/>
                <w:lang w:val="en-GB"/>
              </w:rPr>
              <w:t>.</w:t>
            </w:r>
          </w:p>
        </w:tc>
        <w:tc>
          <w:tcPr>
            <w:tcW w:w="5393" w:type="dxa"/>
            <w:tcBorders>
              <w:top w:val="single" w:sz="4" w:space="0" w:color="auto"/>
              <w:left w:val="nil"/>
              <w:bottom w:val="single" w:sz="4" w:space="0" w:color="auto"/>
              <w:right w:val="nil"/>
            </w:tcBorders>
          </w:tcPr>
          <w:p w14:paraId="50C85CD6" w14:textId="77777777" w:rsidR="00636B38" w:rsidRPr="005204D8" w:rsidRDefault="00636B38" w:rsidP="00795B64">
            <w:pPr>
              <w:spacing w:line="240" w:lineRule="atLeast"/>
              <w:rPr>
                <w:rFonts w:ascii="Segoe UI" w:hAnsi="Segoe UI" w:cs="Segoe UI"/>
                <w:sz w:val="19"/>
                <w:szCs w:val="19"/>
                <w:shd w:val="clear" w:color="auto" w:fill="FFFFFF"/>
              </w:rPr>
            </w:pPr>
            <w:r w:rsidRPr="005204D8">
              <w:rPr>
                <w:rFonts w:cs="Segoe UI"/>
                <w:noProof/>
                <w:sz w:val="19"/>
                <w:szCs w:val="19"/>
                <w:shd w:val="clear" w:color="auto" w:fill="FFFFFF"/>
                <w:lang w:eastAsia="en-AU"/>
              </w:rPr>
              <w:drawing>
                <wp:inline distT="0" distB="0" distL="0" distR="0" wp14:anchorId="5130EA99" wp14:editId="7A105F2F">
                  <wp:extent cx="3260113" cy="2445249"/>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03190" cy="2477559"/>
                          </a:xfrm>
                          <a:prstGeom prst="rect">
                            <a:avLst/>
                          </a:prstGeom>
                        </pic:spPr>
                      </pic:pic>
                    </a:graphicData>
                  </a:graphic>
                </wp:inline>
              </w:drawing>
            </w:r>
          </w:p>
          <w:p w14:paraId="10F7A72C" w14:textId="77777777" w:rsidR="00636B38" w:rsidRPr="005204D8" w:rsidRDefault="00B45EAF" w:rsidP="00795B64">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2022 </w:t>
            </w:r>
            <w:r w:rsidR="00636B38" w:rsidRPr="005204D8">
              <w:rPr>
                <w:rFonts w:ascii="Segoe UI" w:hAnsi="Segoe UI" w:cs="Segoe UI"/>
                <w:color w:val="000000" w:themeColor="text1"/>
                <w:lang w:val="en-GB"/>
              </w:rPr>
              <w:t xml:space="preserve">View south towards agricultural holdings from </w:t>
            </w:r>
            <w:proofErr w:type="spellStart"/>
            <w:r w:rsidR="00636B38" w:rsidRPr="005204D8">
              <w:rPr>
                <w:rFonts w:ascii="Segoe UI" w:hAnsi="Segoe UI" w:cs="Segoe UI"/>
                <w:color w:val="000000" w:themeColor="text1"/>
                <w:lang w:val="en-GB"/>
              </w:rPr>
              <w:t>Richmans</w:t>
            </w:r>
            <w:proofErr w:type="spellEnd"/>
            <w:r w:rsidR="00636B38" w:rsidRPr="005204D8">
              <w:rPr>
                <w:rFonts w:ascii="Segoe UI" w:hAnsi="Segoe UI" w:cs="Segoe UI"/>
                <w:color w:val="000000" w:themeColor="text1"/>
                <w:lang w:val="en-GB"/>
              </w:rPr>
              <w:t xml:space="preserve"> Engine House.</w:t>
            </w:r>
          </w:p>
          <w:p w14:paraId="262D774A" w14:textId="1422AA9B" w:rsidR="00531484" w:rsidRPr="005204D8" w:rsidRDefault="00531484" w:rsidP="00795B64">
            <w:pPr>
              <w:spacing w:line="240" w:lineRule="atLeast"/>
              <w:rPr>
                <w:rFonts w:ascii="Segoe UI" w:hAnsi="Segoe UI" w:cs="Segoe UI"/>
                <w:sz w:val="19"/>
                <w:szCs w:val="19"/>
                <w:shd w:val="clear" w:color="auto" w:fill="FFFFFF"/>
              </w:rPr>
            </w:pPr>
          </w:p>
        </w:tc>
      </w:tr>
      <w:tr w:rsidR="0053131A" w:rsidRPr="005204D8" w14:paraId="57681D43" w14:textId="77777777" w:rsidTr="00504795">
        <w:tc>
          <w:tcPr>
            <w:tcW w:w="4531" w:type="dxa"/>
            <w:tcBorders>
              <w:top w:val="single" w:sz="4" w:space="0" w:color="auto"/>
              <w:left w:val="nil"/>
              <w:bottom w:val="single" w:sz="4" w:space="0" w:color="auto"/>
              <w:right w:val="nil"/>
            </w:tcBorders>
          </w:tcPr>
          <w:p w14:paraId="5ACC6877" w14:textId="77777777" w:rsidR="0053131A" w:rsidRDefault="0053131A" w:rsidP="00B45EAF">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b/>
                <w:bCs/>
                <w:color w:val="000000" w:themeColor="text1"/>
                <w:lang w:val="en-GB"/>
              </w:rPr>
              <w:t>Views and vistas</w:t>
            </w:r>
            <w:r w:rsidRPr="005204D8">
              <w:rPr>
                <w:rFonts w:ascii="Segoe UI" w:hAnsi="Segoe UI" w:cs="Segoe UI"/>
                <w:color w:val="000000" w:themeColor="text1"/>
                <w:lang w:val="en-GB"/>
              </w:rPr>
              <w:t xml:space="preserve"> incl. to and from Tailings Heaps and along Elders lode.</w:t>
            </w:r>
          </w:p>
          <w:p w14:paraId="07D95D6F" w14:textId="7FABCC3F" w:rsidR="00901BBF" w:rsidRPr="005204D8" w:rsidDel="00117799" w:rsidRDefault="00901BBF" w:rsidP="00901BBF">
            <w:pPr>
              <w:pStyle w:val="ListParagraph"/>
              <w:spacing w:line="240" w:lineRule="atLeast"/>
              <w:ind w:left="360"/>
              <w:rPr>
                <w:rFonts w:ascii="Segoe UI" w:hAnsi="Segoe UI" w:cs="Segoe UI"/>
                <w:color w:val="000000" w:themeColor="text1"/>
                <w:lang w:val="en-GB"/>
              </w:rPr>
            </w:pPr>
          </w:p>
        </w:tc>
        <w:tc>
          <w:tcPr>
            <w:tcW w:w="5393" w:type="dxa"/>
            <w:tcBorders>
              <w:top w:val="single" w:sz="4" w:space="0" w:color="auto"/>
              <w:left w:val="nil"/>
              <w:bottom w:val="single" w:sz="4" w:space="0" w:color="auto"/>
              <w:right w:val="nil"/>
            </w:tcBorders>
          </w:tcPr>
          <w:p w14:paraId="38E229BE" w14:textId="77777777" w:rsidR="0053131A" w:rsidRPr="005204D8" w:rsidRDefault="0053131A" w:rsidP="00795B64">
            <w:pPr>
              <w:spacing w:line="240" w:lineRule="atLeast"/>
              <w:rPr>
                <w:rFonts w:ascii="Segoe UI" w:hAnsi="Segoe UI" w:cs="Segoe UI"/>
                <w:noProof/>
                <w:sz w:val="19"/>
                <w:szCs w:val="19"/>
                <w:shd w:val="clear" w:color="auto" w:fill="FFFFFF"/>
                <w:lang w:val="en-US"/>
              </w:rPr>
            </w:pPr>
          </w:p>
        </w:tc>
      </w:tr>
    </w:tbl>
    <w:p w14:paraId="2578D99A" w14:textId="77777777" w:rsidR="003832BB" w:rsidRPr="005204D8" w:rsidRDefault="003832BB" w:rsidP="000B6D44">
      <w:pPr>
        <w:pStyle w:val="ListParagraph"/>
        <w:numPr>
          <w:ilvl w:val="0"/>
          <w:numId w:val="16"/>
        </w:numPr>
        <w:spacing w:line="240" w:lineRule="atLeast"/>
        <w:rPr>
          <w:rFonts w:cs="Segoe UI"/>
          <w:highlight w:val="yellow"/>
        </w:rPr>
        <w:sectPr w:rsidR="003832BB" w:rsidRPr="005204D8" w:rsidSect="00ED6377">
          <w:headerReference w:type="default" r:id="rId36"/>
          <w:endnotePr>
            <w:numFmt w:val="decimal"/>
          </w:endnotePr>
          <w:type w:val="continuous"/>
          <w:pgSz w:w="11906" w:h="16838"/>
          <w:pgMar w:top="851" w:right="1133" w:bottom="709" w:left="851" w:header="709" w:footer="454" w:gutter="0"/>
          <w:cols w:space="708"/>
          <w:docGrid w:linePitch="360"/>
        </w:sectPr>
      </w:pPr>
    </w:p>
    <w:p w14:paraId="04687A0E" w14:textId="74E4C57C" w:rsidR="00D83BC1" w:rsidRPr="005204D8" w:rsidRDefault="00B45EAF" w:rsidP="000B6D44">
      <w:pPr>
        <w:pStyle w:val="ListParagraph"/>
        <w:numPr>
          <w:ilvl w:val="0"/>
          <w:numId w:val="16"/>
        </w:numPr>
        <w:spacing w:line="240" w:lineRule="atLeast"/>
        <w:rPr>
          <w:rFonts w:cs="Segoe UI"/>
          <w:color w:val="000000" w:themeColor="text1"/>
          <w:lang w:val="en-GB"/>
        </w:rPr>
      </w:pPr>
      <w:r w:rsidRPr="005204D8">
        <w:rPr>
          <w:rFonts w:cs="Segoe UI"/>
          <w:color w:val="000000" w:themeColor="text1"/>
          <w:lang w:val="en-GB"/>
        </w:rPr>
        <w:t>Remnant</w:t>
      </w:r>
      <w:r w:rsidR="00F840AF" w:rsidRPr="005204D8">
        <w:rPr>
          <w:rFonts w:cs="Segoe UI"/>
          <w:color w:val="000000" w:themeColor="text1"/>
          <w:lang w:val="en-GB"/>
        </w:rPr>
        <w:t xml:space="preserve"> </w:t>
      </w:r>
      <w:r w:rsidR="00F840AF" w:rsidRPr="005204D8">
        <w:rPr>
          <w:rFonts w:cs="Segoe UI"/>
          <w:b/>
          <w:color w:val="000000" w:themeColor="text1"/>
          <w:lang w:val="en-GB"/>
        </w:rPr>
        <w:t>Cornish</w:t>
      </w:r>
      <w:r w:rsidR="00B63E5C" w:rsidRPr="005204D8">
        <w:rPr>
          <w:rFonts w:cs="Segoe UI"/>
          <w:b/>
          <w:color w:val="000000" w:themeColor="text1"/>
          <w:lang w:val="en-GB"/>
        </w:rPr>
        <w:t xml:space="preserve"> settlement</w:t>
      </w:r>
      <w:r w:rsidR="008D6787" w:rsidRPr="005204D8">
        <w:rPr>
          <w:rFonts w:cs="Segoe UI"/>
          <w:b/>
          <w:color w:val="000000" w:themeColor="text1"/>
          <w:lang w:val="en-GB"/>
        </w:rPr>
        <w:t>s</w:t>
      </w:r>
      <w:r w:rsidRPr="005204D8">
        <w:rPr>
          <w:rFonts w:cs="Segoe UI"/>
          <w:color w:val="000000" w:themeColor="text1"/>
          <w:lang w:val="en-GB"/>
        </w:rPr>
        <w:t>, c</w:t>
      </w:r>
      <w:r w:rsidR="0015646A" w:rsidRPr="005204D8">
        <w:rPr>
          <w:rFonts w:cs="Segoe UI"/>
          <w:color w:val="000000" w:themeColor="text1"/>
          <w:lang w:val="en-GB"/>
        </w:rPr>
        <w:t xml:space="preserve">haracterised by informal village pattern of makeshift cottages, established on mining leases </w:t>
      </w:r>
      <w:r w:rsidRPr="005204D8">
        <w:rPr>
          <w:rFonts w:cs="Segoe UI"/>
          <w:color w:val="000000" w:themeColor="text1"/>
          <w:lang w:val="en-GB"/>
        </w:rPr>
        <w:t>along lode lines,</w:t>
      </w:r>
      <w:r w:rsidR="0015646A" w:rsidRPr="005204D8">
        <w:rPr>
          <w:rFonts w:cs="Segoe UI"/>
          <w:color w:val="000000" w:themeColor="text1"/>
          <w:lang w:val="en-GB"/>
        </w:rPr>
        <w:t xml:space="preserve"> </w:t>
      </w:r>
      <w:r w:rsidR="0053131A" w:rsidRPr="005204D8">
        <w:rPr>
          <w:rFonts w:cs="Segoe UI"/>
          <w:color w:val="000000" w:themeColor="text1"/>
          <w:lang w:val="en-GB"/>
        </w:rPr>
        <w:t xml:space="preserve">clustered </w:t>
      </w:r>
      <w:r w:rsidR="0015646A" w:rsidRPr="005204D8">
        <w:rPr>
          <w:rFonts w:cs="Segoe UI"/>
          <w:color w:val="000000" w:themeColor="text1"/>
          <w:lang w:val="en-GB"/>
        </w:rPr>
        <w:t>around several local Methodist churches.</w:t>
      </w:r>
      <w:r w:rsidR="003E5F84" w:rsidRPr="005204D8">
        <w:rPr>
          <w:rFonts w:cs="Segoe UI"/>
          <w:color w:val="000000" w:themeColor="text1"/>
          <w:lang w:val="en-GB"/>
        </w:rPr>
        <w:t xml:space="preserve"> </w:t>
      </w:r>
    </w:p>
    <w:p w14:paraId="1B1B22B8" w14:textId="77777777" w:rsidR="00531484" w:rsidRPr="005204D8" w:rsidRDefault="00531484" w:rsidP="00531484">
      <w:pPr>
        <w:pStyle w:val="ListParagraph"/>
        <w:spacing w:line="240" w:lineRule="atLeast"/>
        <w:ind w:left="360"/>
        <w:rPr>
          <w:rFonts w:cs="Segoe UI"/>
          <w:color w:val="000000" w:themeColor="text1"/>
          <w:lang w:val="en-GB"/>
        </w:rPr>
      </w:pPr>
    </w:p>
    <w:tbl>
      <w:tblPr>
        <w:tblStyle w:val="TableGrid"/>
        <w:tblW w:w="10128" w:type="dxa"/>
        <w:tblBorders>
          <w:top w:val="nil"/>
          <w:left w:val="nil"/>
          <w:bottom w:val="nil"/>
          <w:right w:val="nil"/>
          <w:insideH w:val="nil"/>
          <w:insideV w:val="nil"/>
        </w:tblBorders>
        <w:tblLook w:val="04A0" w:firstRow="1" w:lastRow="0" w:firstColumn="1" w:lastColumn="0" w:noHBand="0" w:noVBand="1"/>
      </w:tblPr>
      <w:tblGrid>
        <w:gridCol w:w="4582"/>
        <w:gridCol w:w="5546"/>
      </w:tblGrid>
      <w:tr w:rsidR="0072766F" w:rsidRPr="005204D8" w14:paraId="2BC47B40" w14:textId="77777777" w:rsidTr="00504795">
        <w:tc>
          <w:tcPr>
            <w:tcW w:w="4590" w:type="dxa"/>
            <w:tcBorders>
              <w:top w:val="single" w:sz="4" w:space="0" w:color="auto"/>
              <w:bottom w:val="single" w:sz="4" w:space="0" w:color="auto"/>
            </w:tcBorders>
          </w:tcPr>
          <w:p w14:paraId="4D219951" w14:textId="4BEEB684" w:rsidR="00531484" w:rsidRPr="005204D8" w:rsidRDefault="00531484">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b/>
                <w:color w:val="000000" w:themeColor="text1"/>
                <w:lang w:val="en-GB"/>
              </w:rPr>
              <w:t>Unplanned road layout</w:t>
            </w:r>
            <w:r w:rsidRPr="005204D8">
              <w:rPr>
                <w:rFonts w:ascii="Segoe UI" w:hAnsi="Segoe UI" w:cs="Segoe UI"/>
                <w:color w:val="000000" w:themeColor="text1"/>
                <w:lang w:val="en-GB"/>
              </w:rPr>
              <w:t>, in contrast to the surveyed street grid of the adjacent Moonta government township</w:t>
            </w:r>
            <w:r w:rsidR="00D567D9"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w:t>
            </w:r>
            <w:r w:rsidR="00D567D9" w:rsidRPr="005204D8">
              <w:rPr>
                <w:rFonts w:ascii="Segoe UI" w:hAnsi="Segoe UI" w:cs="Segoe UI"/>
                <w:color w:val="000000" w:themeColor="text1"/>
                <w:lang w:val="en-GB"/>
              </w:rPr>
              <w:t>d</w:t>
            </w:r>
            <w:r w:rsidRPr="005204D8">
              <w:rPr>
                <w:rFonts w:ascii="Segoe UI" w:hAnsi="Segoe UI" w:cs="Segoe UI"/>
                <w:color w:val="000000" w:themeColor="text1"/>
                <w:lang w:val="en-GB"/>
              </w:rPr>
              <w:t>emonstrat</w:t>
            </w:r>
            <w:r w:rsidR="00D567D9" w:rsidRPr="005204D8">
              <w:rPr>
                <w:rFonts w:ascii="Segoe UI" w:hAnsi="Segoe UI" w:cs="Segoe UI"/>
                <w:color w:val="000000" w:themeColor="text1"/>
                <w:lang w:val="en-GB"/>
              </w:rPr>
              <w:t>es</w:t>
            </w:r>
            <w:r w:rsidRPr="005204D8">
              <w:rPr>
                <w:rFonts w:ascii="Segoe UI" w:hAnsi="Segoe UI" w:cs="Segoe UI"/>
                <w:color w:val="000000" w:themeColor="text1"/>
                <w:lang w:val="en-GB"/>
              </w:rPr>
              <w:t xml:space="preserve"> the </w:t>
            </w:r>
            <w:r w:rsidR="00D567D9" w:rsidRPr="005204D8">
              <w:rPr>
                <w:rFonts w:ascii="Segoe UI" w:hAnsi="Segoe UI" w:cs="Segoe UI"/>
                <w:color w:val="000000" w:themeColor="text1"/>
                <w:lang w:val="en-GB"/>
              </w:rPr>
              <w:t xml:space="preserve">19thC Cornish mining village </w:t>
            </w:r>
            <w:r w:rsidRPr="005204D8">
              <w:rPr>
                <w:rFonts w:ascii="Segoe UI" w:hAnsi="Segoe UI" w:cs="Segoe UI"/>
                <w:color w:val="000000" w:themeColor="text1"/>
                <w:lang w:val="en-GB"/>
              </w:rPr>
              <w:t xml:space="preserve">settlement pattern </w:t>
            </w:r>
            <w:r w:rsidR="00E21E2F" w:rsidRPr="005204D8">
              <w:rPr>
                <w:rFonts w:ascii="Segoe UI" w:hAnsi="Segoe UI" w:cs="Segoe UI"/>
                <w:color w:val="000000" w:themeColor="text1"/>
                <w:lang w:val="en-GB"/>
              </w:rPr>
              <w:t>and historic arrangement of transport routes incl. horse tramways and railway alignments.</w:t>
            </w:r>
          </w:p>
        </w:tc>
        <w:tc>
          <w:tcPr>
            <w:tcW w:w="5538" w:type="dxa"/>
            <w:tcBorders>
              <w:top w:val="single" w:sz="4" w:space="0" w:color="auto"/>
              <w:bottom w:val="single" w:sz="4" w:space="0" w:color="auto"/>
            </w:tcBorders>
          </w:tcPr>
          <w:p w14:paraId="5B01AAFC" w14:textId="77777777" w:rsidR="00531484" w:rsidRPr="005204D8" w:rsidRDefault="00531484" w:rsidP="00316D84">
            <w:pPr>
              <w:spacing w:line="240" w:lineRule="atLeast"/>
              <w:rPr>
                <w:rFonts w:ascii="Segoe UI" w:hAnsi="Segoe UI" w:cs="Segoe UI"/>
                <w:noProof/>
                <w:sz w:val="19"/>
                <w:szCs w:val="19"/>
                <w:shd w:val="clear" w:color="auto" w:fill="FFFFFF"/>
              </w:rPr>
            </w:pPr>
            <w:r w:rsidRPr="005204D8">
              <w:rPr>
                <w:rFonts w:cs="Segoe UI"/>
                <w:noProof/>
                <w:sz w:val="19"/>
                <w:szCs w:val="19"/>
                <w:shd w:val="clear" w:color="auto" w:fill="FFFFFF"/>
                <w:lang w:eastAsia="en-AU"/>
              </w:rPr>
              <w:drawing>
                <wp:inline distT="0" distB="0" distL="0" distR="0" wp14:anchorId="4D1DED45" wp14:editId="10243D8C">
                  <wp:extent cx="3248318" cy="1674688"/>
                  <wp:effectExtent l="0" t="0" r="0" b="1905"/>
                  <wp:docPr id="3" name="Picture 3" descr="C:\Users\ples\AppData\Local\Microsoft\Windows\INetCache\Content.Word\Moonta Mines_B-27805_1910_South from Taylor's Shaft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les\AppData\Local\Microsoft\Windows\INetCache\Content.Word\Moonta Mines_B-27805_1910_South from Taylor's Shaft_NoCopyright_cropped.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93750" cy="1698111"/>
                          </a:xfrm>
                          <a:prstGeom prst="rect">
                            <a:avLst/>
                          </a:prstGeom>
                          <a:noFill/>
                          <a:ln>
                            <a:noFill/>
                          </a:ln>
                        </pic:spPr>
                      </pic:pic>
                    </a:graphicData>
                  </a:graphic>
                </wp:inline>
              </w:drawing>
            </w:r>
          </w:p>
          <w:p w14:paraId="52A33C11" w14:textId="77777777" w:rsidR="00531484" w:rsidRPr="005204D8" w:rsidRDefault="00531484" w:rsidP="00531484">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B-27805) 1910 Looking south from Taylor’s Shaft</w:t>
            </w:r>
          </w:p>
          <w:p w14:paraId="1D0389A7" w14:textId="735690E6" w:rsidR="00531484" w:rsidRPr="005204D8" w:rsidRDefault="00531484" w:rsidP="00316D84">
            <w:pPr>
              <w:spacing w:line="240" w:lineRule="atLeast"/>
              <w:rPr>
                <w:rFonts w:ascii="Segoe UI" w:hAnsi="Segoe UI" w:cs="Segoe UI"/>
                <w:noProof/>
                <w:sz w:val="19"/>
                <w:szCs w:val="19"/>
                <w:shd w:val="clear" w:color="auto" w:fill="FFFFFF"/>
              </w:rPr>
            </w:pPr>
          </w:p>
        </w:tc>
      </w:tr>
      <w:tr w:rsidR="0072766F" w:rsidRPr="005204D8" w14:paraId="593F62F6" w14:textId="77777777" w:rsidTr="00504795">
        <w:tc>
          <w:tcPr>
            <w:tcW w:w="4590" w:type="dxa"/>
            <w:tcBorders>
              <w:top w:val="single" w:sz="4" w:space="0" w:color="auto"/>
              <w:bottom w:val="single" w:sz="4" w:space="0" w:color="auto"/>
            </w:tcBorders>
          </w:tcPr>
          <w:p w14:paraId="5BF25682" w14:textId="59BD82FE" w:rsidR="00363F34" w:rsidRPr="005204D8" w:rsidRDefault="00606332">
            <w:pPr>
              <w:pStyle w:val="ListParagraph"/>
              <w:numPr>
                <w:ilvl w:val="0"/>
                <w:numId w:val="4"/>
              </w:numPr>
              <w:spacing w:line="240" w:lineRule="atLeast"/>
              <w:rPr>
                <w:rFonts w:ascii="Segoe UI" w:hAnsi="Segoe UI" w:cs="Segoe UI"/>
                <w:color w:val="000000" w:themeColor="text1"/>
                <w:lang w:val="en-GB"/>
              </w:rPr>
            </w:pPr>
            <w:r>
              <w:rPr>
                <w:rFonts w:ascii="Segoe UI" w:hAnsi="Segoe UI" w:cs="Segoe UI"/>
                <w:color w:val="000000" w:themeColor="text1"/>
                <w:lang w:val="en-GB"/>
              </w:rPr>
              <w:lastRenderedPageBreak/>
              <w:t>Early</w:t>
            </w:r>
            <w:r w:rsidR="00836C4B" w:rsidRPr="005204D8">
              <w:rPr>
                <w:rFonts w:ascii="Segoe UI" w:hAnsi="Segoe UI" w:cs="Segoe UI"/>
                <w:color w:val="000000" w:themeColor="text1"/>
                <w:lang w:val="en-GB"/>
              </w:rPr>
              <w:t xml:space="preserve"> </w:t>
            </w:r>
            <w:r w:rsidR="00836C4B" w:rsidRPr="005204D8">
              <w:rPr>
                <w:rFonts w:ascii="Segoe UI" w:hAnsi="Segoe UI" w:cs="Segoe UI"/>
                <w:b/>
                <w:color w:val="000000" w:themeColor="text1"/>
                <w:lang w:val="en-GB"/>
              </w:rPr>
              <w:t xml:space="preserve">two-roomed </w:t>
            </w:r>
            <w:r w:rsidR="00C473C9" w:rsidRPr="005204D8">
              <w:rPr>
                <w:rFonts w:ascii="Segoe UI" w:hAnsi="Segoe UI" w:cs="Segoe UI"/>
                <w:b/>
                <w:color w:val="000000" w:themeColor="text1"/>
                <w:lang w:val="en-GB"/>
              </w:rPr>
              <w:t xml:space="preserve">miners </w:t>
            </w:r>
            <w:r w:rsidR="00836C4B" w:rsidRPr="005204D8">
              <w:rPr>
                <w:rFonts w:ascii="Segoe UI" w:hAnsi="Segoe UI" w:cs="Segoe UI"/>
                <w:b/>
                <w:color w:val="000000" w:themeColor="text1"/>
                <w:lang w:val="en-GB"/>
              </w:rPr>
              <w:t>cottages</w:t>
            </w:r>
            <w:r w:rsidR="00316D84" w:rsidRPr="005204D8">
              <w:rPr>
                <w:rFonts w:ascii="Segoe UI" w:hAnsi="Segoe UI" w:cs="Segoe UI"/>
                <w:color w:val="000000" w:themeColor="text1"/>
                <w:lang w:val="en-GB"/>
              </w:rPr>
              <w:t xml:space="preserve">, </w:t>
            </w:r>
            <w:r w:rsidR="00836C4B" w:rsidRPr="005204D8">
              <w:rPr>
                <w:rFonts w:ascii="Segoe UI" w:hAnsi="Segoe UI" w:cs="Segoe UI"/>
                <w:color w:val="000000" w:themeColor="text1"/>
                <w:lang w:val="en-GB"/>
              </w:rPr>
              <w:t xml:space="preserve">expanded incrementally over the </w:t>
            </w:r>
            <w:r w:rsidR="002A637C" w:rsidRPr="005204D8">
              <w:rPr>
                <w:rFonts w:ascii="Segoe UI" w:hAnsi="Segoe UI" w:cs="Segoe UI"/>
                <w:color w:val="000000" w:themeColor="text1"/>
                <w:lang w:val="en-GB"/>
              </w:rPr>
              <w:t>period of mining operations</w:t>
            </w:r>
            <w:r w:rsidR="00836C4B" w:rsidRPr="005204D8">
              <w:rPr>
                <w:rFonts w:ascii="Segoe UI" w:hAnsi="Segoe UI" w:cs="Segoe UI"/>
                <w:color w:val="000000" w:themeColor="text1"/>
                <w:lang w:val="en-GB"/>
              </w:rPr>
              <w:t xml:space="preserve"> with numerous</w:t>
            </w:r>
            <w:r w:rsidR="004F2645" w:rsidRPr="005204D8">
              <w:rPr>
                <w:rFonts w:ascii="Segoe UI" w:hAnsi="Segoe UI" w:cs="Segoe UI"/>
                <w:color w:val="000000" w:themeColor="text1"/>
                <w:lang w:val="en-GB"/>
              </w:rPr>
              <w:t xml:space="preserve"> modest</w:t>
            </w:r>
            <w:r w:rsidR="00836C4B" w:rsidRPr="005204D8">
              <w:rPr>
                <w:rFonts w:ascii="Segoe UI" w:hAnsi="Segoe UI" w:cs="Segoe UI"/>
                <w:color w:val="000000" w:themeColor="text1"/>
                <w:lang w:val="en-GB"/>
              </w:rPr>
              <w:t xml:space="preserve"> additions. </w:t>
            </w:r>
          </w:p>
          <w:p w14:paraId="5C08C087" w14:textId="437E3635" w:rsidR="006B17DF" w:rsidRPr="005204D8" w:rsidRDefault="006B17DF" w:rsidP="006B17DF">
            <w:pPr>
              <w:pStyle w:val="ListParagraph"/>
              <w:spacing w:line="240" w:lineRule="atLeast"/>
              <w:ind w:left="360"/>
              <w:rPr>
                <w:rFonts w:ascii="Segoe UI" w:hAnsi="Segoe UI" w:cs="Segoe UI"/>
                <w:lang w:val="en-GB"/>
              </w:rPr>
            </w:pPr>
          </w:p>
        </w:tc>
        <w:tc>
          <w:tcPr>
            <w:tcW w:w="5538" w:type="dxa"/>
            <w:tcBorders>
              <w:top w:val="single" w:sz="4" w:space="0" w:color="auto"/>
              <w:bottom w:val="single" w:sz="4" w:space="0" w:color="auto"/>
            </w:tcBorders>
          </w:tcPr>
          <w:p w14:paraId="4E2926FC" w14:textId="77777777" w:rsidR="00363F34" w:rsidRPr="005204D8" w:rsidRDefault="00316D84" w:rsidP="00316D84">
            <w:pPr>
              <w:spacing w:line="240" w:lineRule="atLeast"/>
              <w:rPr>
                <w:rFonts w:ascii="Segoe UI" w:hAnsi="Segoe UI" w:cs="Segoe UI"/>
                <w:sz w:val="19"/>
                <w:szCs w:val="19"/>
                <w:shd w:val="clear" w:color="auto" w:fill="FFFFFF"/>
              </w:rPr>
            </w:pPr>
            <w:r w:rsidRPr="005204D8">
              <w:rPr>
                <w:rFonts w:cs="Segoe UI"/>
                <w:noProof/>
                <w:sz w:val="19"/>
                <w:szCs w:val="19"/>
                <w:shd w:val="clear" w:color="auto" w:fill="FFFFFF"/>
                <w:lang w:eastAsia="en-AU"/>
              </w:rPr>
              <w:drawing>
                <wp:inline distT="0" distB="0" distL="0" distR="0" wp14:anchorId="58DEA949" wp14:editId="16FDC8FB">
                  <wp:extent cx="3220552" cy="1797977"/>
                  <wp:effectExtent l="0" t="0" r="0" b="0"/>
                  <wp:docPr id="7" name="Picture 7" descr="C:\Users\ples\AppData\Local\Microsoft\Windows\INetCache\Content.Word\Moonta Mines_B-34851_1900_Hamley Mine &amp; Miner's House foreground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les\AppData\Local\Microsoft\Windows\INetCache\Content.Word\Moonta Mines_B-34851_1900_Hamley Mine &amp; Miner's House foreground_NoCopyright_cropped.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8006" cy="1802139"/>
                          </a:xfrm>
                          <a:prstGeom prst="rect">
                            <a:avLst/>
                          </a:prstGeom>
                          <a:noFill/>
                          <a:ln>
                            <a:noFill/>
                          </a:ln>
                        </pic:spPr>
                      </pic:pic>
                    </a:graphicData>
                  </a:graphic>
                </wp:inline>
              </w:drawing>
            </w:r>
          </w:p>
          <w:p w14:paraId="2C60E8E4" w14:textId="77777777" w:rsidR="00CC1BE4" w:rsidRPr="005204D8" w:rsidRDefault="00316D84" w:rsidP="00CB755A">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(SLSA B-34851) 1900 Miner’s House &amp; </w:t>
            </w:r>
            <w:proofErr w:type="spellStart"/>
            <w:r w:rsidRPr="005204D8">
              <w:rPr>
                <w:rFonts w:ascii="Segoe UI" w:hAnsi="Segoe UI" w:cs="Segoe UI"/>
                <w:color w:val="000000" w:themeColor="text1"/>
                <w:lang w:val="en-GB"/>
              </w:rPr>
              <w:t>Hamley</w:t>
            </w:r>
            <w:proofErr w:type="spellEnd"/>
            <w:r w:rsidRPr="005204D8">
              <w:rPr>
                <w:rFonts w:ascii="Segoe UI" w:hAnsi="Segoe UI" w:cs="Segoe UI"/>
                <w:color w:val="000000" w:themeColor="text1"/>
                <w:lang w:val="en-GB"/>
              </w:rPr>
              <w:t xml:space="preserve"> Mine (background)</w:t>
            </w:r>
          </w:p>
          <w:p w14:paraId="56CEDE9F" w14:textId="1823B199" w:rsidR="00531484" w:rsidRPr="005204D8" w:rsidRDefault="00531484" w:rsidP="00CB755A">
            <w:pPr>
              <w:spacing w:line="240" w:lineRule="atLeast"/>
              <w:rPr>
                <w:rFonts w:ascii="Segoe UI" w:hAnsi="Segoe UI" w:cs="Segoe UI"/>
                <w:sz w:val="19"/>
                <w:szCs w:val="19"/>
                <w:shd w:val="clear" w:color="auto" w:fill="FFFFFF"/>
              </w:rPr>
            </w:pPr>
          </w:p>
        </w:tc>
      </w:tr>
      <w:tr w:rsidR="0072766F" w:rsidRPr="005204D8" w14:paraId="2D49F6CD" w14:textId="77777777" w:rsidTr="00504795">
        <w:tc>
          <w:tcPr>
            <w:tcW w:w="4590" w:type="dxa"/>
            <w:tcBorders>
              <w:top w:val="single" w:sz="4" w:space="0" w:color="auto"/>
              <w:bottom w:val="single" w:sz="4" w:space="0" w:color="auto"/>
            </w:tcBorders>
          </w:tcPr>
          <w:p w14:paraId="19A8A3FA" w14:textId="02012059" w:rsidR="004F2645" w:rsidRPr="005204D8" w:rsidRDefault="004F2645">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Miners’ cottages</w:t>
            </w:r>
            <w:r w:rsidR="00C473C9" w:rsidRPr="005204D8">
              <w:rPr>
                <w:rFonts w:ascii="Segoe UI" w:hAnsi="Segoe UI" w:cs="Segoe UI"/>
                <w:color w:val="000000" w:themeColor="text1"/>
                <w:lang w:val="en-GB"/>
              </w:rPr>
              <w:t xml:space="preserve"> </w:t>
            </w:r>
            <w:r w:rsidR="00C473C9" w:rsidRPr="005204D8">
              <w:rPr>
                <w:rFonts w:ascii="Segoe UI" w:hAnsi="Segoe UI" w:cs="Segoe UI"/>
                <w:bCs/>
                <w:color w:val="000000" w:themeColor="text1"/>
                <w:lang w:val="en-GB"/>
              </w:rPr>
              <w:t>typically</w:t>
            </w:r>
            <w:r w:rsidRPr="005204D8">
              <w:rPr>
                <w:rFonts w:ascii="Segoe UI" w:hAnsi="Segoe UI" w:cs="Segoe UI"/>
                <w:bCs/>
                <w:color w:val="000000" w:themeColor="text1"/>
                <w:lang w:val="en-GB"/>
              </w:rPr>
              <w:t xml:space="preserve"> </w:t>
            </w:r>
            <w:r w:rsidRPr="005204D8">
              <w:rPr>
                <w:rFonts w:ascii="Segoe UI" w:hAnsi="Segoe UI" w:cs="Segoe UI"/>
                <w:b/>
                <w:color w:val="000000" w:themeColor="text1"/>
                <w:lang w:val="en-GB"/>
              </w:rPr>
              <w:t>constructed</w:t>
            </w:r>
            <w:r w:rsidRPr="005204D8">
              <w:rPr>
                <w:rFonts w:ascii="Segoe UI" w:hAnsi="Segoe UI" w:cs="Segoe UI"/>
                <w:color w:val="000000" w:themeColor="text1"/>
                <w:lang w:val="en-GB"/>
              </w:rPr>
              <w:t xml:space="preserve"> </w:t>
            </w:r>
            <w:r w:rsidRPr="005204D8">
              <w:rPr>
                <w:rFonts w:ascii="Segoe UI" w:hAnsi="Segoe UI" w:cs="Segoe UI"/>
                <w:b/>
                <w:bCs/>
                <w:color w:val="000000" w:themeColor="text1"/>
                <w:lang w:val="en-GB"/>
              </w:rPr>
              <w:t xml:space="preserve">of </w:t>
            </w:r>
            <w:r w:rsidR="005E589D" w:rsidRPr="005204D8">
              <w:rPr>
                <w:rFonts w:ascii="Segoe UI" w:hAnsi="Segoe UI" w:cs="Segoe UI"/>
                <w:b/>
                <w:bCs/>
                <w:color w:val="000000" w:themeColor="text1"/>
                <w:lang w:val="en-GB"/>
              </w:rPr>
              <w:t xml:space="preserve">local </w:t>
            </w:r>
            <w:r w:rsidR="009138D6" w:rsidRPr="005204D8">
              <w:rPr>
                <w:rFonts w:ascii="Segoe UI" w:hAnsi="Segoe UI" w:cs="Segoe UI"/>
                <w:b/>
                <w:bCs/>
                <w:color w:val="000000" w:themeColor="text1"/>
                <w:lang w:val="en-GB"/>
              </w:rPr>
              <w:t>materials</w:t>
            </w:r>
            <w:r w:rsidR="009138D6" w:rsidRPr="005204D8">
              <w:rPr>
                <w:rFonts w:ascii="Segoe UI" w:hAnsi="Segoe UI" w:cs="Segoe UI"/>
                <w:color w:val="000000" w:themeColor="text1"/>
                <w:lang w:val="en-GB"/>
              </w:rPr>
              <w:t xml:space="preserve"> including </w:t>
            </w:r>
            <w:r w:rsidRPr="005204D8">
              <w:rPr>
                <w:rFonts w:ascii="Segoe UI" w:hAnsi="Segoe UI" w:cs="Segoe UI"/>
                <w:color w:val="000000" w:themeColor="text1"/>
                <w:lang w:val="en-GB"/>
              </w:rPr>
              <w:t xml:space="preserve">stone </w:t>
            </w:r>
            <w:r w:rsidR="009138D6" w:rsidRPr="005204D8">
              <w:rPr>
                <w:rFonts w:ascii="Segoe UI" w:hAnsi="Segoe UI" w:cs="Segoe UI"/>
                <w:color w:val="000000" w:themeColor="text1"/>
                <w:lang w:val="en-GB"/>
              </w:rPr>
              <w:t xml:space="preserve">(loose paddock </w:t>
            </w:r>
            <w:proofErr w:type="spellStart"/>
            <w:r w:rsidR="009138D6" w:rsidRPr="005204D8">
              <w:rPr>
                <w:rFonts w:ascii="Segoe UI" w:hAnsi="Segoe UI" w:cs="Segoe UI"/>
                <w:color w:val="000000" w:themeColor="text1"/>
                <w:lang w:val="en-GB"/>
              </w:rPr>
              <w:t>calcrete</w:t>
            </w:r>
            <w:proofErr w:type="spellEnd"/>
            <w:r w:rsidR="009138D6" w:rsidRPr="005204D8">
              <w:rPr>
                <w:rFonts w:ascii="Segoe UI" w:hAnsi="Segoe UI" w:cs="Segoe UI"/>
                <w:color w:val="000000" w:themeColor="text1"/>
                <w:lang w:val="en-GB"/>
              </w:rPr>
              <w:t xml:space="preserve">) </w:t>
            </w:r>
            <w:r w:rsidRPr="005204D8">
              <w:rPr>
                <w:rFonts w:ascii="Segoe UI" w:hAnsi="Segoe UI" w:cs="Segoe UI"/>
                <w:color w:val="000000" w:themeColor="text1"/>
                <w:lang w:val="en-GB"/>
              </w:rPr>
              <w:t>and clay</w:t>
            </w:r>
            <w:r w:rsidR="00C473C9" w:rsidRPr="005204D8">
              <w:rPr>
                <w:rFonts w:ascii="Segoe UI" w:hAnsi="Segoe UI" w:cs="Segoe UI"/>
                <w:color w:val="000000" w:themeColor="text1"/>
                <w:lang w:val="en-GB"/>
              </w:rPr>
              <w:t>;</w:t>
            </w:r>
            <w:r w:rsidR="005E589D" w:rsidRPr="005204D8">
              <w:rPr>
                <w:rFonts w:ascii="Segoe UI" w:hAnsi="Segoe UI" w:cs="Segoe UI"/>
                <w:color w:val="000000" w:themeColor="text1"/>
                <w:lang w:val="en-GB"/>
              </w:rPr>
              <w:t xml:space="preserve"> </w:t>
            </w:r>
            <w:r w:rsidR="009138D6" w:rsidRPr="005204D8">
              <w:rPr>
                <w:rFonts w:ascii="Segoe UI" w:hAnsi="Segoe UI" w:cs="Segoe UI"/>
                <w:color w:val="000000" w:themeColor="text1"/>
                <w:lang w:val="en-GB"/>
              </w:rPr>
              <w:t>white</w:t>
            </w:r>
            <w:r w:rsidR="005E589D" w:rsidRPr="005204D8">
              <w:rPr>
                <w:rFonts w:ascii="Segoe UI" w:hAnsi="Segoe UI" w:cs="Segoe UI"/>
                <w:color w:val="000000" w:themeColor="text1"/>
                <w:lang w:val="en-GB"/>
              </w:rPr>
              <w:t>washed w</w:t>
            </w:r>
            <w:r w:rsidRPr="005204D8">
              <w:rPr>
                <w:rFonts w:ascii="Segoe UI" w:hAnsi="Segoe UI" w:cs="Segoe UI"/>
                <w:color w:val="000000" w:themeColor="text1"/>
                <w:lang w:val="en-GB"/>
              </w:rPr>
              <w:t>attle-and-daub</w:t>
            </w:r>
            <w:r w:rsidR="009138D6"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rammed earth or ‘German brick’</w:t>
            </w:r>
            <w:r w:rsidR="00C473C9"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w:t>
            </w:r>
            <w:r w:rsidR="009138D6" w:rsidRPr="005204D8">
              <w:rPr>
                <w:rFonts w:ascii="Segoe UI" w:hAnsi="Segoe UI" w:cs="Segoe UI"/>
                <w:color w:val="000000" w:themeColor="text1"/>
                <w:lang w:val="en-GB"/>
              </w:rPr>
              <w:t xml:space="preserve">some with brick quoins and door/window surrounds; </w:t>
            </w:r>
            <w:r w:rsidR="00C473C9" w:rsidRPr="005204D8">
              <w:rPr>
                <w:rFonts w:ascii="Segoe UI" w:hAnsi="Segoe UI" w:cs="Segoe UI"/>
                <w:color w:val="000000" w:themeColor="text1"/>
                <w:lang w:val="en-GB"/>
              </w:rPr>
              <w:t>m</w:t>
            </w:r>
            <w:r w:rsidRPr="005204D8">
              <w:rPr>
                <w:rFonts w:ascii="Segoe UI" w:hAnsi="Segoe UI" w:cs="Segoe UI"/>
                <w:color w:val="000000" w:themeColor="text1"/>
                <w:lang w:val="en-GB"/>
              </w:rPr>
              <w:t>allee saplings for roof framing</w:t>
            </w:r>
            <w:r w:rsidR="00C473C9"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w:t>
            </w:r>
            <w:r w:rsidR="00C473C9" w:rsidRPr="005204D8">
              <w:rPr>
                <w:rFonts w:ascii="Segoe UI" w:hAnsi="Segoe UI" w:cs="Segoe UI"/>
                <w:color w:val="000000" w:themeColor="text1"/>
                <w:lang w:val="en-GB"/>
              </w:rPr>
              <w:t>t</w:t>
            </w:r>
            <w:r w:rsidRPr="005204D8">
              <w:rPr>
                <w:rFonts w:ascii="Segoe UI" w:hAnsi="Segoe UI" w:cs="Segoe UI"/>
                <w:color w:val="000000" w:themeColor="text1"/>
                <w:lang w:val="en-GB"/>
              </w:rPr>
              <w:t xml:space="preserve">imber or iron </w:t>
            </w:r>
            <w:r w:rsidR="00C473C9" w:rsidRPr="005204D8">
              <w:rPr>
                <w:rFonts w:ascii="Segoe UI" w:hAnsi="Segoe UI" w:cs="Segoe UI"/>
                <w:color w:val="000000" w:themeColor="text1"/>
                <w:lang w:val="en-GB"/>
              </w:rPr>
              <w:t>(</w:t>
            </w:r>
            <w:r w:rsidR="00382DDF" w:rsidRPr="005204D8">
              <w:rPr>
                <w:rFonts w:ascii="Segoe UI" w:hAnsi="Segoe UI" w:cs="Segoe UI"/>
                <w:color w:val="000000" w:themeColor="text1"/>
                <w:lang w:val="en-GB"/>
              </w:rPr>
              <w:t xml:space="preserve">flattened </w:t>
            </w:r>
            <w:r w:rsidR="00C473C9" w:rsidRPr="005204D8">
              <w:rPr>
                <w:rFonts w:ascii="Segoe UI" w:hAnsi="Segoe UI" w:cs="Segoe UI"/>
                <w:color w:val="000000" w:themeColor="text1"/>
                <w:lang w:val="en-GB"/>
              </w:rPr>
              <w:t xml:space="preserve">nail cans) </w:t>
            </w:r>
            <w:r w:rsidRPr="005204D8">
              <w:rPr>
                <w:rFonts w:ascii="Segoe UI" w:hAnsi="Segoe UI" w:cs="Segoe UI"/>
                <w:color w:val="000000" w:themeColor="text1"/>
                <w:lang w:val="en-GB"/>
              </w:rPr>
              <w:t>shingle</w:t>
            </w:r>
            <w:r w:rsidR="00DB37EE" w:rsidRPr="005204D8">
              <w:rPr>
                <w:rFonts w:ascii="Segoe UI" w:hAnsi="Segoe UI" w:cs="Segoe UI"/>
                <w:color w:val="000000" w:themeColor="text1"/>
                <w:lang w:val="en-GB"/>
              </w:rPr>
              <w:t xml:space="preserve"> </w:t>
            </w:r>
            <w:r w:rsidRPr="005204D8">
              <w:rPr>
                <w:rFonts w:ascii="Segoe UI" w:hAnsi="Segoe UI" w:cs="Segoe UI"/>
                <w:color w:val="000000" w:themeColor="text1"/>
                <w:lang w:val="en-GB"/>
              </w:rPr>
              <w:t>roof cladding</w:t>
            </w:r>
            <w:r w:rsidR="00382DDF"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w:t>
            </w:r>
            <w:r w:rsidR="00C473C9" w:rsidRPr="005204D8">
              <w:rPr>
                <w:rFonts w:ascii="Segoe UI" w:hAnsi="Segoe UI" w:cs="Segoe UI"/>
                <w:color w:val="000000" w:themeColor="text1"/>
                <w:lang w:val="en-GB"/>
              </w:rPr>
              <w:t xml:space="preserve">later </w:t>
            </w:r>
            <w:r w:rsidRPr="005204D8">
              <w:rPr>
                <w:rFonts w:ascii="Segoe UI" w:hAnsi="Segoe UI" w:cs="Segoe UI"/>
                <w:color w:val="000000" w:themeColor="text1"/>
                <w:lang w:val="en-GB"/>
              </w:rPr>
              <w:t xml:space="preserve">covered-over </w:t>
            </w:r>
            <w:r w:rsidR="00DB37EE" w:rsidRPr="005204D8">
              <w:rPr>
                <w:rFonts w:ascii="Segoe UI" w:hAnsi="Segoe UI" w:cs="Segoe UI"/>
                <w:color w:val="000000" w:themeColor="text1"/>
                <w:lang w:val="en-GB"/>
              </w:rPr>
              <w:t>with</w:t>
            </w:r>
            <w:r w:rsidRPr="005204D8">
              <w:rPr>
                <w:rFonts w:ascii="Segoe UI" w:hAnsi="Segoe UI" w:cs="Segoe UI"/>
                <w:color w:val="000000" w:themeColor="text1"/>
                <w:lang w:val="en-GB"/>
              </w:rPr>
              <w:t xml:space="preserve"> corrugated iron</w:t>
            </w:r>
            <w:r w:rsidR="009138D6"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w:t>
            </w:r>
            <w:r w:rsidR="009138D6" w:rsidRPr="005204D8">
              <w:rPr>
                <w:rFonts w:ascii="Segoe UI" w:hAnsi="Segoe UI" w:cs="Segoe UI"/>
                <w:color w:val="000000" w:themeColor="text1"/>
                <w:lang w:val="en-GB"/>
              </w:rPr>
              <w:t>massive buttressed chimneys.</w:t>
            </w:r>
          </w:p>
          <w:p w14:paraId="2E548195" w14:textId="30251523" w:rsidR="00DB37EE" w:rsidRPr="005204D8" w:rsidRDefault="00DB37EE" w:rsidP="00DB37EE">
            <w:pPr>
              <w:pStyle w:val="ListParagraph"/>
              <w:spacing w:line="240" w:lineRule="atLeast"/>
              <w:ind w:left="360"/>
              <w:rPr>
                <w:rFonts w:ascii="Segoe UI" w:hAnsi="Segoe UI" w:cs="Segoe UI"/>
                <w:lang w:val="en-GB"/>
              </w:rPr>
            </w:pPr>
          </w:p>
        </w:tc>
        <w:tc>
          <w:tcPr>
            <w:tcW w:w="5538" w:type="dxa"/>
            <w:tcBorders>
              <w:top w:val="single" w:sz="4" w:space="0" w:color="auto"/>
              <w:bottom w:val="single" w:sz="4" w:space="0" w:color="auto"/>
            </w:tcBorders>
          </w:tcPr>
          <w:p w14:paraId="33FC33FD" w14:textId="6F191D1C" w:rsidR="004F2645" w:rsidRPr="005204D8" w:rsidRDefault="00C473C9" w:rsidP="00066CE3">
            <w:pPr>
              <w:spacing w:line="240" w:lineRule="atLeast"/>
              <w:rPr>
                <w:rFonts w:ascii="Segoe UI" w:hAnsi="Segoe UI" w:cs="Segoe UI"/>
                <w:lang w:val="en-GB"/>
              </w:rPr>
            </w:pPr>
            <w:r w:rsidRPr="005204D8">
              <w:rPr>
                <w:rFonts w:cs="Segoe UI"/>
                <w:noProof/>
                <w:lang w:eastAsia="en-AU"/>
              </w:rPr>
              <w:drawing>
                <wp:inline distT="0" distB="0" distL="0" distR="0" wp14:anchorId="317EA280" wp14:editId="4F4BDBE3">
                  <wp:extent cx="3332480" cy="1609725"/>
                  <wp:effectExtent l="0" t="0" r="1270" b="9525"/>
                  <wp:docPr id="60"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79097" cy="1632243"/>
                          </a:xfrm>
                          <a:prstGeom prst="rect">
                            <a:avLst/>
                          </a:prstGeom>
                          <a:noFill/>
                          <a:ln>
                            <a:noFill/>
                          </a:ln>
                        </pic:spPr>
                      </pic:pic>
                    </a:graphicData>
                  </a:graphic>
                </wp:inline>
              </w:drawing>
            </w:r>
          </w:p>
          <w:p w14:paraId="136B6532" w14:textId="1C6287A5" w:rsidR="00CC1BE4" w:rsidRPr="005204D8" w:rsidRDefault="00C473C9" w:rsidP="00066CE3">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(SLSA B-12612) 1900 Miner’s Cottage &amp; Garden, Verco Street, now National Trust Museum, </w:t>
            </w:r>
            <w:r w:rsidR="00531484" w:rsidRPr="005204D8">
              <w:rPr>
                <w:rFonts w:ascii="Segoe UI" w:hAnsi="Segoe UI" w:cs="Segoe UI"/>
                <w:color w:val="000000" w:themeColor="text1"/>
                <w:lang w:val="en-GB"/>
              </w:rPr>
              <w:t>demonstrates a</w:t>
            </w:r>
            <w:r w:rsidRPr="005204D8">
              <w:rPr>
                <w:rFonts w:ascii="Segoe UI" w:hAnsi="Segoe UI" w:cs="Segoe UI"/>
                <w:color w:val="000000" w:themeColor="text1"/>
                <w:lang w:val="en-GB"/>
              </w:rPr>
              <w:t xml:space="preserve"> typical Cornish vernacular housing type. (SAHR 10135)</w:t>
            </w:r>
          </w:p>
          <w:p w14:paraId="7AFBE9EC" w14:textId="7318A47E" w:rsidR="00531484" w:rsidRPr="005204D8" w:rsidRDefault="00531484" w:rsidP="00066CE3">
            <w:pPr>
              <w:spacing w:line="240" w:lineRule="atLeast"/>
              <w:rPr>
                <w:rFonts w:ascii="Segoe UI" w:hAnsi="Segoe UI" w:cs="Segoe UI"/>
                <w:lang w:val="en-GB"/>
              </w:rPr>
            </w:pPr>
          </w:p>
        </w:tc>
      </w:tr>
      <w:tr w:rsidR="0072766F" w:rsidRPr="005204D8" w14:paraId="57479512" w14:textId="77777777" w:rsidTr="00504795">
        <w:tc>
          <w:tcPr>
            <w:tcW w:w="4590" w:type="dxa"/>
            <w:tcBorders>
              <w:top w:val="single" w:sz="4" w:space="0" w:color="auto"/>
              <w:bottom w:val="single" w:sz="4" w:space="0" w:color="auto"/>
            </w:tcBorders>
          </w:tcPr>
          <w:p w14:paraId="789768A0" w14:textId="1CB318BC" w:rsidR="00066CE3" w:rsidRPr="005204D8" w:rsidRDefault="00C473C9">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More substantial </w:t>
            </w:r>
            <w:r w:rsidRPr="005204D8">
              <w:rPr>
                <w:rFonts w:ascii="Segoe UI" w:hAnsi="Segoe UI" w:cs="Segoe UI"/>
                <w:b/>
                <w:color w:val="000000" w:themeColor="text1"/>
                <w:lang w:val="en-GB"/>
              </w:rPr>
              <w:t xml:space="preserve">community &amp; company buildings </w:t>
            </w:r>
            <w:r w:rsidRPr="005204D8">
              <w:rPr>
                <w:rFonts w:ascii="Segoe UI" w:hAnsi="Segoe UI" w:cs="Segoe UI"/>
                <w:color w:val="000000" w:themeColor="text1"/>
                <w:lang w:val="en-GB"/>
              </w:rPr>
              <w:t xml:space="preserve">typically constructed </w:t>
            </w:r>
            <w:r w:rsidR="00066CE3" w:rsidRPr="005204D8">
              <w:rPr>
                <w:rFonts w:ascii="Segoe UI" w:hAnsi="Segoe UI" w:cs="Segoe UI"/>
                <w:color w:val="000000" w:themeColor="text1"/>
                <w:lang w:val="en-GB"/>
              </w:rPr>
              <w:t>from limestone.</w:t>
            </w:r>
          </w:p>
          <w:p w14:paraId="798FA606" w14:textId="1AB6F9BC" w:rsidR="00C473C9" w:rsidRPr="005204D8" w:rsidRDefault="00C473C9" w:rsidP="00C473C9">
            <w:pPr>
              <w:pStyle w:val="ListParagraph"/>
              <w:spacing w:line="240" w:lineRule="atLeast"/>
              <w:ind w:left="360"/>
              <w:rPr>
                <w:rFonts w:ascii="Segoe UI" w:hAnsi="Segoe UI" w:cs="Segoe UI"/>
                <w:lang w:val="en-GB"/>
              </w:rPr>
            </w:pPr>
          </w:p>
        </w:tc>
        <w:tc>
          <w:tcPr>
            <w:tcW w:w="5538" w:type="dxa"/>
            <w:tcBorders>
              <w:top w:val="single" w:sz="4" w:space="0" w:color="auto"/>
              <w:bottom w:val="single" w:sz="4" w:space="0" w:color="auto"/>
            </w:tcBorders>
          </w:tcPr>
          <w:p w14:paraId="0984AC11" w14:textId="28819EB5" w:rsidR="00066CE3" w:rsidRPr="005204D8" w:rsidRDefault="00C473C9" w:rsidP="00A01149">
            <w:pPr>
              <w:spacing w:line="240" w:lineRule="atLeast"/>
              <w:rPr>
                <w:rFonts w:ascii="Segoe UI" w:hAnsi="Segoe UI" w:cs="Segoe UI"/>
                <w:color w:val="000000" w:themeColor="text1"/>
                <w:lang w:val="en-GB"/>
              </w:rPr>
            </w:pPr>
            <w:r w:rsidRPr="005204D8">
              <w:rPr>
                <w:rFonts w:cs="Segoe UI"/>
                <w:noProof/>
                <w:color w:val="000000" w:themeColor="text1"/>
                <w:lang w:eastAsia="en-AU"/>
              </w:rPr>
              <w:drawing>
                <wp:inline distT="0" distB="0" distL="0" distR="0" wp14:anchorId="0FB260B8" wp14:editId="0FE56466">
                  <wp:extent cx="3332480" cy="1981200"/>
                  <wp:effectExtent l="0" t="0" r="1270" b="0"/>
                  <wp:docPr id="343" name="Pictur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37440" cy="1984149"/>
                          </a:xfrm>
                          <a:prstGeom prst="rect">
                            <a:avLst/>
                          </a:prstGeom>
                          <a:noFill/>
                          <a:ln>
                            <a:noFill/>
                          </a:ln>
                        </pic:spPr>
                      </pic:pic>
                    </a:graphicData>
                  </a:graphic>
                </wp:inline>
              </w:drawing>
            </w:r>
          </w:p>
          <w:p w14:paraId="5539F886" w14:textId="77777777" w:rsidR="00CC1BE4" w:rsidRPr="005204D8" w:rsidRDefault="00C473C9" w:rsidP="00A01149">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B-21313_1) 1900 Assay Office &amp; Residence</w:t>
            </w:r>
          </w:p>
          <w:p w14:paraId="16E12B52" w14:textId="1A15E68A" w:rsidR="00531484" w:rsidRPr="005204D8" w:rsidRDefault="00531484" w:rsidP="00A01149">
            <w:pPr>
              <w:spacing w:line="240" w:lineRule="atLeast"/>
              <w:rPr>
                <w:rFonts w:ascii="Segoe UI" w:hAnsi="Segoe UI" w:cs="Segoe UI"/>
                <w:color w:val="000000" w:themeColor="text1"/>
                <w:lang w:val="en-GB"/>
              </w:rPr>
            </w:pPr>
          </w:p>
        </w:tc>
      </w:tr>
      <w:tr w:rsidR="0072766F" w:rsidRPr="005204D8" w14:paraId="22FB803E" w14:textId="77777777" w:rsidTr="00504795">
        <w:tc>
          <w:tcPr>
            <w:tcW w:w="4590" w:type="dxa"/>
            <w:tcBorders>
              <w:bottom w:val="single" w:sz="4" w:space="0" w:color="auto"/>
            </w:tcBorders>
          </w:tcPr>
          <w:p w14:paraId="3DE35E47" w14:textId="6CE6FF31" w:rsidR="00A8417E" w:rsidRPr="005204D8" w:rsidRDefault="00382DDF">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Numerous</w:t>
            </w:r>
            <w:r w:rsidR="00A8417E" w:rsidRPr="005204D8">
              <w:rPr>
                <w:rFonts w:ascii="Segoe UI" w:hAnsi="Segoe UI" w:cs="Segoe UI"/>
                <w:color w:val="000000" w:themeColor="text1"/>
                <w:lang w:val="en-GB"/>
              </w:rPr>
              <w:t xml:space="preserve"> </w:t>
            </w:r>
            <w:r w:rsidR="00A8417E" w:rsidRPr="005204D8">
              <w:rPr>
                <w:rFonts w:ascii="Segoe UI" w:hAnsi="Segoe UI" w:cs="Segoe UI"/>
                <w:b/>
                <w:color w:val="000000" w:themeColor="text1"/>
                <w:lang w:val="en-GB"/>
              </w:rPr>
              <w:t>religious buildings</w:t>
            </w:r>
            <w:r w:rsidR="00531484" w:rsidRPr="005204D8">
              <w:rPr>
                <w:rFonts w:ascii="Segoe UI" w:hAnsi="Segoe UI" w:cs="Segoe UI"/>
                <w:b/>
                <w:color w:val="000000" w:themeColor="text1"/>
                <w:lang w:val="en-GB"/>
              </w:rPr>
              <w:t>:</w:t>
            </w:r>
            <w:r w:rsidR="00B419ED" w:rsidRPr="005204D8">
              <w:rPr>
                <w:rFonts w:ascii="Segoe UI" w:hAnsi="Segoe UI" w:cs="Segoe UI"/>
                <w:color w:val="000000" w:themeColor="text1"/>
                <w:lang w:val="en-GB"/>
              </w:rPr>
              <w:t xml:space="preserve"> prominent landmarks around which the Cornish community was focussed, </w:t>
            </w:r>
            <w:r w:rsidRPr="005204D8">
              <w:rPr>
                <w:rFonts w:ascii="Segoe UI" w:hAnsi="Segoe UI" w:cs="Segoe UI"/>
                <w:color w:val="000000" w:themeColor="text1"/>
                <w:lang w:val="en-GB"/>
              </w:rPr>
              <w:t>including</w:t>
            </w:r>
            <w:r w:rsidR="007B1169" w:rsidRPr="005204D8">
              <w:rPr>
                <w:rFonts w:ascii="Segoe UI" w:hAnsi="Segoe UI" w:cs="Segoe UI"/>
                <w:color w:val="000000" w:themeColor="text1"/>
                <w:lang w:val="en-GB"/>
              </w:rPr>
              <w:t xml:space="preserve"> </w:t>
            </w:r>
            <w:r w:rsidRPr="005204D8">
              <w:rPr>
                <w:rFonts w:ascii="Segoe UI" w:hAnsi="Segoe UI" w:cs="Segoe UI"/>
                <w:color w:val="000000" w:themeColor="text1"/>
                <w:lang w:val="en-GB"/>
              </w:rPr>
              <w:t xml:space="preserve">former Bible Christian Chapel; </w:t>
            </w:r>
            <w:r w:rsidR="00B419ED" w:rsidRPr="005204D8">
              <w:rPr>
                <w:rFonts w:ascii="Segoe UI" w:hAnsi="Segoe UI" w:cs="Segoe UI"/>
                <w:color w:val="000000" w:themeColor="text1"/>
                <w:lang w:val="en-GB"/>
              </w:rPr>
              <w:t>Moonta Mines Methodist Church (former Wesleyan Chapel</w:t>
            </w:r>
            <w:r w:rsidRPr="005204D8">
              <w:rPr>
                <w:rFonts w:ascii="Segoe UI" w:hAnsi="Segoe UI" w:cs="Segoe UI"/>
                <w:color w:val="000000" w:themeColor="text1"/>
                <w:lang w:val="en-GB"/>
              </w:rPr>
              <w:t xml:space="preserve"> (</w:t>
            </w:r>
            <w:r w:rsidR="009138D6" w:rsidRPr="005204D8">
              <w:rPr>
                <w:rFonts w:ascii="Segoe UI" w:hAnsi="Segoe UI" w:cs="Segoe UI"/>
                <w:color w:val="000000" w:themeColor="text1"/>
                <w:lang w:val="en-GB"/>
              </w:rPr>
              <w:t xml:space="preserve">listed, </w:t>
            </w:r>
            <w:r w:rsidRPr="005204D8">
              <w:rPr>
                <w:rFonts w:ascii="Segoe UI" w:hAnsi="Segoe UI" w:cs="Segoe UI"/>
                <w:color w:val="000000" w:themeColor="text1"/>
                <w:lang w:val="en-GB"/>
              </w:rPr>
              <w:t xml:space="preserve">refer </w:t>
            </w:r>
            <w:r w:rsidR="00B419ED" w:rsidRPr="005204D8">
              <w:rPr>
                <w:rFonts w:ascii="Segoe UI" w:hAnsi="Segoe UI" w:cs="Segoe UI"/>
                <w:color w:val="000000" w:themeColor="text1"/>
                <w:lang w:val="en-GB"/>
              </w:rPr>
              <w:t>below);</w:t>
            </w:r>
            <w:r w:rsidR="007B1169" w:rsidRPr="005204D8">
              <w:rPr>
                <w:rFonts w:ascii="Segoe UI" w:hAnsi="Segoe UI" w:cs="Segoe UI"/>
                <w:color w:val="000000" w:themeColor="text1"/>
                <w:lang w:val="en-GB"/>
              </w:rPr>
              <w:t xml:space="preserve"> site of </w:t>
            </w:r>
            <w:r w:rsidR="00B419ED" w:rsidRPr="005204D8">
              <w:rPr>
                <w:rFonts w:ascii="Segoe UI" w:hAnsi="Segoe UI" w:cs="Segoe UI"/>
                <w:color w:val="000000" w:themeColor="text1"/>
                <w:lang w:val="en-GB"/>
              </w:rPr>
              <w:t>Methodist Sunday School</w:t>
            </w:r>
            <w:r w:rsidR="009138D6" w:rsidRPr="005204D8">
              <w:rPr>
                <w:rFonts w:ascii="Segoe UI" w:hAnsi="Segoe UI" w:cs="Segoe UI"/>
                <w:color w:val="000000" w:themeColor="text1"/>
                <w:lang w:val="en-GB"/>
              </w:rPr>
              <w:t xml:space="preserve"> - </w:t>
            </w:r>
            <w:r w:rsidR="007B1169" w:rsidRPr="005204D8">
              <w:rPr>
                <w:rFonts w:ascii="Segoe UI" w:hAnsi="Segoe UI" w:cs="Segoe UI"/>
                <w:color w:val="000000" w:themeColor="text1"/>
                <w:lang w:val="en-GB"/>
              </w:rPr>
              <w:t xml:space="preserve">former Primitive Methodist </w:t>
            </w:r>
            <w:r w:rsidR="00B419ED" w:rsidRPr="005204D8">
              <w:rPr>
                <w:rFonts w:ascii="Segoe UI" w:hAnsi="Segoe UI" w:cs="Segoe UI"/>
                <w:color w:val="000000" w:themeColor="text1"/>
                <w:lang w:val="en-GB"/>
              </w:rPr>
              <w:t>Chapel</w:t>
            </w:r>
            <w:r w:rsidR="007B1169" w:rsidRPr="005204D8">
              <w:rPr>
                <w:rFonts w:ascii="Segoe UI" w:hAnsi="Segoe UI" w:cs="Segoe UI"/>
                <w:color w:val="000000" w:themeColor="text1"/>
                <w:lang w:val="en-GB"/>
              </w:rPr>
              <w:t xml:space="preserve"> (</w:t>
            </w:r>
            <w:r w:rsidR="009138D6" w:rsidRPr="005204D8">
              <w:rPr>
                <w:rFonts w:ascii="Segoe UI" w:hAnsi="Segoe UI" w:cs="Segoe UI"/>
                <w:color w:val="000000" w:themeColor="text1"/>
                <w:lang w:val="en-GB"/>
              </w:rPr>
              <w:t xml:space="preserve">listed, </w:t>
            </w:r>
            <w:r w:rsidRPr="005204D8">
              <w:rPr>
                <w:rFonts w:ascii="Segoe UI" w:hAnsi="Segoe UI" w:cs="Segoe UI"/>
                <w:color w:val="000000" w:themeColor="text1"/>
                <w:lang w:val="en-GB"/>
              </w:rPr>
              <w:t xml:space="preserve">refer </w:t>
            </w:r>
            <w:r w:rsidR="007B1169" w:rsidRPr="005204D8">
              <w:rPr>
                <w:rFonts w:ascii="Segoe UI" w:hAnsi="Segoe UI" w:cs="Segoe UI"/>
                <w:color w:val="000000" w:themeColor="text1"/>
                <w:lang w:val="en-GB"/>
              </w:rPr>
              <w:t>below)</w:t>
            </w:r>
            <w:r w:rsidRPr="005204D8">
              <w:rPr>
                <w:rFonts w:ascii="Segoe UI" w:hAnsi="Segoe UI" w:cs="Segoe UI"/>
                <w:color w:val="000000" w:themeColor="text1"/>
                <w:lang w:val="en-GB"/>
              </w:rPr>
              <w:t>;</w:t>
            </w:r>
            <w:r w:rsidR="007B1169" w:rsidRPr="005204D8">
              <w:rPr>
                <w:rFonts w:ascii="Segoe UI" w:hAnsi="Segoe UI" w:cs="Segoe UI"/>
                <w:color w:val="000000" w:themeColor="text1"/>
                <w:lang w:val="en-GB"/>
              </w:rPr>
              <w:t xml:space="preserve"> Moonta Mines Model Sunday School (</w:t>
            </w:r>
            <w:r w:rsidR="009138D6" w:rsidRPr="005204D8">
              <w:rPr>
                <w:rFonts w:ascii="Segoe UI" w:hAnsi="Segoe UI" w:cs="Segoe UI"/>
                <w:color w:val="000000" w:themeColor="text1"/>
                <w:lang w:val="en-GB"/>
              </w:rPr>
              <w:t xml:space="preserve">listed, </w:t>
            </w:r>
            <w:r w:rsidRPr="005204D8">
              <w:rPr>
                <w:rFonts w:ascii="Segoe UI" w:hAnsi="Segoe UI" w:cs="Segoe UI"/>
                <w:color w:val="000000" w:themeColor="text1"/>
                <w:lang w:val="en-GB"/>
              </w:rPr>
              <w:t xml:space="preserve">refer </w:t>
            </w:r>
            <w:r w:rsidR="007B1169" w:rsidRPr="005204D8">
              <w:rPr>
                <w:rFonts w:ascii="Segoe UI" w:hAnsi="Segoe UI" w:cs="Segoe UI"/>
                <w:color w:val="000000" w:themeColor="text1"/>
                <w:lang w:val="en-GB"/>
              </w:rPr>
              <w:t>below).</w:t>
            </w:r>
            <w:r w:rsidR="00B419ED" w:rsidRPr="005204D8">
              <w:rPr>
                <w:rFonts w:ascii="Segoe UI" w:hAnsi="Segoe UI" w:cs="Segoe UI"/>
                <w:color w:val="000000" w:themeColor="text1"/>
                <w:lang w:val="en-GB"/>
              </w:rPr>
              <w:t xml:space="preserve"> </w:t>
            </w:r>
          </w:p>
          <w:p w14:paraId="095E74FD" w14:textId="27A69D0A" w:rsidR="007B1169" w:rsidRPr="005204D8" w:rsidRDefault="007B1169" w:rsidP="007B1169">
            <w:pPr>
              <w:pStyle w:val="ListParagraph"/>
              <w:spacing w:line="240" w:lineRule="atLeast"/>
              <w:ind w:left="360"/>
              <w:rPr>
                <w:rFonts w:ascii="Segoe UI" w:hAnsi="Segoe UI" w:cs="Segoe UI"/>
                <w:lang w:val="en-GB"/>
              </w:rPr>
            </w:pPr>
          </w:p>
        </w:tc>
        <w:tc>
          <w:tcPr>
            <w:tcW w:w="5538" w:type="dxa"/>
            <w:tcBorders>
              <w:bottom w:val="single" w:sz="4" w:space="0" w:color="auto"/>
            </w:tcBorders>
          </w:tcPr>
          <w:p w14:paraId="23E9092D" w14:textId="77777777" w:rsidR="00A8417E" w:rsidRPr="005204D8" w:rsidRDefault="00C6618E" w:rsidP="00C41D94">
            <w:pPr>
              <w:spacing w:line="240" w:lineRule="atLeast"/>
              <w:rPr>
                <w:rFonts w:ascii="Segoe UI" w:hAnsi="Segoe UI" w:cs="Segoe UI"/>
                <w:noProof/>
                <w:lang w:val="en-GB"/>
              </w:rPr>
            </w:pPr>
            <w:r w:rsidRPr="005204D8">
              <w:rPr>
                <w:rFonts w:cs="Segoe UI"/>
                <w:noProof/>
                <w:lang w:eastAsia="en-AU"/>
              </w:rPr>
              <w:drawing>
                <wp:inline distT="0" distB="0" distL="0" distR="0" wp14:anchorId="18D4BF67" wp14:editId="7DFDBB99">
                  <wp:extent cx="3332480" cy="1905000"/>
                  <wp:effectExtent l="0" t="0" r="1270" b="0"/>
                  <wp:docPr id="202"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pic:cNvPicPr>
                            <a:picLocks/>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32480" cy="1905000"/>
                          </a:xfrm>
                          <a:prstGeom prst="rect">
                            <a:avLst/>
                          </a:prstGeom>
                          <a:noFill/>
                          <a:ln>
                            <a:noFill/>
                          </a:ln>
                        </pic:spPr>
                      </pic:pic>
                    </a:graphicData>
                  </a:graphic>
                </wp:inline>
              </w:drawing>
            </w:r>
          </w:p>
          <w:p w14:paraId="5C56A568" w14:textId="03145CCE" w:rsidR="00C6618E" w:rsidRPr="005204D8" w:rsidRDefault="00C6618E" w:rsidP="00C6618E">
            <w:pPr>
              <w:spacing w:line="240" w:lineRule="atLeast"/>
              <w:rPr>
                <w:rFonts w:ascii="Segoe UI" w:hAnsi="Segoe UI" w:cs="Segoe UI"/>
                <w:sz w:val="19"/>
                <w:szCs w:val="19"/>
                <w:shd w:val="clear" w:color="auto" w:fill="FFFFFF"/>
              </w:rPr>
            </w:pPr>
            <w:r w:rsidRPr="005204D8">
              <w:rPr>
                <w:rFonts w:ascii="Segoe UI" w:hAnsi="Segoe UI" w:cs="Segoe UI"/>
                <w:color w:val="000000" w:themeColor="text1"/>
                <w:lang w:val="en-GB"/>
              </w:rPr>
              <w:t>(SLSA B-72434) 1910 Church &amp; houses</w:t>
            </w:r>
            <w:r w:rsidRPr="005204D8">
              <w:rPr>
                <w:rFonts w:ascii="Segoe UI" w:hAnsi="Segoe UI" w:cs="Segoe UI"/>
                <w:sz w:val="19"/>
                <w:szCs w:val="19"/>
                <w:shd w:val="clear" w:color="auto" w:fill="FFFFFF"/>
              </w:rPr>
              <w:t xml:space="preserve"> </w:t>
            </w:r>
          </w:p>
          <w:p w14:paraId="07BAC3F0" w14:textId="463615A4" w:rsidR="00C6618E" w:rsidRPr="005204D8" w:rsidRDefault="00C6618E" w:rsidP="00C41D94">
            <w:pPr>
              <w:spacing w:line="240" w:lineRule="atLeast"/>
              <w:rPr>
                <w:rFonts w:ascii="Segoe UI" w:hAnsi="Segoe UI" w:cs="Segoe UI"/>
                <w:noProof/>
                <w:lang w:val="en-GB"/>
              </w:rPr>
            </w:pPr>
          </w:p>
        </w:tc>
      </w:tr>
      <w:tr w:rsidR="0072766F" w:rsidRPr="005204D8" w14:paraId="284A3CD1" w14:textId="77777777" w:rsidTr="00504795">
        <w:tc>
          <w:tcPr>
            <w:tcW w:w="4590" w:type="dxa"/>
            <w:tcBorders>
              <w:bottom w:val="single" w:sz="4" w:space="0" w:color="auto"/>
            </w:tcBorders>
          </w:tcPr>
          <w:p w14:paraId="51CC5BC0" w14:textId="1BB92ADD" w:rsidR="00905AEC" w:rsidRPr="00341A37" w:rsidRDefault="008D6787">
            <w:pPr>
              <w:pStyle w:val="ListParagraph"/>
              <w:numPr>
                <w:ilvl w:val="0"/>
                <w:numId w:val="4"/>
              </w:numPr>
              <w:spacing w:line="240" w:lineRule="atLeast"/>
              <w:rPr>
                <w:rFonts w:ascii="Segoe UI" w:hAnsi="Segoe UI" w:cs="Segoe UI"/>
                <w:lang w:val="en-GB"/>
              </w:rPr>
            </w:pPr>
            <w:r w:rsidRPr="00341A37">
              <w:rPr>
                <w:rFonts w:ascii="Segoe UI" w:hAnsi="Segoe UI" w:cs="Segoe UI"/>
                <w:color w:val="000000" w:themeColor="text1"/>
                <w:lang w:val="en-GB"/>
              </w:rPr>
              <w:lastRenderedPageBreak/>
              <w:t xml:space="preserve">Neo-gothic inspired </w:t>
            </w:r>
            <w:r w:rsidR="009D2C6D" w:rsidRPr="00341A37">
              <w:rPr>
                <w:rFonts w:ascii="Segoe UI" w:hAnsi="Segoe UI" w:cs="Segoe UI"/>
                <w:b/>
                <w:color w:val="000000" w:themeColor="text1"/>
                <w:lang w:val="en-GB"/>
              </w:rPr>
              <w:t xml:space="preserve">Moonta Mines </w:t>
            </w:r>
            <w:r w:rsidR="00666E09" w:rsidRPr="00341A37">
              <w:rPr>
                <w:rFonts w:ascii="Segoe UI" w:hAnsi="Segoe UI" w:cs="Segoe UI"/>
                <w:b/>
                <w:color w:val="000000" w:themeColor="text1"/>
                <w:lang w:val="en-GB"/>
              </w:rPr>
              <w:t>Methodist</w:t>
            </w:r>
            <w:r w:rsidR="0020084A" w:rsidRPr="00341A37">
              <w:rPr>
                <w:rFonts w:ascii="Segoe UI" w:hAnsi="Segoe UI" w:cs="Segoe UI"/>
                <w:b/>
                <w:color w:val="000000" w:themeColor="text1"/>
                <w:lang w:val="en-GB"/>
              </w:rPr>
              <w:t xml:space="preserve"> </w:t>
            </w:r>
            <w:r w:rsidR="00165C9C" w:rsidRPr="00341A37">
              <w:rPr>
                <w:rFonts w:ascii="Segoe UI" w:hAnsi="Segoe UI" w:cs="Segoe UI"/>
                <w:b/>
                <w:color w:val="000000" w:themeColor="text1"/>
                <w:lang w:val="en-GB"/>
              </w:rPr>
              <w:t xml:space="preserve">Church </w:t>
            </w:r>
            <w:r w:rsidR="00666E09" w:rsidRPr="00341A37">
              <w:rPr>
                <w:rFonts w:ascii="Segoe UI" w:hAnsi="Segoe UI" w:cs="Segoe UI"/>
                <w:color w:val="000000" w:themeColor="text1"/>
                <w:lang w:val="en-GB"/>
              </w:rPr>
              <w:t>(now Uniting</w:t>
            </w:r>
            <w:r w:rsidR="00165C9C" w:rsidRPr="00341A37">
              <w:rPr>
                <w:rFonts w:ascii="Segoe UI" w:hAnsi="Segoe UI" w:cs="Segoe UI"/>
                <w:color w:val="000000" w:themeColor="text1"/>
                <w:lang w:val="en-GB"/>
              </w:rPr>
              <w:t xml:space="preserve"> Church</w:t>
            </w:r>
            <w:r w:rsidR="00666E09" w:rsidRPr="00341A37">
              <w:rPr>
                <w:rFonts w:ascii="Segoe UI" w:hAnsi="Segoe UI" w:cs="Segoe UI"/>
                <w:color w:val="000000" w:themeColor="text1"/>
                <w:lang w:val="en-GB"/>
              </w:rPr>
              <w:t>)</w:t>
            </w:r>
            <w:r w:rsidR="00E52D50" w:rsidRPr="00341A37">
              <w:rPr>
                <w:rFonts w:ascii="Segoe UI" w:hAnsi="Segoe UI" w:cs="Segoe UI"/>
                <w:color w:val="000000" w:themeColor="text1"/>
                <w:lang w:val="en-GB"/>
              </w:rPr>
              <w:t>,</w:t>
            </w:r>
            <w:r w:rsidR="00884848" w:rsidRPr="00341A37">
              <w:rPr>
                <w:rFonts w:ascii="Segoe UI" w:hAnsi="Segoe UI" w:cs="Segoe UI"/>
                <w:color w:val="000000" w:themeColor="text1"/>
                <w:lang w:val="en-GB"/>
              </w:rPr>
              <w:t xml:space="preserve"> </w:t>
            </w:r>
            <w:r w:rsidR="00666E09" w:rsidRPr="00341A37">
              <w:rPr>
                <w:rFonts w:ascii="Segoe UI" w:hAnsi="Segoe UI" w:cs="Segoe UI"/>
                <w:color w:val="000000" w:themeColor="text1"/>
                <w:lang w:val="en-GB"/>
              </w:rPr>
              <w:t>constructed by the Wesleyans in 1865</w:t>
            </w:r>
            <w:r w:rsidR="00E023E3" w:rsidRPr="00341A37">
              <w:rPr>
                <w:rFonts w:ascii="Segoe UI" w:hAnsi="Segoe UI" w:cs="Segoe UI"/>
                <w:color w:val="000000" w:themeColor="text1"/>
                <w:lang w:val="en-GB"/>
              </w:rPr>
              <w:t>.</w:t>
            </w:r>
            <w:r w:rsidR="00666E09" w:rsidRPr="00341A37">
              <w:rPr>
                <w:rFonts w:ascii="Segoe UI" w:hAnsi="Segoe UI" w:cs="Segoe UI"/>
                <w:color w:val="000000" w:themeColor="text1"/>
                <w:lang w:val="en-GB"/>
              </w:rPr>
              <w:t xml:space="preserve"> (SAHR 10114) </w:t>
            </w:r>
            <w:r w:rsidR="009D2C6D" w:rsidRPr="00341A37">
              <w:rPr>
                <w:rFonts w:ascii="Segoe UI" w:hAnsi="Segoe UI" w:cs="Segoe UI"/>
                <w:color w:val="000000" w:themeColor="text1"/>
                <w:lang w:val="en-GB"/>
              </w:rPr>
              <w:t xml:space="preserve">including </w:t>
            </w:r>
            <w:r w:rsidRPr="00341A37">
              <w:rPr>
                <w:rFonts w:ascii="Segoe UI" w:hAnsi="Segoe UI" w:cs="Segoe UI"/>
                <w:color w:val="000000" w:themeColor="text1"/>
                <w:lang w:val="en-GB"/>
              </w:rPr>
              <w:t xml:space="preserve">Church Hall and attached </w:t>
            </w:r>
            <w:r w:rsidR="009D2C6D" w:rsidRPr="00341A37">
              <w:rPr>
                <w:rFonts w:ascii="Segoe UI" w:hAnsi="Segoe UI" w:cs="Segoe UI"/>
                <w:color w:val="000000" w:themeColor="text1"/>
                <w:lang w:val="en-GB"/>
              </w:rPr>
              <w:t>Sunday School building</w:t>
            </w:r>
            <w:r w:rsidRPr="00341A37">
              <w:rPr>
                <w:rFonts w:ascii="Segoe UI" w:hAnsi="Segoe UI" w:cs="Segoe UI"/>
                <w:color w:val="000000" w:themeColor="text1"/>
                <w:lang w:val="en-GB"/>
              </w:rPr>
              <w:t xml:space="preserve">, </w:t>
            </w:r>
            <w:r w:rsidR="009D2C6D" w:rsidRPr="00341A37">
              <w:rPr>
                <w:rFonts w:ascii="Segoe UI" w:hAnsi="Segoe UI" w:cs="Segoe UI"/>
                <w:color w:val="000000" w:themeColor="text1"/>
                <w:lang w:val="en-GB"/>
              </w:rPr>
              <w:t>front fence and outbuildings.</w:t>
            </w:r>
            <w:r w:rsidR="009D2C6D" w:rsidRPr="00341A37">
              <w:rPr>
                <w:rFonts w:ascii="Segoe UI" w:hAnsi="Segoe UI" w:cs="Segoe UI"/>
                <w:lang w:val="en-GB"/>
              </w:rPr>
              <w:t xml:space="preserve"> </w:t>
            </w:r>
          </w:p>
        </w:tc>
        <w:tc>
          <w:tcPr>
            <w:tcW w:w="5538" w:type="dxa"/>
            <w:tcBorders>
              <w:bottom w:val="single" w:sz="4" w:space="0" w:color="auto"/>
            </w:tcBorders>
          </w:tcPr>
          <w:p w14:paraId="42D86698" w14:textId="77777777" w:rsidR="00531484" w:rsidRDefault="00341A37" w:rsidP="00341A37">
            <w:pPr>
              <w:spacing w:line="240" w:lineRule="atLeast"/>
              <w:rPr>
                <w:rFonts w:ascii="Segoe UI" w:hAnsi="Segoe UI" w:cs="Segoe UI"/>
                <w:sz w:val="19"/>
                <w:szCs w:val="19"/>
                <w:shd w:val="clear" w:color="auto" w:fill="FFFFFF"/>
              </w:rPr>
            </w:pPr>
            <w:r w:rsidRPr="00341A37">
              <w:rPr>
                <w:rFonts w:cs="Segoe UI"/>
                <w:noProof/>
                <w:sz w:val="19"/>
                <w:szCs w:val="19"/>
                <w:shd w:val="clear" w:color="auto" w:fill="FFFFFF"/>
                <w:lang w:eastAsia="en-AU"/>
              </w:rPr>
              <w:drawing>
                <wp:inline distT="0" distB="0" distL="0" distR="0" wp14:anchorId="5167DB4B" wp14:editId="500DC49B">
                  <wp:extent cx="3133725" cy="2350293"/>
                  <wp:effectExtent l="0" t="0" r="0" b="0"/>
                  <wp:docPr id="1" name="Picture 1" descr="S:\HER\Pink Files\State Heritage Places\10114 fmr Methodist Church, Moonta Mines\10114 17Feb22 pics\IMG_0674~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ER\Pink Files\State Heritage Places\10114 fmr Methodist Church, Moonta Mines\10114 17Feb22 pics\IMG_0674~photo.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38377" cy="2353782"/>
                          </a:xfrm>
                          <a:prstGeom prst="rect">
                            <a:avLst/>
                          </a:prstGeom>
                          <a:noFill/>
                          <a:ln>
                            <a:noFill/>
                          </a:ln>
                        </pic:spPr>
                      </pic:pic>
                    </a:graphicData>
                  </a:graphic>
                </wp:inline>
              </w:drawing>
            </w:r>
          </w:p>
          <w:p w14:paraId="27E8C7EB" w14:textId="7C181487" w:rsidR="00341A37" w:rsidRPr="005204D8" w:rsidRDefault="00341A37" w:rsidP="00341A37">
            <w:pPr>
              <w:spacing w:line="240" w:lineRule="atLeast"/>
              <w:rPr>
                <w:rFonts w:ascii="Segoe UI" w:hAnsi="Segoe UI" w:cs="Segoe UI"/>
                <w:sz w:val="19"/>
                <w:szCs w:val="19"/>
                <w:shd w:val="clear" w:color="auto" w:fill="FFFFFF"/>
              </w:rPr>
            </w:pPr>
          </w:p>
        </w:tc>
      </w:tr>
      <w:tr w:rsidR="0072766F" w:rsidRPr="005204D8" w14:paraId="2ED11B60" w14:textId="77777777" w:rsidTr="00504795">
        <w:tc>
          <w:tcPr>
            <w:tcW w:w="4590" w:type="dxa"/>
            <w:tcBorders>
              <w:bottom w:val="single" w:sz="4" w:space="0" w:color="auto"/>
            </w:tcBorders>
          </w:tcPr>
          <w:p w14:paraId="7B127527" w14:textId="7BF33591" w:rsidR="00E52D50" w:rsidRPr="00341A37" w:rsidRDefault="00D75000">
            <w:pPr>
              <w:pStyle w:val="ListParagraph"/>
              <w:numPr>
                <w:ilvl w:val="0"/>
                <w:numId w:val="4"/>
              </w:numPr>
              <w:spacing w:line="240" w:lineRule="atLeast"/>
              <w:rPr>
                <w:rFonts w:ascii="Segoe UI" w:hAnsi="Segoe UI" w:cs="Segoe UI"/>
                <w:color w:val="000000" w:themeColor="text1"/>
                <w:lang w:val="en-GB"/>
              </w:rPr>
            </w:pPr>
            <w:r w:rsidRPr="00341A37">
              <w:rPr>
                <w:rFonts w:ascii="Segoe UI" w:hAnsi="Segoe UI" w:cs="Segoe UI"/>
                <w:b/>
                <w:color w:val="000000" w:themeColor="text1"/>
                <w:lang w:val="en-GB"/>
              </w:rPr>
              <w:t xml:space="preserve">Moonta Mines Model </w:t>
            </w:r>
            <w:r w:rsidR="00D123BB" w:rsidRPr="00341A37">
              <w:rPr>
                <w:rFonts w:ascii="Segoe UI" w:hAnsi="Segoe UI" w:cs="Segoe UI"/>
                <w:b/>
                <w:color w:val="000000" w:themeColor="text1"/>
                <w:lang w:val="en-GB"/>
              </w:rPr>
              <w:t xml:space="preserve">Sunday </w:t>
            </w:r>
            <w:r w:rsidRPr="00341A37">
              <w:rPr>
                <w:rFonts w:ascii="Segoe UI" w:hAnsi="Segoe UI" w:cs="Segoe UI"/>
                <w:b/>
                <w:color w:val="000000" w:themeColor="text1"/>
                <w:lang w:val="en-GB"/>
              </w:rPr>
              <w:t>School</w:t>
            </w:r>
            <w:r w:rsidR="00D123BB" w:rsidRPr="00341A37">
              <w:rPr>
                <w:rFonts w:ascii="Segoe UI" w:hAnsi="Segoe UI" w:cs="Segoe UI"/>
                <w:color w:val="000000" w:themeColor="text1"/>
                <w:lang w:val="en-GB"/>
              </w:rPr>
              <w:t xml:space="preserve"> </w:t>
            </w:r>
            <w:r w:rsidR="00200615" w:rsidRPr="00341A37">
              <w:rPr>
                <w:rFonts w:ascii="Segoe UI" w:hAnsi="Segoe UI" w:cs="Segoe UI"/>
                <w:color w:val="000000" w:themeColor="text1"/>
                <w:lang w:val="en-GB"/>
              </w:rPr>
              <w:t xml:space="preserve">ruin </w:t>
            </w:r>
            <w:r w:rsidR="005212BF" w:rsidRPr="00341A37">
              <w:rPr>
                <w:rFonts w:ascii="Segoe UI" w:hAnsi="Segoe UI" w:cs="Segoe UI"/>
                <w:color w:val="000000" w:themeColor="text1"/>
                <w:lang w:val="en-GB"/>
              </w:rPr>
              <w:t xml:space="preserve">site </w:t>
            </w:r>
            <w:r w:rsidR="008D6787" w:rsidRPr="00341A37">
              <w:rPr>
                <w:rFonts w:ascii="Segoe UI" w:hAnsi="Segoe UI" w:cs="Segoe UI"/>
                <w:color w:val="000000" w:themeColor="text1"/>
                <w:lang w:val="en-GB"/>
              </w:rPr>
              <w:t>(</w:t>
            </w:r>
            <w:r w:rsidR="00D123BB" w:rsidRPr="00341A37">
              <w:rPr>
                <w:rFonts w:ascii="Segoe UI" w:hAnsi="Segoe UI" w:cs="Segoe UI"/>
                <w:color w:val="000000" w:themeColor="text1"/>
                <w:lang w:val="en-GB"/>
              </w:rPr>
              <w:t>former Primitive Methodist Chapel</w:t>
            </w:r>
            <w:r w:rsidR="008D6787" w:rsidRPr="00341A37">
              <w:rPr>
                <w:rFonts w:ascii="Segoe UI" w:hAnsi="Segoe UI" w:cs="Segoe UI"/>
                <w:color w:val="000000" w:themeColor="text1"/>
                <w:lang w:val="en-GB"/>
              </w:rPr>
              <w:t>)</w:t>
            </w:r>
            <w:r w:rsidR="00666E09" w:rsidRPr="00341A37">
              <w:rPr>
                <w:rFonts w:ascii="Segoe UI" w:hAnsi="Segoe UI" w:cs="Segoe UI"/>
                <w:color w:val="000000" w:themeColor="text1"/>
                <w:lang w:val="en-GB"/>
              </w:rPr>
              <w:t>,</w:t>
            </w:r>
            <w:r w:rsidR="005212BF" w:rsidRPr="00341A37">
              <w:rPr>
                <w:rFonts w:ascii="Segoe UI" w:hAnsi="Segoe UI" w:cs="Segoe UI"/>
                <w:color w:val="000000" w:themeColor="text1"/>
                <w:lang w:val="en-GB"/>
              </w:rPr>
              <w:t xml:space="preserve"> constructed in 1865</w:t>
            </w:r>
            <w:r w:rsidR="00666E09" w:rsidRPr="00341A37">
              <w:rPr>
                <w:rFonts w:ascii="Segoe UI" w:hAnsi="Segoe UI" w:cs="Segoe UI"/>
                <w:color w:val="000000" w:themeColor="text1"/>
                <w:lang w:val="en-GB"/>
              </w:rPr>
              <w:t xml:space="preserve">, </w:t>
            </w:r>
            <w:r w:rsidR="00CD5665" w:rsidRPr="00341A37">
              <w:rPr>
                <w:rFonts w:ascii="Segoe UI" w:hAnsi="Segoe UI" w:cs="Segoe UI"/>
                <w:color w:val="000000" w:themeColor="text1"/>
                <w:lang w:val="en-GB"/>
              </w:rPr>
              <w:t xml:space="preserve">converted to Methodist Sunday School in 1900, </w:t>
            </w:r>
            <w:r w:rsidR="00666E09" w:rsidRPr="00341A37">
              <w:rPr>
                <w:rFonts w:ascii="Segoe UI" w:hAnsi="Segoe UI" w:cs="Segoe UI"/>
                <w:color w:val="000000" w:themeColor="text1"/>
                <w:lang w:val="en-GB"/>
              </w:rPr>
              <w:t>demolished in 1939</w:t>
            </w:r>
            <w:r w:rsidR="00271B4C" w:rsidRPr="00341A37">
              <w:rPr>
                <w:rFonts w:ascii="Segoe UI" w:hAnsi="Segoe UI" w:cs="Segoe UI"/>
                <w:color w:val="000000" w:themeColor="text1"/>
                <w:lang w:val="en-GB"/>
              </w:rPr>
              <w:t>.;</w:t>
            </w:r>
            <w:r w:rsidR="00666E09" w:rsidRPr="00341A37">
              <w:rPr>
                <w:rFonts w:ascii="Segoe UI" w:hAnsi="Segoe UI" w:cs="Segoe UI"/>
                <w:color w:val="000000" w:themeColor="text1"/>
                <w:lang w:val="en-GB"/>
              </w:rPr>
              <w:t xml:space="preserve"> (SAHR 13110)</w:t>
            </w:r>
            <w:r w:rsidR="004662FD" w:rsidRPr="00341A37">
              <w:rPr>
                <w:rFonts w:ascii="Segoe UI" w:hAnsi="Segoe UI" w:cs="Segoe UI"/>
                <w:color w:val="000000" w:themeColor="text1"/>
                <w:lang w:val="en-GB"/>
              </w:rPr>
              <w:t>.</w:t>
            </w:r>
          </w:p>
          <w:p w14:paraId="4359CD0A" w14:textId="6B6DCCBA" w:rsidR="00821196" w:rsidRPr="00341A37" w:rsidRDefault="00821196" w:rsidP="00821196">
            <w:pPr>
              <w:pStyle w:val="ListParagraph"/>
              <w:spacing w:line="240" w:lineRule="atLeast"/>
              <w:ind w:left="360"/>
              <w:rPr>
                <w:rFonts w:ascii="Segoe UI" w:hAnsi="Segoe UI" w:cs="Segoe UI"/>
                <w:lang w:val="en-GB"/>
              </w:rPr>
            </w:pPr>
          </w:p>
        </w:tc>
        <w:tc>
          <w:tcPr>
            <w:tcW w:w="5538" w:type="dxa"/>
            <w:tcBorders>
              <w:bottom w:val="single" w:sz="4" w:space="0" w:color="auto"/>
            </w:tcBorders>
          </w:tcPr>
          <w:p w14:paraId="4E5993BF" w14:textId="4605F85F" w:rsidR="0020084A" w:rsidRPr="005204D8" w:rsidRDefault="008E1D9A" w:rsidP="00C41D94">
            <w:pPr>
              <w:spacing w:line="240" w:lineRule="atLeast"/>
              <w:rPr>
                <w:rFonts w:ascii="Segoe UI" w:hAnsi="Segoe UI" w:cs="Segoe UI"/>
                <w:color w:val="000000" w:themeColor="text1"/>
                <w:lang w:val="en-GB"/>
              </w:rPr>
            </w:pPr>
            <w:r>
              <w:rPr>
                <w:rFonts w:ascii="Segoe UI" w:hAnsi="Segoe UI" w:cs="Segoe UI"/>
                <w:noProof/>
                <w:color w:val="000000" w:themeColor="text1"/>
                <w:lang w:val="en-GB"/>
              </w:rPr>
              <w:pict w14:anchorId="7E148802">
                <v:shape id="_x0000_i1027" type="#_x0000_t75" alt="" style="width:263.95pt;height:148.35pt;mso-width-percent:0;mso-height-percent:0;mso-width-percent:0;mso-height-percent:0">
                  <v:imagedata r:id="rId43" o:title="Moonta Mines_PRG-1185-7-1_1900_Methodist Sunday School_NoCopyright_cropped"/>
                </v:shape>
              </w:pict>
            </w:r>
          </w:p>
          <w:p w14:paraId="4805BBEF" w14:textId="601D2775" w:rsidR="00E50F8C" w:rsidRPr="005204D8" w:rsidRDefault="00095F72" w:rsidP="00666E09">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(SLSA PRG-1185-7-1) </w:t>
            </w:r>
            <w:r w:rsidR="00E50F8C" w:rsidRPr="005204D8">
              <w:rPr>
                <w:rFonts w:ascii="Segoe UI" w:hAnsi="Segoe UI" w:cs="Segoe UI"/>
                <w:color w:val="000000" w:themeColor="text1"/>
                <w:lang w:val="en-GB"/>
              </w:rPr>
              <w:t>1900 Methodist Sunday Schoo</w:t>
            </w:r>
            <w:r w:rsidR="00331F6A" w:rsidRPr="005204D8">
              <w:rPr>
                <w:rFonts w:ascii="Segoe UI" w:hAnsi="Segoe UI" w:cs="Segoe UI"/>
                <w:color w:val="000000" w:themeColor="text1"/>
                <w:lang w:val="en-GB"/>
              </w:rPr>
              <w:t>l</w:t>
            </w:r>
          </w:p>
          <w:p w14:paraId="671BC13C" w14:textId="071549BC" w:rsidR="0015646A" w:rsidRPr="005204D8" w:rsidRDefault="0015646A" w:rsidP="00666E09">
            <w:pPr>
              <w:spacing w:line="240" w:lineRule="atLeast"/>
              <w:rPr>
                <w:rFonts w:ascii="Segoe UI" w:hAnsi="Segoe UI" w:cs="Segoe UI"/>
                <w:color w:val="000000" w:themeColor="text1"/>
                <w:lang w:val="en-GB"/>
              </w:rPr>
            </w:pPr>
          </w:p>
        </w:tc>
      </w:tr>
      <w:tr w:rsidR="0072766F" w:rsidRPr="005204D8" w14:paraId="615C5407" w14:textId="77777777" w:rsidTr="00504795">
        <w:tc>
          <w:tcPr>
            <w:tcW w:w="4590" w:type="dxa"/>
            <w:tcBorders>
              <w:bottom w:val="single" w:sz="4" w:space="0" w:color="auto"/>
            </w:tcBorders>
          </w:tcPr>
          <w:p w14:paraId="01015039" w14:textId="0A18F181" w:rsidR="003333EB" w:rsidRPr="00341A37" w:rsidRDefault="003333EB">
            <w:pPr>
              <w:pStyle w:val="ListParagraph"/>
              <w:numPr>
                <w:ilvl w:val="0"/>
                <w:numId w:val="4"/>
              </w:numPr>
              <w:spacing w:line="240" w:lineRule="atLeast"/>
              <w:rPr>
                <w:rFonts w:ascii="Segoe UI" w:hAnsi="Segoe UI" w:cs="Segoe UI"/>
                <w:color w:val="000000" w:themeColor="text1"/>
                <w:lang w:val="en-GB"/>
              </w:rPr>
            </w:pPr>
            <w:r w:rsidRPr="00341A37">
              <w:rPr>
                <w:rFonts w:ascii="Segoe UI" w:hAnsi="Segoe UI" w:cs="Segoe UI"/>
                <w:b/>
                <w:color w:val="000000" w:themeColor="text1"/>
                <w:lang w:val="en-GB"/>
              </w:rPr>
              <w:t xml:space="preserve">Moonta Mines </w:t>
            </w:r>
            <w:r w:rsidR="0038027B" w:rsidRPr="00341A37">
              <w:rPr>
                <w:rFonts w:ascii="Segoe UI" w:hAnsi="Segoe UI" w:cs="Segoe UI"/>
                <w:b/>
                <w:color w:val="000000" w:themeColor="text1"/>
                <w:lang w:val="en-GB"/>
              </w:rPr>
              <w:t xml:space="preserve">Model </w:t>
            </w:r>
            <w:r w:rsidRPr="00341A37">
              <w:rPr>
                <w:rFonts w:ascii="Segoe UI" w:hAnsi="Segoe UI" w:cs="Segoe UI"/>
                <w:b/>
                <w:color w:val="000000" w:themeColor="text1"/>
                <w:lang w:val="en-GB"/>
              </w:rPr>
              <w:t>School</w:t>
            </w:r>
            <w:r w:rsidR="00200615" w:rsidRPr="00341A37">
              <w:rPr>
                <w:rFonts w:ascii="Segoe UI" w:hAnsi="Segoe UI" w:cs="Segoe UI"/>
                <w:b/>
                <w:color w:val="000000" w:themeColor="text1"/>
                <w:lang w:val="en-GB"/>
              </w:rPr>
              <w:t>,</w:t>
            </w:r>
            <w:r w:rsidRPr="00341A37">
              <w:rPr>
                <w:rFonts w:ascii="Segoe UI" w:hAnsi="Segoe UI" w:cs="Segoe UI"/>
                <w:color w:val="000000" w:themeColor="text1"/>
                <w:lang w:val="en-GB"/>
              </w:rPr>
              <w:t xml:space="preserve"> </w:t>
            </w:r>
            <w:r w:rsidR="00FE72D9" w:rsidRPr="00341A37">
              <w:rPr>
                <w:rFonts w:ascii="Segoe UI" w:hAnsi="Segoe UI" w:cs="Segoe UI"/>
                <w:color w:val="000000" w:themeColor="text1"/>
                <w:lang w:val="en-GB"/>
              </w:rPr>
              <w:t xml:space="preserve">opened </w:t>
            </w:r>
            <w:r w:rsidR="00560827" w:rsidRPr="00341A37">
              <w:rPr>
                <w:rFonts w:ascii="Segoe UI" w:hAnsi="Segoe UI" w:cs="Segoe UI"/>
                <w:color w:val="000000" w:themeColor="text1"/>
                <w:lang w:val="en-GB"/>
              </w:rPr>
              <w:t xml:space="preserve">on the mining leases </w:t>
            </w:r>
            <w:r w:rsidR="00FE72D9" w:rsidRPr="00341A37">
              <w:rPr>
                <w:rFonts w:ascii="Segoe UI" w:hAnsi="Segoe UI" w:cs="Segoe UI"/>
                <w:color w:val="000000" w:themeColor="text1"/>
                <w:lang w:val="en-GB"/>
              </w:rPr>
              <w:t>in 1878</w:t>
            </w:r>
            <w:r w:rsidR="00200615" w:rsidRPr="00341A37">
              <w:rPr>
                <w:rFonts w:ascii="Segoe UI" w:hAnsi="Segoe UI" w:cs="Segoe UI"/>
                <w:color w:val="000000" w:themeColor="text1"/>
                <w:lang w:val="en-GB"/>
              </w:rPr>
              <w:t>,</w:t>
            </w:r>
            <w:r w:rsidR="00FE72D9" w:rsidRPr="00341A37">
              <w:rPr>
                <w:rFonts w:ascii="Segoe UI" w:hAnsi="Segoe UI" w:cs="Segoe UI"/>
                <w:color w:val="000000" w:themeColor="text1"/>
                <w:lang w:val="en-GB"/>
              </w:rPr>
              <w:t xml:space="preserve"> </w:t>
            </w:r>
            <w:r w:rsidR="00C36807" w:rsidRPr="00341A37">
              <w:rPr>
                <w:rFonts w:ascii="Segoe UI" w:hAnsi="Segoe UI" w:cs="Segoe UI"/>
                <w:color w:val="000000" w:themeColor="text1"/>
                <w:lang w:val="en-GB"/>
              </w:rPr>
              <w:t>following</w:t>
            </w:r>
            <w:r w:rsidR="00E023E3" w:rsidRPr="00341A37">
              <w:rPr>
                <w:rFonts w:ascii="Segoe UI" w:hAnsi="Segoe UI" w:cs="Segoe UI"/>
                <w:color w:val="000000" w:themeColor="text1"/>
                <w:lang w:val="en-GB"/>
              </w:rPr>
              <w:t xml:space="preserve"> the</w:t>
            </w:r>
            <w:r w:rsidR="00C36807" w:rsidRPr="00341A37">
              <w:rPr>
                <w:rFonts w:ascii="Segoe UI" w:hAnsi="Segoe UI" w:cs="Segoe UI"/>
                <w:color w:val="000000" w:themeColor="text1"/>
                <w:lang w:val="en-GB"/>
              </w:rPr>
              <w:t xml:space="preserve"> introduction of </w:t>
            </w:r>
            <w:r w:rsidR="00271B4C" w:rsidRPr="00341A37">
              <w:rPr>
                <w:rFonts w:ascii="Segoe UI" w:hAnsi="Segoe UI" w:cs="Segoe UI"/>
                <w:color w:val="000000" w:themeColor="text1"/>
                <w:lang w:val="en-GB"/>
              </w:rPr>
              <w:t xml:space="preserve">compulsory education under </w:t>
            </w:r>
            <w:r w:rsidR="00C36807" w:rsidRPr="00341A37">
              <w:rPr>
                <w:rFonts w:ascii="Segoe UI" w:hAnsi="Segoe UI" w:cs="Segoe UI"/>
                <w:color w:val="000000" w:themeColor="text1"/>
                <w:lang w:val="en-GB"/>
              </w:rPr>
              <w:t>Education Act</w:t>
            </w:r>
            <w:r w:rsidR="00B412B2" w:rsidRPr="00341A37">
              <w:rPr>
                <w:rFonts w:ascii="Segoe UI" w:hAnsi="Segoe UI" w:cs="Segoe UI"/>
                <w:color w:val="000000" w:themeColor="text1"/>
                <w:lang w:val="en-GB"/>
              </w:rPr>
              <w:t xml:space="preserve"> </w:t>
            </w:r>
            <w:r w:rsidR="00C36807" w:rsidRPr="00341A37">
              <w:rPr>
                <w:rFonts w:ascii="Segoe UI" w:hAnsi="Segoe UI" w:cs="Segoe UI"/>
                <w:color w:val="000000" w:themeColor="text1"/>
                <w:lang w:val="en-GB"/>
              </w:rPr>
              <w:t>1875</w:t>
            </w:r>
            <w:r w:rsidR="00271B4C" w:rsidRPr="00341A37">
              <w:rPr>
                <w:rFonts w:ascii="Segoe UI" w:hAnsi="Segoe UI" w:cs="Segoe UI"/>
                <w:color w:val="000000" w:themeColor="text1"/>
                <w:lang w:val="en-GB"/>
              </w:rPr>
              <w:t xml:space="preserve"> </w:t>
            </w:r>
            <w:r w:rsidR="00E023E3" w:rsidRPr="00341A37">
              <w:rPr>
                <w:rFonts w:ascii="Segoe UI" w:hAnsi="Segoe UI" w:cs="Segoe UI"/>
                <w:color w:val="000000" w:themeColor="text1"/>
                <w:lang w:val="en-GB"/>
              </w:rPr>
              <w:t>.</w:t>
            </w:r>
            <w:r w:rsidR="00B412B2" w:rsidRPr="00341A37">
              <w:rPr>
                <w:rFonts w:ascii="Segoe UI" w:hAnsi="Segoe UI" w:cs="Segoe UI"/>
                <w:color w:val="000000" w:themeColor="text1"/>
                <w:lang w:val="en-GB"/>
              </w:rPr>
              <w:t xml:space="preserve"> </w:t>
            </w:r>
            <w:r w:rsidR="00E023E3" w:rsidRPr="00341A37">
              <w:rPr>
                <w:rFonts w:ascii="Segoe UI" w:hAnsi="Segoe UI" w:cs="Segoe UI"/>
                <w:color w:val="000000" w:themeColor="text1"/>
                <w:lang w:val="en-GB"/>
              </w:rPr>
              <w:t>C</w:t>
            </w:r>
            <w:r w:rsidRPr="00341A37">
              <w:rPr>
                <w:rFonts w:ascii="Segoe UI" w:hAnsi="Segoe UI" w:cs="Segoe UI"/>
                <w:color w:val="000000" w:themeColor="text1"/>
                <w:lang w:val="en-GB"/>
              </w:rPr>
              <w:t>losed in 1968</w:t>
            </w:r>
            <w:r w:rsidR="00E023E3" w:rsidRPr="00341A37">
              <w:rPr>
                <w:rFonts w:ascii="Segoe UI" w:hAnsi="Segoe UI" w:cs="Segoe UI"/>
                <w:color w:val="000000" w:themeColor="text1"/>
                <w:lang w:val="en-GB"/>
              </w:rPr>
              <w:t>. N</w:t>
            </w:r>
            <w:r w:rsidR="00C36807" w:rsidRPr="00341A37">
              <w:rPr>
                <w:rFonts w:ascii="Segoe UI" w:hAnsi="Segoe UI" w:cs="Segoe UI"/>
                <w:color w:val="000000" w:themeColor="text1"/>
                <w:lang w:val="en-GB"/>
              </w:rPr>
              <w:t>ow National Trust Museum</w:t>
            </w:r>
            <w:r w:rsidR="0038027B" w:rsidRPr="00341A37">
              <w:rPr>
                <w:rFonts w:ascii="Segoe UI" w:hAnsi="Segoe UI" w:cs="Segoe UI"/>
                <w:color w:val="000000" w:themeColor="text1"/>
                <w:lang w:val="en-GB"/>
              </w:rPr>
              <w:t xml:space="preserve"> (SAHR 11732</w:t>
            </w:r>
            <w:r w:rsidR="00E023E3" w:rsidRPr="00341A37">
              <w:rPr>
                <w:rFonts w:ascii="Segoe UI" w:hAnsi="Segoe UI" w:cs="Segoe UI"/>
                <w:color w:val="000000" w:themeColor="text1"/>
                <w:lang w:val="en-GB"/>
              </w:rPr>
              <w:t>).</w:t>
            </w:r>
          </w:p>
          <w:p w14:paraId="13D69876" w14:textId="46CB5178" w:rsidR="0038027B" w:rsidRPr="00341A37" w:rsidRDefault="0038027B" w:rsidP="0038027B">
            <w:pPr>
              <w:pStyle w:val="ListParagraph"/>
              <w:spacing w:line="240" w:lineRule="atLeast"/>
              <w:ind w:left="360"/>
              <w:rPr>
                <w:rFonts w:ascii="Segoe UI" w:hAnsi="Segoe UI" w:cs="Segoe UI"/>
                <w:b/>
                <w:lang w:val="en-GB"/>
              </w:rPr>
            </w:pPr>
          </w:p>
        </w:tc>
        <w:tc>
          <w:tcPr>
            <w:tcW w:w="5538" w:type="dxa"/>
            <w:tcBorders>
              <w:bottom w:val="single" w:sz="4" w:space="0" w:color="auto"/>
            </w:tcBorders>
          </w:tcPr>
          <w:p w14:paraId="2AA39A1F" w14:textId="56BA6D63" w:rsidR="0015646A" w:rsidRPr="005204D8" w:rsidRDefault="008E1D9A" w:rsidP="009D528D">
            <w:pPr>
              <w:spacing w:line="240" w:lineRule="atLeast"/>
              <w:rPr>
                <w:rFonts w:ascii="Segoe UI" w:hAnsi="Segoe UI" w:cs="Segoe UI"/>
                <w:lang w:val="en-GB"/>
              </w:rPr>
            </w:pPr>
            <w:r>
              <w:rPr>
                <w:rFonts w:cs="Segoe UI"/>
                <w:noProof/>
                <w:lang w:val="en-US"/>
              </w:rPr>
              <w:pict w14:anchorId="002D9E3F">
                <v:shape id="_x0000_s2056" type="#_x0000_t75" alt="" style="position:absolute;margin-left:.5pt;margin-top:2.95pt;width:266.05pt;height:85.35pt;z-index:251703296;mso-wrap-edited:f;mso-width-percent:0;mso-height-percent:0;mso-position-horizontal-relative:text;mso-position-vertical-relative:text;mso-width-percent:0;mso-height-percent:0">
                  <v:imagedata r:id="rId44" o:title="Moonta_Mines_Museum_NTSA_-1920x616"/>
                  <w10:wrap type="square"/>
                </v:shape>
              </w:pict>
            </w:r>
          </w:p>
        </w:tc>
      </w:tr>
      <w:tr w:rsidR="0072766F" w:rsidRPr="005204D8" w14:paraId="617D617B" w14:textId="77777777" w:rsidTr="005047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90" w:type="dxa"/>
            <w:tcBorders>
              <w:top w:val="single" w:sz="4" w:space="0" w:color="auto"/>
              <w:left w:val="nil"/>
              <w:bottom w:val="single" w:sz="4" w:space="0" w:color="auto"/>
              <w:right w:val="nil"/>
            </w:tcBorders>
          </w:tcPr>
          <w:p w14:paraId="59F17B07" w14:textId="79F5A37F" w:rsidR="00B76A31" w:rsidRPr="005204D8" w:rsidRDefault="00C473C9">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lastRenderedPageBreak/>
              <w:t>F</w:t>
            </w:r>
            <w:r w:rsidR="001F3769" w:rsidRPr="005204D8">
              <w:rPr>
                <w:rFonts w:ascii="Segoe UI" w:hAnsi="Segoe UI" w:cs="Segoe UI"/>
                <w:color w:val="000000" w:themeColor="text1"/>
                <w:lang w:val="en-GB"/>
              </w:rPr>
              <w:t xml:space="preserve">ew of the once hundreds of cottages </w:t>
            </w:r>
            <w:r w:rsidR="00836C4B" w:rsidRPr="005204D8">
              <w:rPr>
                <w:rFonts w:ascii="Segoe UI" w:hAnsi="Segoe UI" w:cs="Segoe UI"/>
                <w:color w:val="000000" w:themeColor="text1"/>
                <w:lang w:val="en-GB"/>
              </w:rPr>
              <w:t xml:space="preserve">remain, </w:t>
            </w:r>
            <w:r w:rsidR="00200615" w:rsidRPr="005204D8">
              <w:rPr>
                <w:rFonts w:ascii="Segoe UI" w:hAnsi="Segoe UI" w:cs="Segoe UI"/>
                <w:color w:val="000000" w:themeColor="text1"/>
                <w:lang w:val="en-GB"/>
              </w:rPr>
              <w:t xml:space="preserve">now </w:t>
            </w:r>
            <w:r w:rsidR="00836C4B" w:rsidRPr="005204D8">
              <w:rPr>
                <w:rFonts w:ascii="Segoe UI" w:hAnsi="Segoe UI" w:cs="Segoe UI"/>
                <w:color w:val="000000" w:themeColor="text1"/>
                <w:lang w:val="en-GB"/>
              </w:rPr>
              <w:t xml:space="preserve">sparsely scattered around the </w:t>
            </w:r>
            <w:r w:rsidR="00200615" w:rsidRPr="005204D8">
              <w:rPr>
                <w:rFonts w:ascii="Segoe UI" w:hAnsi="Segoe UI" w:cs="Segoe UI"/>
                <w:color w:val="000000" w:themeColor="text1"/>
                <w:lang w:val="en-GB"/>
              </w:rPr>
              <w:t>State Heritage Area</w:t>
            </w:r>
            <w:r w:rsidR="001B2DAA" w:rsidRPr="005204D8">
              <w:rPr>
                <w:rFonts w:ascii="Segoe UI" w:hAnsi="Segoe UI" w:cs="Segoe UI"/>
                <w:color w:val="000000" w:themeColor="text1"/>
                <w:lang w:val="en-GB"/>
              </w:rPr>
              <w:t>.</w:t>
            </w:r>
            <w:r w:rsidR="00113FBC" w:rsidRPr="005204D8">
              <w:rPr>
                <w:rFonts w:ascii="Segoe UI" w:hAnsi="Segoe UI" w:cs="Segoe UI"/>
                <w:color w:val="000000" w:themeColor="text1"/>
                <w:lang w:val="en-GB"/>
              </w:rPr>
              <w:t xml:space="preserve"> </w:t>
            </w:r>
            <w:r w:rsidR="002A7E19" w:rsidRPr="005204D8">
              <w:rPr>
                <w:rFonts w:ascii="Segoe UI" w:hAnsi="Segoe UI" w:cs="Segoe UI"/>
                <w:color w:val="000000" w:themeColor="text1"/>
                <w:lang w:val="en-GB"/>
              </w:rPr>
              <w:t>T</w:t>
            </w:r>
            <w:r w:rsidR="00113FBC" w:rsidRPr="005204D8">
              <w:rPr>
                <w:rFonts w:ascii="Segoe UI" w:hAnsi="Segoe UI" w:cs="Segoe UI"/>
                <w:color w:val="000000" w:themeColor="text1"/>
                <w:lang w:val="en-GB"/>
              </w:rPr>
              <w:t xml:space="preserve">he </w:t>
            </w:r>
            <w:r w:rsidR="00A125C7" w:rsidRPr="005204D8">
              <w:rPr>
                <w:rFonts w:ascii="Segoe UI" w:hAnsi="Segoe UI" w:cs="Segoe UI"/>
                <w:b/>
                <w:color w:val="000000" w:themeColor="text1"/>
                <w:lang w:val="en-GB"/>
              </w:rPr>
              <w:t xml:space="preserve">low density of residential </w:t>
            </w:r>
            <w:r w:rsidR="00A125C7" w:rsidRPr="005204D8">
              <w:rPr>
                <w:rFonts w:ascii="Segoe UI" w:hAnsi="Segoe UI" w:cs="Segoe UI"/>
                <w:color w:val="000000" w:themeColor="text1"/>
                <w:lang w:val="en-GB"/>
              </w:rPr>
              <w:t xml:space="preserve">development </w:t>
            </w:r>
            <w:r w:rsidR="00845899" w:rsidRPr="005204D8">
              <w:rPr>
                <w:rFonts w:ascii="Segoe UI" w:hAnsi="Segoe UI" w:cs="Segoe UI"/>
                <w:color w:val="000000" w:themeColor="text1"/>
                <w:lang w:val="en-GB"/>
              </w:rPr>
              <w:t>re</w:t>
            </w:r>
            <w:r w:rsidR="00A125C7" w:rsidRPr="005204D8">
              <w:rPr>
                <w:rFonts w:ascii="Segoe UI" w:hAnsi="Segoe UI" w:cs="Segoe UI"/>
                <w:color w:val="000000" w:themeColor="text1"/>
                <w:lang w:val="en-GB"/>
              </w:rPr>
              <w:t xml:space="preserve">tains a </w:t>
            </w:r>
            <w:r w:rsidR="001F3769" w:rsidRPr="005204D8">
              <w:rPr>
                <w:rFonts w:ascii="Segoe UI" w:hAnsi="Segoe UI" w:cs="Segoe UI"/>
                <w:color w:val="000000" w:themeColor="text1"/>
                <w:lang w:val="en-GB"/>
              </w:rPr>
              <w:t>sense of abandonment</w:t>
            </w:r>
            <w:r w:rsidR="00A125C7" w:rsidRPr="005204D8">
              <w:rPr>
                <w:rFonts w:ascii="Segoe UI" w:hAnsi="Segoe UI" w:cs="Segoe UI"/>
                <w:color w:val="000000" w:themeColor="text1"/>
                <w:lang w:val="en-GB"/>
              </w:rPr>
              <w:t>,</w:t>
            </w:r>
            <w:r w:rsidR="001F3769" w:rsidRPr="005204D8">
              <w:rPr>
                <w:rFonts w:ascii="Segoe UI" w:hAnsi="Segoe UI" w:cs="Segoe UI"/>
                <w:color w:val="000000" w:themeColor="text1"/>
                <w:lang w:val="en-GB"/>
              </w:rPr>
              <w:t xml:space="preserve"> </w:t>
            </w:r>
            <w:r w:rsidR="00A125C7" w:rsidRPr="005204D8">
              <w:rPr>
                <w:rFonts w:ascii="Segoe UI" w:hAnsi="Segoe UI" w:cs="Segoe UI"/>
                <w:color w:val="000000" w:themeColor="text1"/>
                <w:lang w:val="en-GB"/>
              </w:rPr>
              <w:t>evidence of</w:t>
            </w:r>
            <w:r w:rsidR="001F3769" w:rsidRPr="005204D8">
              <w:rPr>
                <w:rFonts w:ascii="Segoe UI" w:hAnsi="Segoe UI" w:cs="Segoe UI"/>
                <w:color w:val="000000" w:themeColor="text1"/>
                <w:lang w:val="en-GB"/>
              </w:rPr>
              <w:t xml:space="preserve"> </w:t>
            </w:r>
            <w:r w:rsidR="00A125C7" w:rsidRPr="005204D8">
              <w:rPr>
                <w:rFonts w:ascii="Segoe UI" w:hAnsi="Segoe UI" w:cs="Segoe UI"/>
                <w:color w:val="000000" w:themeColor="text1"/>
                <w:lang w:val="en-GB"/>
              </w:rPr>
              <w:t xml:space="preserve">the decline of the copper mining industry in Moonta. </w:t>
            </w:r>
          </w:p>
          <w:p w14:paraId="20099F5A" w14:textId="45E422C4" w:rsidR="00B76A31" w:rsidRPr="005204D8" w:rsidRDefault="00B76A31" w:rsidP="003333EB">
            <w:pPr>
              <w:pStyle w:val="ListParagraph"/>
              <w:spacing w:line="240" w:lineRule="atLeast"/>
              <w:ind w:left="360"/>
              <w:rPr>
                <w:rFonts w:ascii="Segoe UI" w:hAnsi="Segoe UI" w:cs="Segoe UI"/>
                <w:strike/>
                <w:lang w:val="en-GB"/>
              </w:rPr>
            </w:pPr>
          </w:p>
        </w:tc>
        <w:tc>
          <w:tcPr>
            <w:tcW w:w="5538" w:type="dxa"/>
            <w:tcBorders>
              <w:top w:val="single" w:sz="4" w:space="0" w:color="auto"/>
              <w:left w:val="nil"/>
              <w:bottom w:val="single" w:sz="4" w:space="0" w:color="auto"/>
              <w:right w:val="nil"/>
            </w:tcBorders>
          </w:tcPr>
          <w:p w14:paraId="634C706F" w14:textId="6DF12CA5" w:rsidR="00B76A31" w:rsidRPr="005204D8" w:rsidRDefault="008E1D9A" w:rsidP="003333EB">
            <w:pPr>
              <w:spacing w:line="240" w:lineRule="atLeast"/>
              <w:rPr>
                <w:rFonts w:ascii="Segoe UI" w:hAnsi="Segoe UI" w:cs="Segoe UI"/>
                <w:color w:val="000000" w:themeColor="text1"/>
                <w:sz w:val="19"/>
                <w:szCs w:val="19"/>
                <w:shd w:val="clear" w:color="auto" w:fill="FFFFFF"/>
              </w:rPr>
            </w:pPr>
            <w:r>
              <w:rPr>
                <w:rFonts w:ascii="Segoe UI" w:hAnsi="Segoe UI" w:cs="Segoe UI"/>
                <w:noProof/>
                <w:color w:val="000000" w:themeColor="text1"/>
                <w:sz w:val="19"/>
                <w:szCs w:val="19"/>
                <w:shd w:val="clear" w:color="auto" w:fill="FFFFFF"/>
              </w:rPr>
              <w:pict w14:anchorId="08F25156">
                <v:shape id="_x0000_i1028" type="#_x0000_t75" alt="" style="width:262.5pt;height:280.45pt;mso-width-percent:0;mso-height-percent:0;mso-width-percent:0;mso-height-percent:0">
                  <v:imagedata r:id="rId45" o:title="Moonta Mines_C 445_1918_Moonta Mines Map_NoCopyright_cropped"/>
                </v:shape>
              </w:pict>
            </w:r>
          </w:p>
          <w:p w14:paraId="28717A3C" w14:textId="017485EF" w:rsidR="00CC1BE4" w:rsidRPr="005204D8" w:rsidRDefault="004A0EFC" w:rsidP="003333EB">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C-445) 1918, Moonta Mines Map of Residential Area</w:t>
            </w:r>
          </w:p>
          <w:p w14:paraId="39573447" w14:textId="68BDAA12" w:rsidR="0015646A" w:rsidRPr="005204D8" w:rsidRDefault="0015646A" w:rsidP="00316D84">
            <w:pPr>
              <w:spacing w:line="240" w:lineRule="atLeast"/>
              <w:rPr>
                <w:rFonts w:ascii="Segoe UI" w:hAnsi="Segoe UI" w:cs="Segoe UI"/>
                <w:color w:val="000000" w:themeColor="text1"/>
                <w:sz w:val="19"/>
                <w:szCs w:val="19"/>
                <w:shd w:val="clear" w:color="auto" w:fill="FFFFFF"/>
              </w:rPr>
            </w:pPr>
          </w:p>
        </w:tc>
      </w:tr>
      <w:tr w:rsidR="0072766F" w:rsidRPr="005204D8" w14:paraId="218D59AE" w14:textId="77777777" w:rsidTr="00504795">
        <w:tc>
          <w:tcPr>
            <w:tcW w:w="4590" w:type="dxa"/>
            <w:tcBorders>
              <w:top w:val="single" w:sz="4" w:space="0" w:color="auto"/>
              <w:bottom w:val="single" w:sz="4" w:space="0" w:color="auto"/>
            </w:tcBorders>
          </w:tcPr>
          <w:p w14:paraId="3DF672F1" w14:textId="0DEB93F5" w:rsidR="00C6618E" w:rsidRPr="005204D8" w:rsidRDefault="00C6618E" w:rsidP="00C6618E">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b/>
                <w:color w:val="000000" w:themeColor="text1"/>
                <w:lang w:val="en-GB"/>
              </w:rPr>
              <w:t>Unsealed roads</w:t>
            </w:r>
            <w:r w:rsidRPr="005204D8">
              <w:rPr>
                <w:rFonts w:ascii="Segoe UI" w:hAnsi="Segoe UI" w:cs="Segoe UI"/>
                <w:color w:val="000000" w:themeColor="text1"/>
                <w:lang w:val="en-GB"/>
              </w:rPr>
              <w:t xml:space="preserve"> and absence of modern street amenities such as parking bays, kerbs, guttering, street signs and repetitive lighting</w:t>
            </w:r>
            <w:r w:rsidR="008253E1" w:rsidRPr="005204D8">
              <w:rPr>
                <w:rFonts w:ascii="Segoe UI" w:hAnsi="Segoe UI" w:cs="Segoe UI"/>
                <w:color w:val="000000" w:themeColor="text1"/>
                <w:lang w:val="en-GB"/>
              </w:rPr>
              <w:t>, reinforce the industrial past.</w:t>
            </w:r>
          </w:p>
          <w:p w14:paraId="7ADAE204" w14:textId="0C33740A" w:rsidR="001153E7" w:rsidRPr="005204D8" w:rsidRDefault="001153E7" w:rsidP="00C6618E">
            <w:pPr>
              <w:spacing w:line="240" w:lineRule="atLeast"/>
              <w:rPr>
                <w:rFonts w:ascii="Segoe UI" w:hAnsi="Segoe UI" w:cs="Segoe UI"/>
                <w:lang w:val="en-GB"/>
              </w:rPr>
            </w:pPr>
          </w:p>
        </w:tc>
        <w:tc>
          <w:tcPr>
            <w:tcW w:w="5538" w:type="dxa"/>
            <w:tcBorders>
              <w:top w:val="single" w:sz="4" w:space="0" w:color="auto"/>
              <w:bottom w:val="single" w:sz="4" w:space="0" w:color="auto"/>
            </w:tcBorders>
          </w:tcPr>
          <w:p w14:paraId="675E6951" w14:textId="2BFB38F8" w:rsidR="00C6618E" w:rsidRPr="005204D8" w:rsidRDefault="001C610D" w:rsidP="001C610D">
            <w:pPr>
              <w:spacing w:line="240" w:lineRule="atLeast"/>
              <w:rPr>
                <w:rFonts w:ascii="Segoe UI" w:hAnsi="Segoe UI" w:cs="Segoe UI"/>
                <w:color w:val="000000" w:themeColor="text1"/>
                <w:lang w:val="en-GB"/>
              </w:rPr>
            </w:pPr>
            <w:r w:rsidRPr="005204D8">
              <w:rPr>
                <w:rFonts w:cs="Segoe UI"/>
                <w:noProof/>
                <w:color w:val="000000" w:themeColor="text1"/>
                <w:lang w:eastAsia="en-AU"/>
              </w:rPr>
              <w:drawing>
                <wp:inline distT="0" distB="0" distL="0" distR="0" wp14:anchorId="1BB50EDC" wp14:editId="3B2417A9">
                  <wp:extent cx="3374335" cy="1847850"/>
                  <wp:effectExtent l="0" t="0" r="0" b="0"/>
                  <wp:docPr id="8" name="Picture 8" descr="C:\Users\ples\AppData\Local\Microsoft\Windows\INetCache\Content.Word\Moonta Mines_B-72434-2 (1)_1910_Miners' Cottages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les\AppData\Local\Microsoft\Windows\INetCache\Content.Word\Moonta Mines_B-72434-2 (1)_1910_Miners' Cottages_NoCopyright_cropped.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92717" cy="1857916"/>
                          </a:xfrm>
                          <a:prstGeom prst="rect">
                            <a:avLst/>
                          </a:prstGeom>
                          <a:noFill/>
                          <a:ln>
                            <a:noFill/>
                          </a:ln>
                        </pic:spPr>
                      </pic:pic>
                    </a:graphicData>
                  </a:graphic>
                </wp:inline>
              </w:drawing>
            </w:r>
          </w:p>
          <w:p w14:paraId="30518510" w14:textId="71B40C2A" w:rsidR="001C610D" w:rsidRPr="005204D8" w:rsidRDefault="0030136E" w:rsidP="001C610D">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(SLSA </w:t>
            </w:r>
            <w:r w:rsidR="001C610D" w:rsidRPr="005204D8">
              <w:rPr>
                <w:rFonts w:ascii="Segoe UI" w:hAnsi="Segoe UI" w:cs="Segoe UI"/>
                <w:color w:val="000000" w:themeColor="text1"/>
                <w:lang w:val="en-GB"/>
              </w:rPr>
              <w:t>B-72434-2 (1)</w:t>
            </w:r>
            <w:r w:rsidRPr="005204D8">
              <w:rPr>
                <w:rFonts w:ascii="Segoe UI" w:hAnsi="Segoe UI" w:cs="Segoe UI"/>
                <w:color w:val="000000" w:themeColor="text1"/>
                <w:lang w:val="en-GB"/>
              </w:rPr>
              <w:t xml:space="preserve">) </w:t>
            </w:r>
            <w:r w:rsidR="001C610D" w:rsidRPr="005204D8">
              <w:rPr>
                <w:rFonts w:ascii="Segoe UI" w:hAnsi="Segoe UI" w:cs="Segoe UI"/>
                <w:color w:val="000000" w:themeColor="text1"/>
                <w:lang w:val="en-GB"/>
              </w:rPr>
              <w:t>1920</w:t>
            </w:r>
            <w:r w:rsidR="000975B4" w:rsidRPr="005204D8">
              <w:rPr>
                <w:rFonts w:ascii="Segoe UI" w:hAnsi="Segoe UI" w:cs="Segoe UI"/>
                <w:color w:val="000000" w:themeColor="text1"/>
                <w:lang w:val="en-GB"/>
              </w:rPr>
              <w:t>,</w:t>
            </w:r>
            <w:r w:rsidR="001C610D" w:rsidRPr="005204D8">
              <w:rPr>
                <w:rFonts w:ascii="Segoe UI" w:hAnsi="Segoe UI" w:cs="Segoe UI"/>
                <w:color w:val="000000" w:themeColor="text1"/>
                <w:lang w:val="en-GB"/>
              </w:rPr>
              <w:t xml:space="preserve"> Miners’ Cottages</w:t>
            </w:r>
          </w:p>
          <w:p w14:paraId="3A1DBAA0" w14:textId="06EC3FA0" w:rsidR="00A352EE" w:rsidRPr="005204D8" w:rsidRDefault="00A352EE" w:rsidP="001C610D">
            <w:pPr>
              <w:spacing w:line="240" w:lineRule="atLeast"/>
              <w:rPr>
                <w:rFonts w:ascii="Segoe UI" w:hAnsi="Segoe UI" w:cs="Segoe UI"/>
                <w:color w:val="000000" w:themeColor="text1"/>
                <w:lang w:val="en-GB"/>
              </w:rPr>
            </w:pPr>
          </w:p>
        </w:tc>
      </w:tr>
      <w:tr w:rsidR="0072766F" w:rsidRPr="005204D8" w14:paraId="27F5F110" w14:textId="77777777" w:rsidTr="00504795">
        <w:tc>
          <w:tcPr>
            <w:tcW w:w="4590" w:type="dxa"/>
            <w:tcBorders>
              <w:top w:val="single" w:sz="4" w:space="0" w:color="auto"/>
              <w:bottom w:val="single" w:sz="4" w:space="0" w:color="auto"/>
            </w:tcBorders>
          </w:tcPr>
          <w:p w14:paraId="1935ACE5" w14:textId="77777777" w:rsidR="001153E7" w:rsidRPr="005204D8" w:rsidRDefault="00B6381E">
            <w:pPr>
              <w:pStyle w:val="ListParagraph"/>
              <w:numPr>
                <w:ilvl w:val="0"/>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Architectural features of heritage value include:</w:t>
            </w:r>
          </w:p>
          <w:p w14:paraId="03DA446D" w14:textId="50AA2ED2" w:rsidR="00931F3B" w:rsidRPr="005204D8" w:rsidRDefault="00931F3B" w:rsidP="009138D6">
            <w:pPr>
              <w:pStyle w:val="ListParagraph"/>
              <w:numPr>
                <w:ilvl w:val="1"/>
                <w:numId w:val="4"/>
              </w:numPr>
              <w:spacing w:line="240" w:lineRule="atLeast"/>
              <w:rPr>
                <w:rFonts w:ascii="Segoe UI" w:hAnsi="Segoe UI" w:cs="Segoe UI"/>
                <w:lang w:val="en-GB"/>
              </w:rPr>
            </w:pPr>
            <w:r w:rsidRPr="005204D8">
              <w:rPr>
                <w:rFonts w:ascii="Segoe UI" w:hAnsi="Segoe UI" w:cs="Segoe UI"/>
                <w:color w:val="000000" w:themeColor="text1"/>
                <w:lang w:val="en-GB"/>
              </w:rPr>
              <w:t xml:space="preserve">Importation of the </w:t>
            </w:r>
            <w:r w:rsidRPr="005204D8">
              <w:rPr>
                <w:rFonts w:ascii="Segoe UI" w:hAnsi="Segoe UI" w:cs="Segoe UI"/>
                <w:b/>
                <w:color w:val="000000" w:themeColor="text1"/>
                <w:lang w:val="en-GB"/>
              </w:rPr>
              <w:t xml:space="preserve">Cornish building </w:t>
            </w:r>
            <w:r w:rsidR="002F1752" w:rsidRPr="005204D8">
              <w:rPr>
                <w:rFonts w:ascii="Segoe UI" w:hAnsi="Segoe UI" w:cs="Segoe UI"/>
                <w:b/>
                <w:color w:val="000000" w:themeColor="text1"/>
                <w:lang w:val="en-GB"/>
              </w:rPr>
              <w:t>construction traditions</w:t>
            </w:r>
            <w:r w:rsidRPr="005204D8">
              <w:rPr>
                <w:rFonts w:ascii="Segoe UI" w:hAnsi="Segoe UI" w:cs="Segoe UI"/>
                <w:color w:val="000000" w:themeColor="text1"/>
                <w:lang w:val="en-GB"/>
              </w:rPr>
              <w:t>. Miners used local materials to build replicas of cottages and chapels</w:t>
            </w:r>
            <w:r w:rsidR="00D520C0" w:rsidRPr="005204D8">
              <w:rPr>
                <w:rFonts w:ascii="Segoe UI" w:hAnsi="Segoe UI" w:cs="Segoe UI"/>
                <w:color w:val="000000" w:themeColor="text1"/>
                <w:lang w:val="en-GB"/>
              </w:rPr>
              <w:t xml:space="preserve"> from</w:t>
            </w:r>
            <w:r w:rsidRPr="005204D8">
              <w:rPr>
                <w:rFonts w:ascii="Segoe UI" w:hAnsi="Segoe UI" w:cs="Segoe UI"/>
                <w:color w:val="000000" w:themeColor="text1"/>
                <w:lang w:val="en-GB"/>
              </w:rPr>
              <w:t xml:space="preserve"> their home country</w:t>
            </w:r>
            <w:r w:rsidR="00E023E3" w:rsidRPr="005204D8">
              <w:rPr>
                <w:rFonts w:ascii="Segoe UI" w:hAnsi="Segoe UI" w:cs="Segoe UI"/>
                <w:color w:val="000000" w:themeColor="text1"/>
                <w:lang w:val="en-GB"/>
              </w:rPr>
              <w:t xml:space="preserve">. </w:t>
            </w:r>
            <w:r w:rsidR="00D520C0" w:rsidRPr="005204D8">
              <w:rPr>
                <w:rFonts w:ascii="Segoe UI" w:hAnsi="Segoe UI" w:cs="Segoe UI"/>
                <w:color w:val="000000" w:themeColor="text1"/>
                <w:lang w:val="en-GB"/>
              </w:rPr>
              <w:t xml:space="preserve">The </w:t>
            </w:r>
            <w:r w:rsidR="009138D6" w:rsidRPr="005204D8">
              <w:rPr>
                <w:rFonts w:ascii="Segoe UI" w:hAnsi="Segoe UI" w:cs="Segoe UI"/>
                <w:color w:val="000000" w:themeColor="text1"/>
                <w:lang w:val="en-GB"/>
              </w:rPr>
              <w:t>informal arrangement of allotments centred around religious buildings</w:t>
            </w:r>
            <w:r w:rsidR="00D520C0" w:rsidRPr="005204D8">
              <w:rPr>
                <w:rFonts w:ascii="Segoe UI" w:hAnsi="Segoe UI" w:cs="Segoe UI"/>
                <w:color w:val="000000" w:themeColor="text1"/>
                <w:lang w:val="en-GB"/>
              </w:rPr>
              <w:t xml:space="preserve"> also reflects settlement patterns </w:t>
            </w:r>
            <w:r w:rsidR="008B04FE" w:rsidRPr="005204D8">
              <w:rPr>
                <w:rFonts w:ascii="Segoe UI" w:hAnsi="Segoe UI" w:cs="Segoe UI"/>
                <w:color w:val="000000" w:themeColor="text1"/>
                <w:lang w:val="en-GB"/>
              </w:rPr>
              <w:t>of Cornish mining villages</w:t>
            </w:r>
            <w:r w:rsidR="009138D6" w:rsidRPr="005204D8">
              <w:rPr>
                <w:rFonts w:ascii="Segoe UI" w:hAnsi="Segoe UI" w:cs="Segoe UI"/>
                <w:color w:val="000000" w:themeColor="text1"/>
                <w:lang w:val="en-GB"/>
              </w:rPr>
              <w:t>.</w:t>
            </w:r>
          </w:p>
        </w:tc>
        <w:tc>
          <w:tcPr>
            <w:tcW w:w="5538" w:type="dxa"/>
            <w:tcBorders>
              <w:top w:val="single" w:sz="4" w:space="0" w:color="auto"/>
              <w:bottom w:val="single" w:sz="4" w:space="0" w:color="auto"/>
            </w:tcBorders>
          </w:tcPr>
          <w:p w14:paraId="6FD5D0C2" w14:textId="7455B109" w:rsidR="00931F3B" w:rsidRPr="005204D8" w:rsidRDefault="00D26AAE" w:rsidP="000975B4">
            <w:pPr>
              <w:spacing w:line="240" w:lineRule="atLeast"/>
              <w:rPr>
                <w:rFonts w:ascii="Segoe UI" w:hAnsi="Segoe UI" w:cs="Segoe UI"/>
                <w:lang w:val="en-GB"/>
              </w:rPr>
            </w:pPr>
            <w:r w:rsidRPr="005204D8">
              <w:rPr>
                <w:rFonts w:cs="Segoe UI"/>
                <w:noProof/>
                <w:color w:val="000000" w:themeColor="text1"/>
                <w:lang w:eastAsia="en-AU"/>
              </w:rPr>
              <w:drawing>
                <wp:inline distT="0" distB="0" distL="0" distR="0" wp14:anchorId="16759B16" wp14:editId="38CB555D">
                  <wp:extent cx="3363910" cy="1552575"/>
                  <wp:effectExtent l="0" t="0" r="8255" b="0"/>
                  <wp:docPr id="5" name="Picture 5" descr="C:\Users\ples\AppData\Local\Microsoft\Windows\INetCache\Content.Word\Moonta Mines_B-48281_1900_Miners Homes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les\AppData\Local\Microsoft\Windows\INetCache\Content.Word\Moonta Mines_B-48281_1900_Miners Homes_NoCopyright_cropped.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85009" cy="1562313"/>
                          </a:xfrm>
                          <a:prstGeom prst="rect">
                            <a:avLst/>
                          </a:prstGeom>
                          <a:noFill/>
                          <a:ln>
                            <a:noFill/>
                          </a:ln>
                        </pic:spPr>
                      </pic:pic>
                    </a:graphicData>
                  </a:graphic>
                </wp:inline>
              </w:drawing>
            </w:r>
          </w:p>
          <w:p w14:paraId="261D3E21" w14:textId="77777777" w:rsidR="00D26AAE" w:rsidRPr="005204D8" w:rsidRDefault="00D26AAE" w:rsidP="00D26AAE">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B-48281) 1900, Miners’ homes</w:t>
            </w:r>
          </w:p>
          <w:p w14:paraId="677FABFD" w14:textId="6502B41C" w:rsidR="00CF4677" w:rsidRPr="005204D8" w:rsidRDefault="00CF4677" w:rsidP="00C6618E">
            <w:pPr>
              <w:spacing w:line="240" w:lineRule="atLeast"/>
              <w:rPr>
                <w:rFonts w:ascii="Segoe UI" w:hAnsi="Segoe UI" w:cs="Segoe UI"/>
                <w:lang w:val="en-GB"/>
              </w:rPr>
            </w:pPr>
          </w:p>
        </w:tc>
      </w:tr>
      <w:tr w:rsidR="0072766F" w:rsidRPr="005204D8" w14:paraId="548A7B3C" w14:textId="77777777" w:rsidTr="00504795">
        <w:tc>
          <w:tcPr>
            <w:tcW w:w="4590" w:type="dxa"/>
            <w:tcBorders>
              <w:bottom w:val="single" w:sz="4" w:space="0" w:color="auto"/>
            </w:tcBorders>
          </w:tcPr>
          <w:p w14:paraId="3406F2DB" w14:textId="4D6D83C4" w:rsidR="004F2645" w:rsidRPr="005204D8" w:rsidRDefault="00677CE8">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lastRenderedPageBreak/>
              <w:t>L</w:t>
            </w:r>
            <w:r w:rsidR="00D520C0" w:rsidRPr="005204D8">
              <w:rPr>
                <w:rFonts w:ascii="Segoe UI" w:hAnsi="Segoe UI" w:cs="Segoe UI"/>
                <w:color w:val="000000" w:themeColor="text1"/>
                <w:lang w:val="en-GB"/>
              </w:rPr>
              <w:t>ow</w:t>
            </w:r>
            <w:r w:rsidR="00D1011C" w:rsidRPr="005204D8">
              <w:rPr>
                <w:rFonts w:ascii="Segoe UI" w:hAnsi="Segoe UI" w:cs="Segoe UI"/>
                <w:color w:val="000000" w:themeColor="text1"/>
                <w:lang w:val="en-GB"/>
              </w:rPr>
              <w:t>, two-roomed</w:t>
            </w:r>
            <w:r w:rsidR="00D26AAE" w:rsidRPr="005204D8">
              <w:rPr>
                <w:rFonts w:ascii="Segoe UI" w:hAnsi="Segoe UI" w:cs="Segoe UI"/>
                <w:color w:val="000000" w:themeColor="text1"/>
                <w:lang w:val="en-GB"/>
              </w:rPr>
              <w:t>, symmetrical</w:t>
            </w:r>
            <w:r w:rsidR="00D1011C" w:rsidRPr="005204D8">
              <w:rPr>
                <w:rFonts w:ascii="Segoe UI" w:hAnsi="Segoe UI" w:cs="Segoe UI"/>
                <w:color w:val="000000" w:themeColor="text1"/>
                <w:lang w:val="en-GB"/>
              </w:rPr>
              <w:t xml:space="preserve"> cottages, </w:t>
            </w:r>
            <w:r w:rsidR="002F1752" w:rsidRPr="005204D8">
              <w:rPr>
                <w:rFonts w:ascii="Segoe UI" w:hAnsi="Segoe UI" w:cs="Segoe UI"/>
                <w:color w:val="000000" w:themeColor="text1"/>
                <w:lang w:val="en-GB"/>
              </w:rPr>
              <w:t xml:space="preserve">vernacular </w:t>
            </w:r>
            <w:r w:rsidR="00D1011C" w:rsidRPr="005204D8">
              <w:rPr>
                <w:rFonts w:ascii="Segoe UI" w:hAnsi="Segoe UI" w:cs="Segoe UI"/>
                <w:color w:val="000000" w:themeColor="text1"/>
                <w:lang w:val="en-GB"/>
              </w:rPr>
              <w:t xml:space="preserve">in nature, modest in scale and </w:t>
            </w:r>
            <w:r w:rsidR="00D1011C" w:rsidRPr="005204D8">
              <w:rPr>
                <w:rFonts w:ascii="Segoe UI" w:hAnsi="Segoe UI" w:cs="Segoe UI"/>
                <w:b/>
                <w:color w:val="000000" w:themeColor="text1"/>
                <w:lang w:val="en-GB"/>
              </w:rPr>
              <w:t>consistent in proportion</w:t>
            </w:r>
            <w:r w:rsidR="00D1011C" w:rsidRPr="005204D8">
              <w:rPr>
                <w:rFonts w:ascii="Segoe UI" w:hAnsi="Segoe UI" w:cs="Segoe UI"/>
                <w:color w:val="000000" w:themeColor="text1"/>
                <w:lang w:val="en-GB"/>
              </w:rPr>
              <w:t xml:space="preserve">. </w:t>
            </w:r>
            <w:r w:rsidR="00844727" w:rsidRPr="005204D8">
              <w:rPr>
                <w:rFonts w:ascii="Segoe UI" w:hAnsi="Segoe UI" w:cs="Segoe UI"/>
                <w:color w:val="000000" w:themeColor="text1"/>
                <w:lang w:val="en-GB"/>
              </w:rPr>
              <w:t>Community and company</w:t>
            </w:r>
            <w:r w:rsidR="00D1011C" w:rsidRPr="005204D8">
              <w:rPr>
                <w:rFonts w:ascii="Segoe UI" w:hAnsi="Segoe UI" w:cs="Segoe UI"/>
                <w:color w:val="000000" w:themeColor="text1"/>
                <w:lang w:val="en-GB"/>
              </w:rPr>
              <w:t xml:space="preserve"> ‘landmark’ buildings with higher ceilings and steeper roofs</w:t>
            </w:r>
            <w:r w:rsidR="00844727" w:rsidRPr="005204D8">
              <w:rPr>
                <w:rFonts w:ascii="Segoe UI" w:hAnsi="Segoe UI" w:cs="Segoe UI"/>
                <w:color w:val="000000" w:themeColor="text1"/>
                <w:lang w:val="en-GB"/>
              </w:rPr>
              <w:t xml:space="preserve"> punctuate the low-lying terrain.</w:t>
            </w:r>
          </w:p>
          <w:p w14:paraId="58115A11" w14:textId="75A77380" w:rsidR="00DB37EE" w:rsidRPr="005204D8" w:rsidRDefault="00DB37EE" w:rsidP="00DB37EE">
            <w:pPr>
              <w:pStyle w:val="ListParagraph"/>
              <w:spacing w:line="240" w:lineRule="atLeast"/>
              <w:ind w:left="792"/>
              <w:rPr>
                <w:rFonts w:ascii="Segoe UI" w:hAnsi="Segoe UI" w:cs="Segoe UI"/>
                <w:lang w:val="en-GB"/>
              </w:rPr>
            </w:pPr>
          </w:p>
        </w:tc>
        <w:tc>
          <w:tcPr>
            <w:tcW w:w="5538" w:type="dxa"/>
            <w:tcBorders>
              <w:bottom w:val="single" w:sz="4" w:space="0" w:color="auto"/>
            </w:tcBorders>
          </w:tcPr>
          <w:p w14:paraId="0A015F0B" w14:textId="77777777" w:rsidR="004F2645" w:rsidRPr="005204D8" w:rsidRDefault="0052186C" w:rsidP="00C41D94">
            <w:pPr>
              <w:spacing w:line="240" w:lineRule="atLeast"/>
              <w:rPr>
                <w:rFonts w:ascii="Segoe UI" w:hAnsi="Segoe UI" w:cs="Segoe UI"/>
                <w:lang w:val="en-GB"/>
              </w:rPr>
            </w:pPr>
            <w:r w:rsidRPr="005204D8">
              <w:rPr>
                <w:rFonts w:cs="Segoe UI"/>
                <w:noProof/>
                <w:lang w:eastAsia="en-AU"/>
              </w:rPr>
              <w:drawing>
                <wp:inline distT="0" distB="0" distL="0" distR="0" wp14:anchorId="08C9616A" wp14:editId="4787DA52">
                  <wp:extent cx="3351008" cy="1600200"/>
                  <wp:effectExtent l="0" t="0" r="1905" b="0"/>
                  <wp:docPr id="425" name="Picture 425" descr="C:\Users\ples\AppData\Local\Microsoft\Windows\INetCache\Content.Word\Moonta Mines_B-34846_1895_Hamley Flat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les\AppData\Local\Microsoft\Windows\INetCache\Content.Word\Moonta Mines_B-34846_1895_Hamley Flat_NoCopyright_cropped.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79442" cy="1613778"/>
                          </a:xfrm>
                          <a:prstGeom prst="rect">
                            <a:avLst/>
                          </a:prstGeom>
                          <a:noFill/>
                          <a:ln>
                            <a:noFill/>
                          </a:ln>
                        </pic:spPr>
                      </pic:pic>
                    </a:graphicData>
                  </a:graphic>
                </wp:inline>
              </w:drawing>
            </w:r>
          </w:p>
          <w:p w14:paraId="74B8DD8F" w14:textId="77777777" w:rsidR="0052186C" w:rsidRPr="005204D8" w:rsidRDefault="0052186C" w:rsidP="00C41D94">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SLSA B-34846) 1895 </w:t>
            </w:r>
            <w:proofErr w:type="spellStart"/>
            <w:r w:rsidRPr="005204D8">
              <w:rPr>
                <w:rFonts w:ascii="Segoe UI" w:hAnsi="Segoe UI" w:cs="Segoe UI"/>
                <w:color w:val="000000" w:themeColor="text1"/>
                <w:lang w:val="en-GB"/>
              </w:rPr>
              <w:t>Hamley</w:t>
            </w:r>
            <w:proofErr w:type="spellEnd"/>
            <w:r w:rsidRPr="005204D8">
              <w:rPr>
                <w:rFonts w:ascii="Segoe UI" w:hAnsi="Segoe UI" w:cs="Segoe UI"/>
                <w:color w:val="000000" w:themeColor="text1"/>
                <w:lang w:val="en-GB"/>
              </w:rPr>
              <w:t xml:space="preserve"> Flat</w:t>
            </w:r>
          </w:p>
          <w:p w14:paraId="2CB91C96" w14:textId="567F825C" w:rsidR="00531484" w:rsidRPr="005204D8" w:rsidRDefault="00531484" w:rsidP="00C41D94">
            <w:pPr>
              <w:spacing w:line="240" w:lineRule="atLeast"/>
              <w:rPr>
                <w:rFonts w:ascii="Segoe UI" w:hAnsi="Segoe UI" w:cs="Segoe UI"/>
                <w:lang w:val="en-GB"/>
              </w:rPr>
            </w:pPr>
          </w:p>
        </w:tc>
      </w:tr>
      <w:tr w:rsidR="0072766F" w:rsidRPr="005204D8" w14:paraId="6B6F6A0E" w14:textId="77777777" w:rsidTr="00504795">
        <w:tc>
          <w:tcPr>
            <w:tcW w:w="4590" w:type="dxa"/>
            <w:tcBorders>
              <w:bottom w:val="single" w:sz="4" w:space="0" w:color="auto"/>
            </w:tcBorders>
          </w:tcPr>
          <w:p w14:paraId="498C833A" w14:textId="7D64CF70" w:rsidR="004F2645" w:rsidRPr="005204D8" w:rsidRDefault="004F2645">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Double gable or double hipped </w:t>
            </w:r>
            <w:r w:rsidRPr="005204D8">
              <w:rPr>
                <w:rFonts w:ascii="Segoe UI" w:hAnsi="Segoe UI" w:cs="Segoe UI"/>
                <w:b/>
                <w:color w:val="000000" w:themeColor="text1"/>
                <w:lang w:val="en-GB"/>
              </w:rPr>
              <w:t>roofs</w:t>
            </w:r>
            <w:r w:rsidRPr="005204D8">
              <w:rPr>
                <w:rFonts w:ascii="Segoe UI" w:hAnsi="Segoe UI" w:cs="Segoe UI"/>
                <w:color w:val="000000" w:themeColor="text1"/>
                <w:lang w:val="en-GB"/>
              </w:rPr>
              <w:t xml:space="preserve"> </w:t>
            </w:r>
            <w:r w:rsidR="00CE2048" w:rsidRPr="005204D8">
              <w:rPr>
                <w:rFonts w:ascii="Segoe UI" w:hAnsi="Segoe UI" w:cs="Segoe UI"/>
                <w:color w:val="000000" w:themeColor="text1"/>
                <w:lang w:val="en-GB"/>
              </w:rPr>
              <w:t>(35-45</w:t>
            </w:r>
            <w:r w:rsidR="00D03FBC" w:rsidRPr="005204D8">
              <w:rPr>
                <w:rFonts w:ascii="Segoe UI" w:hAnsi="Segoe UI" w:cs="Segoe UI"/>
                <w:color w:val="000000" w:themeColor="text1"/>
                <w:lang w:val="en-GB"/>
              </w:rPr>
              <w:t>°</w:t>
            </w:r>
            <w:r w:rsidR="00CE2048" w:rsidRPr="005204D8">
              <w:rPr>
                <w:rFonts w:ascii="Segoe UI" w:hAnsi="Segoe UI" w:cs="Segoe UI"/>
                <w:color w:val="000000" w:themeColor="text1"/>
                <w:lang w:val="en-GB"/>
              </w:rPr>
              <w:t xml:space="preserve"> pitch)</w:t>
            </w:r>
            <w:r w:rsidR="0010608F" w:rsidRPr="005204D8">
              <w:rPr>
                <w:rFonts w:ascii="Segoe UI" w:hAnsi="Segoe UI" w:cs="Segoe UI"/>
                <w:color w:val="000000" w:themeColor="text1"/>
                <w:lang w:val="en-GB"/>
              </w:rPr>
              <w:t>. O</w:t>
            </w:r>
            <w:r w:rsidRPr="005204D8">
              <w:rPr>
                <w:rFonts w:ascii="Segoe UI" w:hAnsi="Segoe UI" w:cs="Segoe UI"/>
                <w:color w:val="000000" w:themeColor="text1"/>
                <w:lang w:val="en-GB"/>
              </w:rPr>
              <w:t>riginal</w:t>
            </w:r>
            <w:r w:rsidR="0010608F" w:rsidRPr="005204D8">
              <w:rPr>
                <w:rFonts w:ascii="Segoe UI" w:hAnsi="Segoe UI" w:cs="Segoe UI"/>
                <w:color w:val="000000" w:themeColor="text1"/>
                <w:lang w:val="en-GB"/>
              </w:rPr>
              <w:t xml:space="preserve">ly </w:t>
            </w:r>
            <w:r w:rsidR="009138D6" w:rsidRPr="005204D8">
              <w:rPr>
                <w:rFonts w:ascii="Segoe UI" w:hAnsi="Segoe UI" w:cs="Segoe UI"/>
                <w:color w:val="000000" w:themeColor="text1"/>
                <w:lang w:val="en-GB"/>
              </w:rPr>
              <w:t xml:space="preserve">clad in </w:t>
            </w:r>
            <w:r w:rsidR="00E023E3" w:rsidRPr="005204D8">
              <w:rPr>
                <w:rFonts w:ascii="Segoe UI" w:hAnsi="Segoe UI" w:cs="Segoe UI"/>
                <w:color w:val="000000" w:themeColor="text1"/>
                <w:lang w:val="en-GB"/>
              </w:rPr>
              <w:t>wooden plank</w:t>
            </w:r>
            <w:r w:rsidR="009138D6" w:rsidRPr="005204D8">
              <w:rPr>
                <w:rFonts w:ascii="Segoe UI" w:hAnsi="Segoe UI" w:cs="Segoe UI"/>
                <w:color w:val="000000" w:themeColor="text1"/>
                <w:lang w:val="en-GB"/>
              </w:rPr>
              <w:t>s</w:t>
            </w:r>
            <w:r w:rsidR="00E023E3" w:rsidRPr="005204D8">
              <w:rPr>
                <w:rFonts w:ascii="Segoe UI" w:hAnsi="Segoe UI" w:cs="Segoe UI"/>
                <w:color w:val="000000" w:themeColor="text1"/>
                <w:lang w:val="en-GB"/>
              </w:rPr>
              <w:t xml:space="preserve"> or shingle</w:t>
            </w:r>
            <w:r w:rsidR="009138D6" w:rsidRPr="005204D8">
              <w:rPr>
                <w:rFonts w:ascii="Segoe UI" w:hAnsi="Segoe UI" w:cs="Segoe UI"/>
                <w:color w:val="000000" w:themeColor="text1"/>
                <w:lang w:val="en-GB"/>
              </w:rPr>
              <w:t>s</w:t>
            </w:r>
            <w:r w:rsidR="007B7FB6" w:rsidRPr="005204D8">
              <w:rPr>
                <w:rFonts w:ascii="Segoe UI" w:hAnsi="Segoe UI" w:cs="Segoe UI"/>
                <w:color w:val="000000" w:themeColor="text1"/>
                <w:lang w:val="en-GB"/>
              </w:rPr>
              <w:t>,</w:t>
            </w:r>
            <w:r w:rsidRPr="005204D8">
              <w:rPr>
                <w:rFonts w:ascii="Segoe UI" w:hAnsi="Segoe UI" w:cs="Segoe UI"/>
                <w:color w:val="000000" w:themeColor="text1"/>
                <w:lang w:val="en-GB"/>
              </w:rPr>
              <w:t xml:space="preserve"> </w:t>
            </w:r>
            <w:r w:rsidR="009138D6" w:rsidRPr="005204D8">
              <w:rPr>
                <w:rFonts w:ascii="Segoe UI" w:hAnsi="Segoe UI" w:cs="Segoe UI"/>
                <w:color w:val="000000" w:themeColor="text1"/>
                <w:lang w:val="en-GB"/>
              </w:rPr>
              <w:t>later</w:t>
            </w:r>
            <w:r w:rsidR="00CE2048" w:rsidRPr="005204D8">
              <w:rPr>
                <w:rFonts w:ascii="Segoe UI" w:hAnsi="Segoe UI" w:cs="Segoe UI"/>
                <w:color w:val="000000" w:themeColor="text1"/>
                <w:lang w:val="en-GB"/>
              </w:rPr>
              <w:t xml:space="preserve"> </w:t>
            </w:r>
            <w:r w:rsidRPr="005204D8">
              <w:rPr>
                <w:rFonts w:ascii="Segoe UI" w:hAnsi="Segoe UI" w:cs="Segoe UI"/>
                <w:color w:val="000000" w:themeColor="text1"/>
                <w:lang w:val="en-GB"/>
              </w:rPr>
              <w:t xml:space="preserve">covered over with corrugated </w:t>
            </w:r>
            <w:r w:rsidR="00677CE8" w:rsidRPr="005204D8">
              <w:rPr>
                <w:rFonts w:ascii="Segoe UI" w:hAnsi="Segoe UI" w:cs="Segoe UI"/>
                <w:color w:val="000000" w:themeColor="text1"/>
                <w:lang w:val="en-GB"/>
              </w:rPr>
              <w:t>steel sheet</w:t>
            </w:r>
            <w:r w:rsidRPr="005204D8">
              <w:rPr>
                <w:rFonts w:ascii="Segoe UI" w:hAnsi="Segoe UI" w:cs="Segoe UI"/>
                <w:color w:val="000000" w:themeColor="text1"/>
                <w:lang w:val="en-GB"/>
              </w:rPr>
              <w:t>.</w:t>
            </w:r>
          </w:p>
          <w:p w14:paraId="12EDD77A" w14:textId="099F910E" w:rsidR="00DB37EE" w:rsidRPr="005204D8" w:rsidRDefault="00DB37EE" w:rsidP="00DB37EE">
            <w:pPr>
              <w:pStyle w:val="ListParagraph"/>
              <w:spacing w:line="240" w:lineRule="atLeast"/>
              <w:ind w:left="792"/>
              <w:rPr>
                <w:rFonts w:ascii="Segoe UI" w:hAnsi="Segoe UI" w:cs="Segoe UI"/>
                <w:lang w:val="en-GB"/>
              </w:rPr>
            </w:pPr>
          </w:p>
        </w:tc>
        <w:tc>
          <w:tcPr>
            <w:tcW w:w="5538" w:type="dxa"/>
            <w:tcBorders>
              <w:bottom w:val="single" w:sz="4" w:space="0" w:color="auto"/>
            </w:tcBorders>
          </w:tcPr>
          <w:p w14:paraId="64A93C80" w14:textId="55CE377B" w:rsidR="00C2070F" w:rsidRPr="005204D8" w:rsidRDefault="00C2070F" w:rsidP="00C41D94">
            <w:pPr>
              <w:spacing w:line="240" w:lineRule="atLeast"/>
              <w:rPr>
                <w:rFonts w:ascii="Segoe UI" w:hAnsi="Segoe UI" w:cs="Segoe UI"/>
                <w:sz w:val="19"/>
                <w:szCs w:val="19"/>
                <w:shd w:val="clear" w:color="auto" w:fill="FFFFFF"/>
              </w:rPr>
            </w:pPr>
            <w:r w:rsidRPr="005204D8">
              <w:rPr>
                <w:rFonts w:cs="Segoe UI"/>
                <w:noProof/>
                <w:sz w:val="19"/>
                <w:szCs w:val="19"/>
                <w:shd w:val="clear" w:color="auto" w:fill="FFFFFF"/>
                <w:lang w:eastAsia="en-AU"/>
              </w:rPr>
              <w:drawing>
                <wp:inline distT="0" distB="0" distL="0" distR="0" wp14:anchorId="47BED278" wp14:editId="2550512D">
                  <wp:extent cx="3362325" cy="1495497"/>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383413" cy="1504876"/>
                          </a:xfrm>
                          <a:prstGeom prst="rect">
                            <a:avLst/>
                          </a:prstGeom>
                          <a:noFill/>
                          <a:ln>
                            <a:noFill/>
                          </a:ln>
                        </pic:spPr>
                      </pic:pic>
                    </a:graphicData>
                  </a:graphic>
                </wp:inline>
              </w:drawing>
            </w:r>
          </w:p>
          <w:p w14:paraId="49701200" w14:textId="6E7C04DC" w:rsidR="0048686E" w:rsidRPr="005204D8" w:rsidRDefault="0048686E" w:rsidP="00A92A13">
            <w:pPr>
              <w:spacing w:line="240" w:lineRule="atLeast"/>
              <w:rPr>
                <w:rFonts w:ascii="Segoe UI" w:hAnsi="Segoe UI" w:cs="Segoe UI"/>
                <w:color w:val="000000" w:themeColor="text1"/>
                <w:lang w:val="en-GB"/>
              </w:rPr>
            </w:pPr>
          </w:p>
        </w:tc>
      </w:tr>
      <w:tr w:rsidR="0072766F" w:rsidRPr="005204D8" w14:paraId="271A0B29" w14:textId="77777777" w:rsidTr="00504795">
        <w:tc>
          <w:tcPr>
            <w:tcW w:w="4590" w:type="dxa"/>
            <w:tcBorders>
              <w:bottom w:val="single" w:sz="4" w:space="0" w:color="auto"/>
            </w:tcBorders>
          </w:tcPr>
          <w:p w14:paraId="74CE52C5" w14:textId="15A33380" w:rsidR="00D03FBC" w:rsidRPr="005204D8" w:rsidRDefault="00D03FBC">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Traditional</w:t>
            </w:r>
            <w:r w:rsidR="00E023E3" w:rsidRPr="005204D8">
              <w:rPr>
                <w:rFonts w:ascii="Segoe UI" w:hAnsi="Segoe UI" w:cs="Segoe UI"/>
                <w:color w:val="000000" w:themeColor="text1"/>
                <w:lang w:val="en-GB"/>
              </w:rPr>
              <w:t xml:space="preserve">, corrugated </w:t>
            </w:r>
            <w:r w:rsidR="00677CE8" w:rsidRPr="005204D8">
              <w:rPr>
                <w:rFonts w:ascii="Segoe UI" w:hAnsi="Segoe UI" w:cs="Segoe UI"/>
                <w:color w:val="000000" w:themeColor="text1"/>
                <w:lang w:val="en-GB"/>
              </w:rPr>
              <w:t xml:space="preserve">steel </w:t>
            </w:r>
            <w:r w:rsidR="00D520C0" w:rsidRPr="005204D8">
              <w:rPr>
                <w:rFonts w:ascii="Segoe UI" w:hAnsi="Segoe UI" w:cs="Segoe UI"/>
                <w:color w:val="000000" w:themeColor="text1"/>
                <w:lang w:val="en-GB"/>
              </w:rPr>
              <w:t>sheet</w:t>
            </w:r>
            <w:r w:rsidR="00E023E3" w:rsidRPr="005204D8">
              <w:rPr>
                <w:rFonts w:ascii="Segoe UI" w:hAnsi="Segoe UI" w:cs="Segoe UI"/>
                <w:color w:val="000000" w:themeColor="text1"/>
                <w:lang w:val="en-GB"/>
              </w:rPr>
              <w:t>,</w:t>
            </w:r>
            <w:r w:rsidRPr="005204D8">
              <w:rPr>
                <w:rFonts w:ascii="Segoe UI" w:hAnsi="Segoe UI" w:cs="Segoe UI"/>
                <w:b/>
                <w:color w:val="000000" w:themeColor="text1"/>
                <w:lang w:val="en-GB"/>
              </w:rPr>
              <w:t xml:space="preserve"> lean-to additions </w:t>
            </w:r>
            <w:r w:rsidRPr="005204D8">
              <w:rPr>
                <w:rFonts w:ascii="Segoe UI" w:hAnsi="Segoe UI" w:cs="Segoe UI"/>
                <w:color w:val="000000" w:themeColor="text1"/>
                <w:lang w:val="en-GB"/>
              </w:rPr>
              <w:t>to rear sections of dwellings.</w:t>
            </w:r>
            <w:r w:rsidR="002F1752" w:rsidRPr="005204D8">
              <w:rPr>
                <w:rFonts w:ascii="Segoe UI" w:hAnsi="Segoe UI" w:cs="Segoe UI"/>
                <w:color w:val="000000" w:themeColor="text1"/>
                <w:lang w:val="en-GB"/>
              </w:rPr>
              <w:t xml:space="preserve"> Small</w:t>
            </w:r>
            <w:r w:rsidR="002F4606" w:rsidRPr="005204D8">
              <w:rPr>
                <w:rFonts w:ascii="Segoe UI" w:hAnsi="Segoe UI" w:cs="Segoe UI"/>
                <w:color w:val="000000" w:themeColor="text1"/>
                <w:lang w:val="en-GB"/>
              </w:rPr>
              <w:t>,</w:t>
            </w:r>
            <w:r w:rsidR="002F1752" w:rsidRPr="005204D8">
              <w:rPr>
                <w:rFonts w:ascii="Segoe UI" w:hAnsi="Segoe UI" w:cs="Segoe UI"/>
                <w:color w:val="000000" w:themeColor="text1"/>
                <w:lang w:val="en-GB"/>
              </w:rPr>
              <w:t xml:space="preserve"> circular corrugated steel rainwater ta</w:t>
            </w:r>
            <w:r w:rsidR="002F4606" w:rsidRPr="005204D8">
              <w:rPr>
                <w:rFonts w:ascii="Segoe UI" w:hAnsi="Segoe UI" w:cs="Segoe UI"/>
                <w:color w:val="000000" w:themeColor="text1"/>
                <w:lang w:val="en-GB"/>
              </w:rPr>
              <w:t xml:space="preserve">nks. </w:t>
            </w:r>
          </w:p>
          <w:p w14:paraId="5B91AC2E" w14:textId="09AAB42A" w:rsidR="00D03FBC" w:rsidRPr="005204D8" w:rsidRDefault="00D03FBC" w:rsidP="00D03FBC">
            <w:pPr>
              <w:pStyle w:val="ListParagraph"/>
              <w:spacing w:line="240" w:lineRule="atLeast"/>
              <w:ind w:left="792"/>
              <w:rPr>
                <w:rFonts w:ascii="Segoe UI" w:hAnsi="Segoe UI" w:cs="Segoe UI"/>
                <w:lang w:val="en-GB"/>
              </w:rPr>
            </w:pPr>
          </w:p>
        </w:tc>
        <w:tc>
          <w:tcPr>
            <w:tcW w:w="5538" w:type="dxa"/>
            <w:tcBorders>
              <w:bottom w:val="single" w:sz="4" w:space="0" w:color="auto"/>
            </w:tcBorders>
          </w:tcPr>
          <w:p w14:paraId="7E874975" w14:textId="30FB63F5" w:rsidR="00085445" w:rsidRPr="005204D8" w:rsidRDefault="008E1D9A" w:rsidP="004541C4">
            <w:pPr>
              <w:spacing w:line="240" w:lineRule="atLeast"/>
              <w:rPr>
                <w:rFonts w:ascii="Segoe UI" w:hAnsi="Segoe UI" w:cs="Segoe UI"/>
                <w:lang w:val="en-GB"/>
              </w:rPr>
            </w:pPr>
            <w:r>
              <w:rPr>
                <w:rFonts w:cs="Segoe UI"/>
                <w:noProof/>
                <w:color w:val="0070C0"/>
                <w:lang w:val="en-US"/>
              </w:rPr>
              <w:pict w14:anchorId="65F8E09F">
                <v:shape id="_x0000_s2053" type="#_x0000_t75" alt="" style="position:absolute;margin-left:1.05pt;margin-top:1.5pt;width:263pt;height:132.6pt;z-index:251706368;mso-wrap-edited:f;mso-width-percent:0;mso-height-percent:0;mso-position-horizontal-relative:text;mso-position-vertical-relative:text;mso-width-percent:0;mso-height-percent:0">
                  <v:imagedata r:id="rId50" o:title="IMG_2139_cropped"/>
                  <w10:wrap type="square"/>
                </v:shape>
              </w:pict>
            </w:r>
          </w:p>
        </w:tc>
      </w:tr>
      <w:tr w:rsidR="0072766F" w:rsidRPr="005204D8" w14:paraId="1063487D" w14:textId="77777777" w:rsidTr="00504795">
        <w:tc>
          <w:tcPr>
            <w:tcW w:w="4590" w:type="dxa"/>
            <w:tcBorders>
              <w:bottom w:val="single" w:sz="4" w:space="0" w:color="auto"/>
            </w:tcBorders>
          </w:tcPr>
          <w:p w14:paraId="20088592" w14:textId="3A42690C" w:rsidR="004F2645" w:rsidRPr="005204D8" w:rsidRDefault="004F2645">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b/>
                <w:color w:val="000000" w:themeColor="text1"/>
                <w:lang w:val="en-GB"/>
              </w:rPr>
              <w:t>Verandahs</w:t>
            </w:r>
            <w:r w:rsidRPr="005204D8">
              <w:rPr>
                <w:rFonts w:ascii="Segoe UI" w:hAnsi="Segoe UI" w:cs="Segoe UI"/>
                <w:color w:val="000000" w:themeColor="text1"/>
                <w:lang w:val="en-GB"/>
              </w:rPr>
              <w:t xml:space="preserve"> dominat</w:t>
            </w:r>
            <w:r w:rsidR="00E023E3" w:rsidRPr="005204D8">
              <w:rPr>
                <w:rFonts w:ascii="Segoe UI" w:hAnsi="Segoe UI" w:cs="Segoe UI"/>
                <w:color w:val="000000" w:themeColor="text1"/>
                <w:lang w:val="en-GB"/>
              </w:rPr>
              <w:t>e. C</w:t>
            </w:r>
            <w:r w:rsidRPr="005204D8">
              <w:rPr>
                <w:rFonts w:ascii="Segoe UI" w:hAnsi="Segoe UI" w:cs="Segoe UI"/>
                <w:color w:val="000000" w:themeColor="text1"/>
                <w:lang w:val="en-GB"/>
              </w:rPr>
              <w:t xml:space="preserve">oncave or </w:t>
            </w:r>
            <w:r w:rsidR="00CE2048" w:rsidRPr="005204D8">
              <w:rPr>
                <w:rFonts w:ascii="Segoe UI" w:hAnsi="Segoe UI" w:cs="Segoe UI"/>
                <w:color w:val="000000" w:themeColor="text1"/>
                <w:lang w:val="en-GB"/>
              </w:rPr>
              <w:t>straight pitch</w:t>
            </w:r>
            <w:r w:rsidRPr="005204D8">
              <w:rPr>
                <w:rFonts w:ascii="Segoe UI" w:hAnsi="Segoe UI" w:cs="Segoe UI"/>
                <w:color w:val="000000" w:themeColor="text1"/>
                <w:lang w:val="en-GB"/>
              </w:rPr>
              <w:t>, often integral with the roof slope, supported on</w:t>
            </w:r>
            <w:r w:rsidR="00CC4BF1" w:rsidRPr="005204D8">
              <w:rPr>
                <w:rFonts w:ascii="Segoe UI" w:hAnsi="Segoe UI" w:cs="Segoe UI"/>
                <w:color w:val="000000" w:themeColor="text1"/>
                <w:lang w:val="en-GB"/>
              </w:rPr>
              <w:t xml:space="preserve"> plain</w:t>
            </w:r>
            <w:r w:rsidRPr="005204D8">
              <w:rPr>
                <w:rFonts w:ascii="Segoe UI" w:hAnsi="Segoe UI" w:cs="Segoe UI"/>
                <w:color w:val="000000" w:themeColor="text1"/>
                <w:lang w:val="en-GB"/>
              </w:rPr>
              <w:t xml:space="preserve"> timber posts with some use of timber or iron brackets.</w:t>
            </w:r>
          </w:p>
          <w:p w14:paraId="6550077F" w14:textId="5ECAAAD5" w:rsidR="00DB37EE" w:rsidRPr="005204D8" w:rsidRDefault="00DB37EE" w:rsidP="00DB37EE">
            <w:pPr>
              <w:pStyle w:val="ListParagraph"/>
              <w:spacing w:line="240" w:lineRule="atLeast"/>
              <w:ind w:left="792"/>
              <w:rPr>
                <w:rFonts w:ascii="Segoe UI" w:hAnsi="Segoe UI" w:cs="Segoe UI"/>
                <w:lang w:val="en-GB"/>
              </w:rPr>
            </w:pPr>
          </w:p>
        </w:tc>
        <w:tc>
          <w:tcPr>
            <w:tcW w:w="5538" w:type="dxa"/>
            <w:tcBorders>
              <w:bottom w:val="single" w:sz="4" w:space="0" w:color="auto"/>
            </w:tcBorders>
          </w:tcPr>
          <w:p w14:paraId="4A3C8FBE" w14:textId="3FD2D47D" w:rsidR="004F2645" w:rsidRPr="005204D8" w:rsidRDefault="008E1D9A" w:rsidP="00C41D94">
            <w:pPr>
              <w:spacing w:line="240" w:lineRule="atLeast"/>
              <w:rPr>
                <w:rFonts w:ascii="Segoe UI" w:hAnsi="Segoe UI" w:cs="Segoe UI"/>
                <w:lang w:val="en-GB"/>
              </w:rPr>
            </w:pPr>
            <w:r>
              <w:rPr>
                <w:rFonts w:cs="Segoe UI"/>
                <w:noProof/>
                <w:color w:val="0070C0"/>
                <w:lang w:val="en-US"/>
              </w:rPr>
              <w:pict w14:anchorId="7EA09D14">
                <v:shape id="_x0000_s2052" type="#_x0000_t75" alt="" style="position:absolute;margin-left:-.65pt;margin-top:5.9pt;width:264.7pt;height:144.35pt;z-index:251705344;mso-wrap-edited:f;mso-width-percent:0;mso-height-percent:0;mso-position-horizontal-relative:text;mso-position-vertical-relative:text;mso-width-percent:0;mso-height-percent:0">
                  <v:imagedata r:id="rId51" o:title="IMG_2148_cropped"/>
                  <w10:wrap type="square"/>
                </v:shape>
              </w:pict>
            </w:r>
          </w:p>
        </w:tc>
      </w:tr>
      <w:tr w:rsidR="0072766F" w:rsidRPr="005204D8" w14:paraId="2EEE1DA6" w14:textId="77777777" w:rsidTr="00504795">
        <w:tc>
          <w:tcPr>
            <w:tcW w:w="4590" w:type="dxa"/>
            <w:tcBorders>
              <w:top w:val="single" w:sz="4" w:space="0" w:color="auto"/>
            </w:tcBorders>
          </w:tcPr>
          <w:p w14:paraId="32D60F91" w14:textId="162E9AE7" w:rsidR="00D03FBC" w:rsidRPr="005204D8" w:rsidRDefault="00E023E3">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b/>
                <w:color w:val="000000" w:themeColor="text1"/>
                <w:lang w:val="en-GB"/>
              </w:rPr>
              <w:lastRenderedPageBreak/>
              <w:t>Vertically proportioned</w:t>
            </w:r>
            <w:r w:rsidRPr="005204D8">
              <w:rPr>
                <w:rFonts w:ascii="Segoe UI" w:hAnsi="Segoe UI" w:cs="Segoe UI"/>
                <w:color w:val="000000" w:themeColor="text1"/>
                <w:lang w:val="en-GB"/>
              </w:rPr>
              <w:t xml:space="preserve"> </w:t>
            </w:r>
            <w:r w:rsidRPr="005204D8">
              <w:rPr>
                <w:rFonts w:ascii="Segoe UI" w:hAnsi="Segoe UI" w:cs="Segoe UI"/>
                <w:b/>
                <w:color w:val="000000" w:themeColor="text1"/>
                <w:lang w:val="en-GB"/>
              </w:rPr>
              <w:t>openings</w:t>
            </w:r>
            <w:r w:rsidRPr="005204D8">
              <w:rPr>
                <w:rFonts w:ascii="Segoe UI" w:hAnsi="Segoe UI" w:cs="Segoe UI"/>
                <w:color w:val="000000" w:themeColor="text1"/>
                <w:lang w:val="en-GB"/>
              </w:rPr>
              <w:t xml:space="preserve">. </w:t>
            </w:r>
            <w:r w:rsidR="0010608F" w:rsidRPr="005204D8">
              <w:rPr>
                <w:rFonts w:ascii="Segoe UI" w:hAnsi="Segoe UI" w:cs="Segoe UI"/>
                <w:color w:val="000000" w:themeColor="text1"/>
                <w:lang w:val="en-GB"/>
              </w:rPr>
              <w:t>Timber d</w:t>
            </w:r>
            <w:r w:rsidR="00D03FBC" w:rsidRPr="005204D8">
              <w:rPr>
                <w:rFonts w:ascii="Segoe UI" w:hAnsi="Segoe UI" w:cs="Segoe UI"/>
                <w:color w:val="000000" w:themeColor="text1"/>
                <w:lang w:val="en-GB"/>
              </w:rPr>
              <w:t xml:space="preserve">ouble sash </w:t>
            </w:r>
            <w:r w:rsidR="0010608F" w:rsidRPr="005204D8">
              <w:rPr>
                <w:rFonts w:ascii="Segoe UI" w:hAnsi="Segoe UI" w:cs="Segoe UI"/>
                <w:color w:val="000000" w:themeColor="text1"/>
                <w:lang w:val="en-GB"/>
              </w:rPr>
              <w:t xml:space="preserve">/ casement </w:t>
            </w:r>
            <w:r w:rsidR="00D03FBC" w:rsidRPr="005204D8">
              <w:rPr>
                <w:rFonts w:ascii="Segoe UI" w:hAnsi="Segoe UI" w:cs="Segoe UI"/>
                <w:color w:val="000000" w:themeColor="text1"/>
                <w:lang w:val="en-GB"/>
              </w:rPr>
              <w:t>windows</w:t>
            </w:r>
            <w:r w:rsidR="00AC294E" w:rsidRPr="005204D8">
              <w:rPr>
                <w:rFonts w:ascii="Segoe UI" w:hAnsi="Segoe UI" w:cs="Segoe UI"/>
                <w:color w:val="000000" w:themeColor="text1"/>
                <w:lang w:val="en-GB"/>
              </w:rPr>
              <w:t xml:space="preserve"> </w:t>
            </w:r>
            <w:r w:rsidR="00D1011C" w:rsidRPr="005204D8">
              <w:rPr>
                <w:rFonts w:ascii="Segoe UI" w:hAnsi="Segoe UI" w:cs="Segoe UI"/>
                <w:color w:val="000000" w:themeColor="text1"/>
                <w:lang w:val="en-GB"/>
              </w:rPr>
              <w:t>of traditional</w:t>
            </w:r>
            <w:r w:rsidR="00AC294E" w:rsidRPr="005204D8">
              <w:rPr>
                <w:rFonts w:ascii="Segoe UI" w:hAnsi="Segoe UI" w:cs="Segoe UI"/>
                <w:color w:val="000000" w:themeColor="text1"/>
                <w:lang w:val="en-GB"/>
              </w:rPr>
              <w:t xml:space="preserve"> </w:t>
            </w:r>
            <w:r w:rsidRPr="005204D8">
              <w:rPr>
                <w:rFonts w:ascii="Segoe UI" w:hAnsi="Segoe UI" w:cs="Segoe UI"/>
                <w:color w:val="000000" w:themeColor="text1"/>
                <w:lang w:val="en-GB"/>
              </w:rPr>
              <w:t>1:2</w:t>
            </w:r>
            <w:r w:rsidR="00AC294E" w:rsidRPr="005204D8">
              <w:rPr>
                <w:rFonts w:ascii="Segoe UI" w:hAnsi="Segoe UI" w:cs="Segoe UI"/>
                <w:color w:val="000000" w:themeColor="text1"/>
                <w:lang w:val="en-GB"/>
              </w:rPr>
              <w:t xml:space="preserve"> proportion</w:t>
            </w:r>
            <w:r w:rsidR="00D03FBC" w:rsidRPr="005204D8">
              <w:rPr>
                <w:rFonts w:ascii="Segoe UI" w:hAnsi="Segoe UI" w:cs="Segoe UI"/>
                <w:color w:val="000000" w:themeColor="text1"/>
                <w:lang w:val="en-GB"/>
              </w:rPr>
              <w:t xml:space="preserve">. </w:t>
            </w:r>
          </w:p>
          <w:p w14:paraId="4DD02DF4" w14:textId="77777777" w:rsidR="00D03FBC" w:rsidRPr="005204D8" w:rsidRDefault="00D03FBC" w:rsidP="00D03FBC">
            <w:pPr>
              <w:pStyle w:val="ListParagraph"/>
              <w:spacing w:line="240" w:lineRule="atLeast"/>
              <w:ind w:left="792"/>
              <w:rPr>
                <w:rFonts w:ascii="Segoe UI" w:hAnsi="Segoe UI" w:cs="Segoe UI"/>
                <w:color w:val="000000" w:themeColor="text1"/>
                <w:lang w:val="en-GB"/>
              </w:rPr>
            </w:pPr>
          </w:p>
        </w:tc>
        <w:tc>
          <w:tcPr>
            <w:tcW w:w="5538" w:type="dxa"/>
            <w:tcBorders>
              <w:top w:val="single" w:sz="4" w:space="0" w:color="auto"/>
            </w:tcBorders>
          </w:tcPr>
          <w:p w14:paraId="30CF9EE5" w14:textId="322699DA" w:rsidR="009B58E0" w:rsidRPr="005204D8" w:rsidRDefault="00D26AAE" w:rsidP="00C41D94">
            <w:pPr>
              <w:spacing w:line="240" w:lineRule="atLeast"/>
              <w:rPr>
                <w:rFonts w:ascii="Segoe UI" w:hAnsi="Segoe UI" w:cs="Segoe UI"/>
                <w:color w:val="0070C0"/>
                <w:lang w:val="en-GB"/>
              </w:rPr>
            </w:pPr>
            <w:r w:rsidRPr="005204D8">
              <w:rPr>
                <w:rFonts w:cs="Segoe UI"/>
                <w:noProof/>
                <w:lang w:eastAsia="en-AU"/>
              </w:rPr>
              <w:drawing>
                <wp:inline distT="0" distB="0" distL="0" distR="0" wp14:anchorId="0DE900C9" wp14:editId="3ECFE886">
                  <wp:extent cx="3359785" cy="1336675"/>
                  <wp:effectExtent l="0" t="0" r="5715" b="0"/>
                  <wp:docPr id="199"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359785" cy="1336675"/>
                          </a:xfrm>
                          <a:prstGeom prst="rect">
                            <a:avLst/>
                          </a:prstGeom>
                          <a:noFill/>
                          <a:ln>
                            <a:noFill/>
                          </a:ln>
                        </pic:spPr>
                      </pic:pic>
                    </a:graphicData>
                  </a:graphic>
                </wp:inline>
              </w:drawing>
            </w:r>
          </w:p>
          <w:p w14:paraId="1919EF13" w14:textId="4ED2A689" w:rsidR="00D26AAE" w:rsidRPr="005204D8" w:rsidRDefault="00D26AAE" w:rsidP="00D26AAE">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B-12587_1) Mine Office, small opening-to-façade proportions, symmetrical arrangement.</w:t>
            </w:r>
          </w:p>
          <w:p w14:paraId="467FC67A" w14:textId="1A52ABDC" w:rsidR="009B58E0" w:rsidRPr="005204D8" w:rsidRDefault="009B58E0" w:rsidP="00C41D94">
            <w:pPr>
              <w:spacing w:line="240" w:lineRule="atLeast"/>
              <w:rPr>
                <w:rFonts w:ascii="Segoe UI" w:hAnsi="Segoe UI" w:cs="Segoe UI"/>
                <w:lang w:val="en-GB"/>
              </w:rPr>
            </w:pPr>
          </w:p>
        </w:tc>
      </w:tr>
      <w:tr w:rsidR="0072766F" w:rsidRPr="005204D8" w14:paraId="5E28DF7C" w14:textId="77777777" w:rsidTr="00504795">
        <w:tc>
          <w:tcPr>
            <w:tcW w:w="4590" w:type="dxa"/>
            <w:tcBorders>
              <w:top w:val="single" w:sz="4" w:space="0" w:color="auto"/>
            </w:tcBorders>
          </w:tcPr>
          <w:p w14:paraId="28C5EFA6" w14:textId="451F1E50" w:rsidR="00D03FBC" w:rsidRPr="005204D8" w:rsidRDefault="00D520C0">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Town </w:t>
            </w:r>
            <w:r w:rsidR="00AC294E" w:rsidRPr="005204D8">
              <w:rPr>
                <w:rFonts w:ascii="Segoe UI" w:hAnsi="Segoe UI" w:cs="Segoe UI"/>
                <w:color w:val="000000" w:themeColor="text1"/>
                <w:lang w:val="en-GB"/>
              </w:rPr>
              <w:t xml:space="preserve">allotments were large enough to accommodate </w:t>
            </w:r>
            <w:r w:rsidR="00832C9F" w:rsidRPr="005204D8">
              <w:rPr>
                <w:rFonts w:ascii="Segoe UI" w:hAnsi="Segoe UI" w:cs="Segoe UI"/>
                <w:color w:val="000000" w:themeColor="text1"/>
                <w:lang w:val="en-GB"/>
              </w:rPr>
              <w:t>numerous</w:t>
            </w:r>
            <w:r w:rsidR="00AC294E" w:rsidRPr="005204D8">
              <w:rPr>
                <w:rFonts w:ascii="Segoe UI" w:hAnsi="Segoe UI" w:cs="Segoe UI"/>
                <w:color w:val="000000" w:themeColor="text1"/>
                <w:lang w:val="en-GB"/>
              </w:rPr>
              <w:t xml:space="preserve"> </w:t>
            </w:r>
            <w:r w:rsidR="00AC294E" w:rsidRPr="005204D8">
              <w:rPr>
                <w:rFonts w:ascii="Segoe UI" w:hAnsi="Segoe UI" w:cs="Segoe UI"/>
                <w:b/>
                <w:color w:val="000000" w:themeColor="text1"/>
                <w:lang w:val="en-GB"/>
              </w:rPr>
              <w:t>outbuildings</w:t>
            </w:r>
            <w:r w:rsidR="002E2808" w:rsidRPr="005204D8">
              <w:rPr>
                <w:rFonts w:ascii="Segoe UI" w:hAnsi="Segoe UI" w:cs="Segoe UI"/>
                <w:b/>
                <w:color w:val="000000" w:themeColor="text1"/>
                <w:lang w:val="en-GB"/>
              </w:rPr>
              <w:t xml:space="preserve"> </w:t>
            </w:r>
            <w:r w:rsidR="002E2808" w:rsidRPr="005204D8">
              <w:rPr>
                <w:rFonts w:ascii="Segoe UI" w:hAnsi="Segoe UI" w:cs="Segoe UI"/>
                <w:bCs/>
                <w:color w:val="000000" w:themeColor="text1"/>
                <w:lang w:val="en-GB"/>
              </w:rPr>
              <w:t>in rear yards</w:t>
            </w:r>
            <w:r w:rsidR="00AC294E" w:rsidRPr="005204D8">
              <w:rPr>
                <w:rFonts w:ascii="Segoe UI" w:hAnsi="Segoe UI" w:cs="Segoe UI"/>
                <w:color w:val="000000" w:themeColor="text1"/>
                <w:lang w:val="en-GB"/>
              </w:rPr>
              <w:t xml:space="preserve">. </w:t>
            </w:r>
            <w:r w:rsidR="00D03FBC" w:rsidRPr="005204D8">
              <w:rPr>
                <w:rFonts w:ascii="Segoe UI" w:hAnsi="Segoe UI" w:cs="Segoe UI"/>
                <w:color w:val="000000" w:themeColor="text1"/>
                <w:lang w:val="en-GB"/>
              </w:rPr>
              <w:t>Freestanding sheds of small</w:t>
            </w:r>
            <w:r w:rsidR="00287DAF" w:rsidRPr="005204D8">
              <w:rPr>
                <w:rFonts w:ascii="Segoe UI" w:hAnsi="Segoe UI" w:cs="Segoe UI"/>
                <w:color w:val="000000" w:themeColor="text1"/>
                <w:lang w:val="en-GB"/>
              </w:rPr>
              <w:t>er</w:t>
            </w:r>
            <w:r w:rsidR="00D03FBC" w:rsidRPr="005204D8">
              <w:rPr>
                <w:rFonts w:ascii="Segoe UI" w:hAnsi="Segoe UI" w:cs="Segoe UI"/>
                <w:color w:val="000000" w:themeColor="text1"/>
                <w:lang w:val="en-GB"/>
              </w:rPr>
              <w:t xml:space="preserve"> scale but traditional</w:t>
            </w:r>
            <w:r w:rsidRPr="005204D8">
              <w:rPr>
                <w:rFonts w:ascii="Segoe UI" w:hAnsi="Segoe UI" w:cs="Segoe UI"/>
                <w:color w:val="000000" w:themeColor="text1"/>
                <w:lang w:val="en-GB"/>
              </w:rPr>
              <w:t xml:space="preserve"> in</w:t>
            </w:r>
            <w:r w:rsidR="00D03FBC" w:rsidRPr="005204D8">
              <w:rPr>
                <w:rFonts w:ascii="Segoe UI" w:hAnsi="Segoe UI" w:cs="Segoe UI"/>
                <w:color w:val="000000" w:themeColor="text1"/>
                <w:lang w:val="en-GB"/>
              </w:rPr>
              <w:t xml:space="preserve"> form</w:t>
            </w:r>
            <w:r w:rsidR="002E2808" w:rsidRPr="005204D8">
              <w:rPr>
                <w:rFonts w:ascii="Segoe UI" w:hAnsi="Segoe UI" w:cs="Segoe UI"/>
                <w:color w:val="000000" w:themeColor="text1"/>
                <w:lang w:val="en-GB"/>
              </w:rPr>
              <w:t xml:space="preserve">: </w:t>
            </w:r>
            <w:r w:rsidR="00D03FBC" w:rsidRPr="005204D8">
              <w:rPr>
                <w:rFonts w:ascii="Segoe UI" w:hAnsi="Segoe UI" w:cs="Segoe UI"/>
                <w:color w:val="000000" w:themeColor="text1"/>
                <w:lang w:val="en-GB"/>
              </w:rPr>
              <w:t>gable or single pitch</w:t>
            </w:r>
            <w:r w:rsidR="002E2808" w:rsidRPr="005204D8">
              <w:rPr>
                <w:rFonts w:ascii="Segoe UI" w:hAnsi="Segoe UI" w:cs="Segoe UI"/>
                <w:color w:val="000000" w:themeColor="text1"/>
                <w:lang w:val="en-GB"/>
              </w:rPr>
              <w:t>ed roofs</w:t>
            </w:r>
            <w:r w:rsidR="00D03FBC" w:rsidRPr="005204D8">
              <w:rPr>
                <w:rFonts w:ascii="Segoe UI" w:hAnsi="Segoe UI" w:cs="Segoe UI"/>
                <w:color w:val="000000" w:themeColor="text1"/>
                <w:lang w:val="en-GB"/>
              </w:rPr>
              <w:t>, clad in corrugated steel sheet</w:t>
            </w:r>
            <w:r w:rsidR="009B58E0" w:rsidRPr="005204D8">
              <w:rPr>
                <w:rFonts w:ascii="Segoe UI" w:hAnsi="Segoe UI" w:cs="Segoe UI"/>
                <w:color w:val="000000" w:themeColor="text1"/>
                <w:lang w:val="en-GB"/>
              </w:rPr>
              <w:t xml:space="preserve"> or timber </w:t>
            </w:r>
            <w:r w:rsidR="001F0A0F" w:rsidRPr="005204D8">
              <w:rPr>
                <w:rFonts w:ascii="Segoe UI" w:hAnsi="Segoe UI" w:cs="Segoe UI"/>
                <w:color w:val="000000" w:themeColor="text1"/>
                <w:lang w:val="en-GB"/>
              </w:rPr>
              <w:t>boarding</w:t>
            </w:r>
            <w:r w:rsidR="002E2808" w:rsidRPr="005204D8">
              <w:rPr>
                <w:rFonts w:ascii="Segoe UI" w:hAnsi="Segoe UI" w:cs="Segoe UI"/>
                <w:color w:val="000000" w:themeColor="text1"/>
                <w:lang w:val="en-GB"/>
              </w:rPr>
              <w:t>.</w:t>
            </w:r>
          </w:p>
          <w:p w14:paraId="4BE77DD4" w14:textId="086603CD" w:rsidR="0018225C" w:rsidRPr="005204D8" w:rsidRDefault="0018225C" w:rsidP="00AC294E">
            <w:pPr>
              <w:pStyle w:val="ListParagraph"/>
              <w:spacing w:line="240" w:lineRule="atLeast"/>
              <w:ind w:left="792"/>
              <w:rPr>
                <w:rFonts w:ascii="Segoe UI" w:hAnsi="Segoe UI" w:cs="Segoe UI"/>
                <w:lang w:val="en-GB"/>
              </w:rPr>
            </w:pPr>
          </w:p>
        </w:tc>
        <w:tc>
          <w:tcPr>
            <w:tcW w:w="5538" w:type="dxa"/>
            <w:tcBorders>
              <w:top w:val="single" w:sz="4" w:space="0" w:color="auto"/>
            </w:tcBorders>
          </w:tcPr>
          <w:p w14:paraId="31F3380C" w14:textId="3793A87A" w:rsidR="00181EF2" w:rsidRPr="005204D8" w:rsidRDefault="008E1D9A" w:rsidP="00C41D94">
            <w:pPr>
              <w:spacing w:line="240" w:lineRule="atLeast"/>
              <w:rPr>
                <w:rFonts w:ascii="Segoe UI" w:hAnsi="Segoe UI" w:cs="Segoe UI"/>
                <w:color w:val="0070C0"/>
                <w:lang w:val="en-GB"/>
              </w:rPr>
            </w:pPr>
            <w:r>
              <w:rPr>
                <w:rFonts w:ascii="Segoe UI" w:hAnsi="Segoe UI" w:cs="Segoe UI"/>
                <w:noProof/>
                <w:color w:val="0070C0"/>
                <w:lang w:val="en-GB"/>
              </w:rPr>
              <w:pict w14:anchorId="6B4E61E1">
                <v:shape id="_x0000_i1029" type="#_x0000_t75" alt="" style="width:263.3pt;height:156.7pt;mso-width-percent:0;mso-height-percent:0;mso-width-percent:0;mso-height-percent:0">
                  <v:imagedata r:id="rId53" o:title="Moonta Mines_B-34861_1898_Moonta Mines Stables Chaff House_NoCopyright_cropped"/>
                </v:shape>
              </w:pict>
            </w:r>
          </w:p>
          <w:p w14:paraId="7D701BE4" w14:textId="77777777" w:rsidR="005F1D77" w:rsidRPr="005204D8" w:rsidRDefault="005F1D77" w:rsidP="00C41D94">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 xml:space="preserve">(SLSA B-34861_1) </w:t>
            </w:r>
            <w:r w:rsidR="003943E7" w:rsidRPr="005204D8">
              <w:rPr>
                <w:rFonts w:ascii="Segoe UI" w:hAnsi="Segoe UI" w:cs="Segoe UI"/>
                <w:color w:val="000000" w:themeColor="text1"/>
                <w:lang w:val="en-GB"/>
              </w:rPr>
              <w:t>1898, Moonta Mines Stables</w:t>
            </w:r>
          </w:p>
          <w:p w14:paraId="0AD31066" w14:textId="56BF215F" w:rsidR="00B64BB3" w:rsidRPr="005204D8" w:rsidRDefault="00B64BB3" w:rsidP="00C41D94">
            <w:pPr>
              <w:spacing w:line="240" w:lineRule="atLeast"/>
              <w:rPr>
                <w:rFonts w:ascii="Segoe UI" w:hAnsi="Segoe UI" w:cs="Segoe UI"/>
                <w:lang w:val="en-GB"/>
              </w:rPr>
            </w:pPr>
          </w:p>
        </w:tc>
      </w:tr>
      <w:tr w:rsidR="0072766F" w:rsidRPr="005204D8" w14:paraId="18D54E3E" w14:textId="77777777" w:rsidTr="00504795">
        <w:tc>
          <w:tcPr>
            <w:tcW w:w="4590" w:type="dxa"/>
            <w:tcBorders>
              <w:top w:val="single" w:sz="4" w:space="0" w:color="auto"/>
              <w:bottom w:val="single" w:sz="4" w:space="0" w:color="auto"/>
            </w:tcBorders>
          </w:tcPr>
          <w:p w14:paraId="4CD7D1D0" w14:textId="3D401C0A" w:rsidR="00AC294E" w:rsidRPr="005204D8" w:rsidRDefault="00A117DD">
            <w:pPr>
              <w:pStyle w:val="ListParagraph"/>
              <w:numPr>
                <w:ilvl w:val="1"/>
                <w:numId w:val="4"/>
              </w:num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O</w:t>
            </w:r>
            <w:r w:rsidR="00AC294E" w:rsidRPr="005204D8">
              <w:rPr>
                <w:rFonts w:ascii="Segoe UI" w:hAnsi="Segoe UI" w:cs="Segoe UI"/>
                <w:color w:val="000000" w:themeColor="text1"/>
                <w:lang w:val="en-GB"/>
              </w:rPr>
              <w:t xml:space="preserve">pen, low </w:t>
            </w:r>
            <w:r w:rsidR="00AC294E" w:rsidRPr="005204D8">
              <w:rPr>
                <w:rFonts w:ascii="Segoe UI" w:hAnsi="Segoe UI" w:cs="Segoe UI"/>
                <w:b/>
                <w:color w:val="000000" w:themeColor="text1"/>
                <w:lang w:val="en-GB"/>
              </w:rPr>
              <w:t>fencing styles</w:t>
            </w:r>
            <w:r w:rsidRPr="005204D8">
              <w:rPr>
                <w:rFonts w:ascii="Segoe UI" w:hAnsi="Segoe UI" w:cs="Segoe UI"/>
                <w:color w:val="000000" w:themeColor="text1"/>
                <w:lang w:val="en-GB"/>
              </w:rPr>
              <w:t>,</w:t>
            </w:r>
            <w:r w:rsidR="006E2EA2" w:rsidRPr="005204D8">
              <w:rPr>
                <w:rFonts w:ascii="Segoe UI" w:hAnsi="Segoe UI" w:cs="Segoe UI"/>
                <w:color w:val="000000" w:themeColor="text1"/>
                <w:lang w:val="en-GB"/>
              </w:rPr>
              <w:t xml:space="preserve"> </w:t>
            </w:r>
            <w:r w:rsidR="0087498F" w:rsidRPr="005204D8">
              <w:rPr>
                <w:rFonts w:ascii="Segoe UI" w:hAnsi="Segoe UI" w:cs="Segoe UI"/>
                <w:color w:val="000000" w:themeColor="text1"/>
                <w:lang w:val="en-GB"/>
              </w:rPr>
              <w:t>maintain</w:t>
            </w:r>
            <w:r w:rsidRPr="005204D8">
              <w:rPr>
                <w:rFonts w:ascii="Segoe UI" w:hAnsi="Segoe UI" w:cs="Segoe UI"/>
                <w:color w:val="000000" w:themeColor="text1"/>
                <w:lang w:val="en-GB"/>
              </w:rPr>
              <w:t>ing</w:t>
            </w:r>
            <w:r w:rsidR="0087498F" w:rsidRPr="005204D8">
              <w:rPr>
                <w:rFonts w:ascii="Segoe UI" w:hAnsi="Segoe UI" w:cs="Segoe UI"/>
                <w:color w:val="000000" w:themeColor="text1"/>
                <w:lang w:val="en-GB"/>
              </w:rPr>
              <w:t xml:space="preserve"> views </w:t>
            </w:r>
            <w:r w:rsidR="008253E1" w:rsidRPr="005204D8">
              <w:rPr>
                <w:rFonts w:ascii="Segoe UI" w:hAnsi="Segoe UI" w:cs="Segoe UI"/>
                <w:color w:val="000000" w:themeColor="text1"/>
                <w:lang w:val="en-GB"/>
              </w:rPr>
              <w:t xml:space="preserve">through </w:t>
            </w:r>
            <w:r w:rsidR="008253E1" w:rsidRPr="009140AA">
              <w:rPr>
                <w:rFonts w:ascii="Segoe UI" w:hAnsi="Segoe UI" w:cs="Segoe UI"/>
                <w:lang w:val="en-GB"/>
              </w:rPr>
              <w:t xml:space="preserve">allotments, reinforcing </w:t>
            </w:r>
            <w:r w:rsidR="00671F9D" w:rsidRPr="009140AA">
              <w:rPr>
                <w:rFonts w:ascii="Segoe UI" w:hAnsi="Segoe UI" w:cs="Segoe UI"/>
                <w:lang w:val="en-GB"/>
              </w:rPr>
              <w:t>the sense of a</w:t>
            </w:r>
            <w:r w:rsidR="0087498F" w:rsidRPr="009140AA">
              <w:rPr>
                <w:rFonts w:ascii="Segoe UI" w:hAnsi="Segoe UI" w:cs="Segoe UI"/>
                <w:lang w:val="en-GB"/>
              </w:rPr>
              <w:t xml:space="preserve"> </w:t>
            </w:r>
            <w:r w:rsidR="00AC294E" w:rsidRPr="009140AA">
              <w:rPr>
                <w:rFonts w:ascii="Segoe UI" w:hAnsi="Segoe UI" w:cs="Segoe UI"/>
                <w:lang w:val="en-GB"/>
              </w:rPr>
              <w:t xml:space="preserve">dispersed </w:t>
            </w:r>
            <w:r w:rsidR="00671F9D" w:rsidRPr="009140AA">
              <w:rPr>
                <w:rFonts w:ascii="Segoe UI" w:hAnsi="Segoe UI" w:cs="Segoe UI"/>
                <w:lang w:val="en-GB"/>
              </w:rPr>
              <w:t>remnant community living</w:t>
            </w:r>
            <w:r w:rsidR="008253E1" w:rsidRPr="009140AA">
              <w:rPr>
                <w:rFonts w:ascii="Segoe UI" w:hAnsi="Segoe UI" w:cs="Segoe UI"/>
                <w:lang w:val="en-GB"/>
              </w:rPr>
              <w:t xml:space="preserve"> </w:t>
            </w:r>
            <w:r w:rsidR="00671F9D" w:rsidRPr="009140AA">
              <w:rPr>
                <w:rFonts w:ascii="Segoe UI" w:hAnsi="Segoe UI" w:cs="Segoe UI"/>
                <w:lang w:val="en-GB"/>
              </w:rPr>
              <w:t xml:space="preserve">in </w:t>
            </w:r>
            <w:r w:rsidR="002E2808" w:rsidRPr="009140AA">
              <w:rPr>
                <w:rFonts w:ascii="Segoe UI" w:hAnsi="Segoe UI" w:cs="Segoe UI"/>
                <w:lang w:val="en-GB"/>
              </w:rPr>
              <w:t>the centre of</w:t>
            </w:r>
            <w:r w:rsidR="00AC294E" w:rsidRPr="009140AA">
              <w:rPr>
                <w:rFonts w:ascii="Segoe UI" w:hAnsi="Segoe UI" w:cs="Segoe UI"/>
                <w:lang w:val="en-GB"/>
              </w:rPr>
              <w:t xml:space="preserve"> a</w:t>
            </w:r>
            <w:r w:rsidR="002E2808" w:rsidRPr="009140AA">
              <w:rPr>
                <w:rFonts w:ascii="Segoe UI" w:hAnsi="Segoe UI" w:cs="Segoe UI"/>
                <w:lang w:val="en-GB"/>
              </w:rPr>
              <w:t xml:space="preserve">n </w:t>
            </w:r>
            <w:r w:rsidR="00671F9D" w:rsidRPr="009140AA">
              <w:rPr>
                <w:rFonts w:ascii="Segoe UI" w:hAnsi="Segoe UI" w:cs="Segoe UI"/>
                <w:lang w:val="en-GB"/>
              </w:rPr>
              <w:t xml:space="preserve">abandoned industrial </w:t>
            </w:r>
            <w:r w:rsidR="00AC294E" w:rsidRPr="009140AA">
              <w:rPr>
                <w:rFonts w:ascii="Segoe UI" w:hAnsi="Segoe UI" w:cs="Segoe UI"/>
                <w:lang w:val="en-GB"/>
              </w:rPr>
              <w:t>landscape</w:t>
            </w:r>
            <w:r w:rsidR="00AC294E" w:rsidRPr="005204D8">
              <w:rPr>
                <w:rFonts w:ascii="Segoe UI" w:hAnsi="Segoe UI" w:cs="Segoe UI"/>
                <w:color w:val="000000" w:themeColor="text1"/>
                <w:lang w:val="en-GB"/>
              </w:rPr>
              <w:t>.</w:t>
            </w:r>
          </w:p>
          <w:p w14:paraId="4346BD8E" w14:textId="77777777" w:rsidR="00181EF2" w:rsidRPr="005204D8" w:rsidRDefault="00181EF2" w:rsidP="00AC294E">
            <w:pPr>
              <w:pStyle w:val="ListParagraph"/>
              <w:spacing w:line="240" w:lineRule="atLeast"/>
              <w:ind w:left="792"/>
              <w:rPr>
                <w:rFonts w:ascii="Segoe UI" w:hAnsi="Segoe UI" w:cs="Segoe UI"/>
                <w:sz w:val="19"/>
                <w:szCs w:val="19"/>
                <w:shd w:val="clear" w:color="auto" w:fill="FFFFFF"/>
              </w:rPr>
            </w:pPr>
          </w:p>
        </w:tc>
        <w:tc>
          <w:tcPr>
            <w:tcW w:w="5538" w:type="dxa"/>
            <w:tcBorders>
              <w:top w:val="single" w:sz="4" w:space="0" w:color="auto"/>
              <w:bottom w:val="single" w:sz="4" w:space="0" w:color="auto"/>
            </w:tcBorders>
          </w:tcPr>
          <w:p w14:paraId="754E3DD8" w14:textId="77777777" w:rsidR="00B64BB3" w:rsidRPr="005204D8" w:rsidRDefault="00CA502C" w:rsidP="00CA502C">
            <w:pPr>
              <w:spacing w:line="240" w:lineRule="atLeast"/>
              <w:rPr>
                <w:rFonts w:ascii="Segoe UI" w:hAnsi="Segoe UI" w:cs="Segoe UI"/>
                <w:sz w:val="19"/>
                <w:szCs w:val="19"/>
                <w:shd w:val="clear" w:color="auto" w:fill="FFFFFF"/>
              </w:rPr>
            </w:pPr>
            <w:r w:rsidRPr="005204D8">
              <w:rPr>
                <w:rFonts w:cs="Segoe UI"/>
                <w:noProof/>
                <w:sz w:val="19"/>
                <w:szCs w:val="19"/>
                <w:shd w:val="clear" w:color="auto" w:fill="FFFFFF"/>
                <w:lang w:eastAsia="en-AU"/>
              </w:rPr>
              <w:drawing>
                <wp:inline distT="0" distB="0" distL="0" distR="0" wp14:anchorId="505FA415" wp14:editId="00269F50">
                  <wp:extent cx="3379843" cy="2178121"/>
                  <wp:effectExtent l="0" t="0" r="0" b="0"/>
                  <wp:docPr id="4" name="Picture 4" descr="C:\Users\ples\AppData\Local\Microsoft\Windows\INetCache\Content.Word\Moonta Mines_B-72434-7_1910_Houses_NoCopyright_cropp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les\AppData\Local\Microsoft\Windows\INetCache\Content.Word\Moonta Mines_B-72434-7_1910_Houses_NoCopyright_cropped.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17834" cy="2202604"/>
                          </a:xfrm>
                          <a:prstGeom prst="rect">
                            <a:avLst/>
                          </a:prstGeom>
                          <a:noFill/>
                          <a:ln>
                            <a:noFill/>
                          </a:ln>
                        </pic:spPr>
                      </pic:pic>
                    </a:graphicData>
                  </a:graphic>
                </wp:inline>
              </w:drawing>
            </w:r>
          </w:p>
          <w:p w14:paraId="5F9E033A" w14:textId="77777777" w:rsidR="00CA502C" w:rsidRDefault="00CA502C" w:rsidP="00CA502C">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B-72434-7) 1910, picket (background) and post &amp; wire fencing to residential yards</w:t>
            </w:r>
            <w:r w:rsidR="00B963DB" w:rsidRPr="005204D8">
              <w:rPr>
                <w:rFonts w:ascii="Segoe UI" w:hAnsi="Segoe UI" w:cs="Segoe UI"/>
                <w:color w:val="000000" w:themeColor="text1"/>
                <w:lang w:val="en-GB"/>
              </w:rPr>
              <w:t>.</w:t>
            </w:r>
          </w:p>
          <w:p w14:paraId="0BE2DA17" w14:textId="2D615428" w:rsidR="00AE2793" w:rsidRPr="005204D8" w:rsidRDefault="00AE2793" w:rsidP="00CA502C">
            <w:pPr>
              <w:spacing w:line="240" w:lineRule="atLeast"/>
              <w:rPr>
                <w:rFonts w:ascii="Segoe UI" w:hAnsi="Segoe UI" w:cs="Segoe UI"/>
                <w:sz w:val="19"/>
                <w:szCs w:val="19"/>
                <w:shd w:val="clear" w:color="auto" w:fill="FFFFFF"/>
              </w:rPr>
            </w:pPr>
          </w:p>
        </w:tc>
      </w:tr>
      <w:tr w:rsidR="0072766F" w:rsidRPr="005204D8" w14:paraId="1C033D2D" w14:textId="77777777" w:rsidTr="00504795">
        <w:tc>
          <w:tcPr>
            <w:tcW w:w="4590" w:type="dxa"/>
            <w:tcBorders>
              <w:top w:val="single" w:sz="4" w:space="0" w:color="auto"/>
              <w:bottom w:val="single" w:sz="4" w:space="0" w:color="auto"/>
            </w:tcBorders>
          </w:tcPr>
          <w:p w14:paraId="395D40CF" w14:textId="46C00D11" w:rsidR="00181EF2" w:rsidRPr="005204D8" w:rsidRDefault="009B58E0">
            <w:pPr>
              <w:pStyle w:val="ListParagraph"/>
              <w:numPr>
                <w:ilvl w:val="1"/>
                <w:numId w:val="4"/>
              </w:numPr>
              <w:spacing w:line="240" w:lineRule="atLeast"/>
              <w:rPr>
                <w:rFonts w:ascii="Segoe UI" w:hAnsi="Segoe UI" w:cs="Segoe UI"/>
                <w:lang w:val="en-GB"/>
              </w:rPr>
            </w:pPr>
            <w:r w:rsidRPr="005204D8">
              <w:rPr>
                <w:rFonts w:ascii="Segoe UI" w:hAnsi="Segoe UI" w:cs="Segoe UI"/>
                <w:color w:val="000000" w:themeColor="text1"/>
                <w:lang w:val="en-GB"/>
              </w:rPr>
              <w:t>Minimal</w:t>
            </w:r>
            <w:r w:rsidR="00832C9F" w:rsidRPr="005204D8">
              <w:rPr>
                <w:rFonts w:ascii="Segoe UI" w:hAnsi="Segoe UI" w:cs="Segoe UI"/>
                <w:color w:val="000000" w:themeColor="text1"/>
                <w:lang w:val="en-GB"/>
              </w:rPr>
              <w:t xml:space="preserve"> advertising, way-finding and interpretation </w:t>
            </w:r>
            <w:r w:rsidR="00832C9F" w:rsidRPr="005204D8">
              <w:rPr>
                <w:rFonts w:ascii="Segoe UI" w:hAnsi="Segoe UI" w:cs="Segoe UI"/>
                <w:b/>
                <w:color w:val="000000" w:themeColor="text1"/>
                <w:lang w:val="en-GB"/>
              </w:rPr>
              <w:t>signage</w:t>
            </w:r>
            <w:r w:rsidR="002E2808" w:rsidRPr="005204D8">
              <w:rPr>
                <w:rFonts w:ascii="Segoe UI" w:hAnsi="Segoe UI" w:cs="Segoe UI"/>
                <w:bCs/>
                <w:color w:val="000000" w:themeColor="text1"/>
                <w:lang w:val="en-GB"/>
              </w:rPr>
              <w:t xml:space="preserve"> maintains </w:t>
            </w:r>
            <w:r w:rsidR="008253E1" w:rsidRPr="005204D8">
              <w:rPr>
                <w:rFonts w:ascii="Segoe UI" w:hAnsi="Segoe UI" w:cs="Segoe UI"/>
                <w:bCs/>
                <w:color w:val="000000" w:themeColor="text1"/>
                <w:lang w:val="en-GB"/>
              </w:rPr>
              <w:t xml:space="preserve">the </w:t>
            </w:r>
            <w:r w:rsidR="00D520C0" w:rsidRPr="005204D8">
              <w:rPr>
                <w:rFonts w:ascii="Segoe UI" w:hAnsi="Segoe UI" w:cs="Segoe UI"/>
                <w:bCs/>
                <w:color w:val="000000" w:themeColor="text1"/>
                <w:lang w:val="en-GB"/>
              </w:rPr>
              <w:t xml:space="preserve">early </w:t>
            </w:r>
            <w:r w:rsidR="002E2808" w:rsidRPr="005204D8">
              <w:rPr>
                <w:rFonts w:ascii="Segoe UI" w:hAnsi="Segoe UI" w:cs="Segoe UI"/>
                <w:bCs/>
                <w:color w:val="000000" w:themeColor="text1"/>
                <w:lang w:val="en-GB"/>
              </w:rPr>
              <w:t xml:space="preserve">authenticity of the </w:t>
            </w:r>
            <w:r w:rsidR="00531484" w:rsidRPr="005204D8">
              <w:rPr>
                <w:rFonts w:ascii="Segoe UI" w:hAnsi="Segoe UI" w:cs="Segoe UI"/>
                <w:bCs/>
                <w:color w:val="000000" w:themeColor="text1"/>
                <w:lang w:val="en-GB"/>
              </w:rPr>
              <w:t>site</w:t>
            </w:r>
            <w:r w:rsidR="002E2808" w:rsidRPr="005204D8">
              <w:rPr>
                <w:rFonts w:ascii="Segoe UI" w:hAnsi="Segoe UI" w:cs="Segoe UI"/>
                <w:bCs/>
                <w:color w:val="000000" w:themeColor="text1"/>
                <w:lang w:val="en-GB"/>
              </w:rPr>
              <w:t>.</w:t>
            </w:r>
          </w:p>
        </w:tc>
        <w:tc>
          <w:tcPr>
            <w:tcW w:w="5538" w:type="dxa"/>
            <w:tcBorders>
              <w:top w:val="single" w:sz="4" w:space="0" w:color="auto"/>
              <w:bottom w:val="single" w:sz="4" w:space="0" w:color="auto"/>
            </w:tcBorders>
          </w:tcPr>
          <w:p w14:paraId="498C075C" w14:textId="420DA05F" w:rsidR="00181EF2" w:rsidRPr="005204D8" w:rsidRDefault="008E1D9A" w:rsidP="00C41D94">
            <w:pPr>
              <w:spacing w:line="240" w:lineRule="atLeast"/>
              <w:rPr>
                <w:rFonts w:ascii="Segoe UI" w:hAnsi="Segoe UI" w:cs="Segoe UI"/>
                <w:lang w:val="en-GB"/>
              </w:rPr>
            </w:pPr>
            <w:r>
              <w:rPr>
                <w:rFonts w:cs="Segoe UI"/>
                <w:noProof/>
                <w:lang w:val="en-US"/>
              </w:rPr>
              <w:pict w14:anchorId="2612DC1F">
                <v:shape id="_x0000_s2050" type="#_x0000_t75" alt="" style="position:absolute;margin-left:.4pt;margin-top:.45pt;width:264.7pt;height:131.55pt;z-index:251704320;mso-wrap-edited:f;mso-width-percent:0;mso-height-percent:0;mso-position-horizontal-relative:text;mso-position-vertical-relative:text;mso-width-percent:0;mso-height-percent:0">
                  <v:imagedata r:id="rId55" o:title="Elders Lode-floor_cropped"/>
                  <w10:wrap type="square"/>
                </v:shape>
              </w:pict>
            </w:r>
          </w:p>
        </w:tc>
      </w:tr>
      <w:tr w:rsidR="0072766F" w:rsidRPr="005204D8" w14:paraId="67DA163E" w14:textId="77777777" w:rsidTr="00504795">
        <w:tc>
          <w:tcPr>
            <w:tcW w:w="4590" w:type="dxa"/>
            <w:tcBorders>
              <w:top w:val="single" w:sz="4" w:space="0" w:color="auto"/>
              <w:bottom w:val="single" w:sz="4" w:space="0" w:color="auto"/>
            </w:tcBorders>
          </w:tcPr>
          <w:p w14:paraId="5458F9EF" w14:textId="5EC15952" w:rsidR="00085445" w:rsidRPr="005204D8" w:rsidRDefault="004541C4">
            <w:pPr>
              <w:pStyle w:val="ListParagraph"/>
              <w:numPr>
                <w:ilvl w:val="1"/>
                <w:numId w:val="4"/>
              </w:numPr>
              <w:spacing w:line="240" w:lineRule="atLeast"/>
              <w:rPr>
                <w:rFonts w:ascii="Segoe UI" w:hAnsi="Segoe UI" w:cs="Segoe UI"/>
                <w:lang w:val="en-GB"/>
              </w:rPr>
            </w:pPr>
            <w:r w:rsidRPr="009140AA">
              <w:rPr>
                <w:rFonts w:ascii="Segoe UI" w:hAnsi="Segoe UI" w:cs="Segoe UI"/>
                <w:lang w:val="en-GB"/>
              </w:rPr>
              <w:lastRenderedPageBreak/>
              <w:t>Informal landscapin</w:t>
            </w:r>
            <w:r w:rsidR="00D520C0" w:rsidRPr="009140AA">
              <w:rPr>
                <w:rFonts w:ascii="Segoe UI" w:hAnsi="Segoe UI" w:cs="Segoe UI"/>
                <w:lang w:val="en-GB"/>
              </w:rPr>
              <w:t xml:space="preserve">g: minimal street planting, open gardens, </w:t>
            </w:r>
            <w:r w:rsidR="00296FB7" w:rsidRPr="009140AA">
              <w:rPr>
                <w:rFonts w:ascii="Segoe UI" w:hAnsi="Segoe UI" w:cs="Segoe UI"/>
                <w:lang w:val="en-GB"/>
              </w:rPr>
              <w:t>unpaved footpaths and roads</w:t>
            </w:r>
            <w:r w:rsidR="00671F9D" w:rsidRPr="009140AA">
              <w:rPr>
                <w:rFonts w:ascii="Segoe UI" w:hAnsi="Segoe UI" w:cs="Segoe UI"/>
                <w:lang w:val="en-GB"/>
              </w:rPr>
              <w:t>.</w:t>
            </w:r>
            <w:r w:rsidR="00C56841" w:rsidRPr="009140AA">
              <w:rPr>
                <w:rFonts w:ascii="Segoe UI" w:hAnsi="Segoe UI" w:cs="Segoe UI"/>
                <w:lang w:val="en-GB"/>
              </w:rPr>
              <w:t xml:space="preserve"> </w:t>
            </w:r>
          </w:p>
        </w:tc>
        <w:tc>
          <w:tcPr>
            <w:tcW w:w="5538" w:type="dxa"/>
            <w:tcBorders>
              <w:top w:val="single" w:sz="4" w:space="0" w:color="auto"/>
              <w:bottom w:val="single" w:sz="4" w:space="0" w:color="auto"/>
            </w:tcBorders>
          </w:tcPr>
          <w:p w14:paraId="7E254616" w14:textId="646E6B01" w:rsidR="00085445" w:rsidRPr="005204D8" w:rsidRDefault="004541C4" w:rsidP="00A96098">
            <w:pPr>
              <w:spacing w:line="240" w:lineRule="atLeast"/>
              <w:rPr>
                <w:rFonts w:ascii="Segoe UI" w:hAnsi="Segoe UI" w:cs="Segoe UI"/>
                <w:lang w:val="en-GB"/>
              </w:rPr>
            </w:pPr>
            <w:r w:rsidRPr="005204D8">
              <w:rPr>
                <w:rFonts w:cs="Segoe UI"/>
                <w:noProof/>
                <w:lang w:eastAsia="en-AU"/>
              </w:rPr>
              <w:drawing>
                <wp:inline distT="0" distB="0" distL="0" distR="0" wp14:anchorId="7B0BE4E5" wp14:editId="7534D932">
                  <wp:extent cx="3362325" cy="1990725"/>
                  <wp:effectExtent l="0" t="0" r="9525" b="9525"/>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362325" cy="1990725"/>
                          </a:xfrm>
                          <a:prstGeom prst="rect">
                            <a:avLst/>
                          </a:prstGeom>
                          <a:noFill/>
                          <a:ln>
                            <a:noFill/>
                          </a:ln>
                        </pic:spPr>
                      </pic:pic>
                    </a:graphicData>
                  </a:graphic>
                </wp:inline>
              </w:drawing>
            </w:r>
          </w:p>
          <w:p w14:paraId="6016331F" w14:textId="77777777" w:rsidR="004541C4" w:rsidRPr="005204D8" w:rsidRDefault="004541C4" w:rsidP="004541C4">
            <w:pPr>
              <w:spacing w:line="240" w:lineRule="atLeast"/>
              <w:rPr>
                <w:rFonts w:ascii="Segoe UI" w:hAnsi="Segoe UI" w:cs="Segoe UI"/>
                <w:color w:val="000000" w:themeColor="text1"/>
                <w:lang w:val="en-GB"/>
              </w:rPr>
            </w:pPr>
            <w:r w:rsidRPr="005204D8">
              <w:rPr>
                <w:rFonts w:ascii="Segoe UI" w:hAnsi="Segoe UI" w:cs="Segoe UI"/>
                <w:color w:val="000000" w:themeColor="text1"/>
                <w:lang w:val="en-GB"/>
              </w:rPr>
              <w:t>(SLSA B-12603_1) Maintenance Shops and yards</w:t>
            </w:r>
          </w:p>
          <w:p w14:paraId="74792DAC" w14:textId="384EF76D" w:rsidR="00A96098" w:rsidRPr="005204D8" w:rsidRDefault="00A96098" w:rsidP="00D26AAE">
            <w:pPr>
              <w:spacing w:line="240" w:lineRule="atLeast"/>
              <w:rPr>
                <w:rFonts w:ascii="Segoe UI" w:hAnsi="Segoe UI" w:cs="Segoe UI"/>
                <w:lang w:val="en-GB"/>
              </w:rPr>
            </w:pPr>
          </w:p>
        </w:tc>
      </w:tr>
      <w:tr w:rsidR="0072766F" w:rsidRPr="005204D8" w14:paraId="1131A60F" w14:textId="77777777" w:rsidTr="00504795">
        <w:tc>
          <w:tcPr>
            <w:tcW w:w="4590" w:type="dxa"/>
            <w:tcBorders>
              <w:top w:val="single" w:sz="4" w:space="0" w:color="auto"/>
            </w:tcBorders>
          </w:tcPr>
          <w:p w14:paraId="54A92EE0" w14:textId="77777777" w:rsidR="00B6381E" w:rsidRPr="005204D8" w:rsidRDefault="00B6381E" w:rsidP="00931F3B">
            <w:pPr>
              <w:spacing w:line="240" w:lineRule="atLeast"/>
              <w:rPr>
                <w:rFonts w:ascii="Segoe UI" w:hAnsi="Segoe UI" w:cs="Segoe UI"/>
                <w:lang w:val="en-GB"/>
              </w:rPr>
            </w:pPr>
          </w:p>
        </w:tc>
        <w:tc>
          <w:tcPr>
            <w:tcW w:w="5538" w:type="dxa"/>
            <w:tcBorders>
              <w:top w:val="single" w:sz="4" w:space="0" w:color="auto"/>
            </w:tcBorders>
          </w:tcPr>
          <w:p w14:paraId="79782508" w14:textId="77777777" w:rsidR="00B6381E" w:rsidRPr="005204D8" w:rsidRDefault="00B6381E" w:rsidP="00C41D94">
            <w:pPr>
              <w:spacing w:line="240" w:lineRule="atLeast"/>
              <w:rPr>
                <w:rFonts w:ascii="Segoe UI" w:hAnsi="Segoe UI" w:cs="Segoe UI"/>
                <w:lang w:val="en-GB"/>
              </w:rPr>
            </w:pPr>
          </w:p>
        </w:tc>
      </w:tr>
    </w:tbl>
    <w:p w14:paraId="0AA7C1D3" w14:textId="77777777" w:rsidR="003618EF" w:rsidRPr="005204D8" w:rsidRDefault="003618EF" w:rsidP="00EF22C8">
      <w:pPr>
        <w:rPr>
          <w:rFonts w:eastAsia="Times New Roman" w:cs="Segoe UI"/>
          <w:sz w:val="48"/>
          <w:szCs w:val="48"/>
        </w:rPr>
        <w:sectPr w:rsidR="003618EF" w:rsidRPr="005204D8" w:rsidSect="0099780D">
          <w:type w:val="continuous"/>
          <w:pgSz w:w="11906" w:h="16838"/>
          <w:pgMar w:top="851" w:right="1133" w:bottom="709" w:left="851" w:header="709" w:footer="709" w:gutter="0"/>
          <w:cols w:space="708"/>
          <w:docGrid w:linePitch="360"/>
        </w:sectPr>
      </w:pPr>
    </w:p>
    <w:p w14:paraId="11BBB757" w14:textId="19E6C20F" w:rsidR="00D14CFA" w:rsidRDefault="00D14CFA">
      <w:pPr>
        <w:spacing w:line="259" w:lineRule="auto"/>
        <w:rPr>
          <w:rFonts w:cs="Segoe UI"/>
          <w:b/>
        </w:rPr>
      </w:pPr>
      <w:r>
        <w:rPr>
          <w:rFonts w:cs="Segoe UI"/>
          <w:b/>
        </w:rPr>
        <w:br w:type="page"/>
      </w:r>
    </w:p>
    <w:p w14:paraId="44AF85A7" w14:textId="77777777" w:rsidR="00AC6B6D" w:rsidRPr="00D14CFA" w:rsidRDefault="00AC6B6D" w:rsidP="00AC6B6D">
      <w:pPr>
        <w:rPr>
          <w:rFonts w:cs="Segoe UI"/>
          <w:b/>
        </w:rPr>
      </w:pPr>
    </w:p>
    <w:p w14:paraId="573DD68B" w14:textId="4638BC64" w:rsidR="00010D68" w:rsidRPr="00D14CFA" w:rsidRDefault="00010D68" w:rsidP="000B6D44">
      <w:pPr>
        <w:pStyle w:val="Heading1"/>
        <w:numPr>
          <w:ilvl w:val="0"/>
          <w:numId w:val="8"/>
        </w:numPr>
        <w:rPr>
          <w:rFonts w:cs="Segoe UI"/>
        </w:rPr>
      </w:pPr>
      <w:bookmarkStart w:id="29" w:name="_Toc65680429"/>
      <w:bookmarkStart w:id="30" w:name="_Toc137561855"/>
      <w:bookmarkStart w:id="31" w:name="_Toc358906839"/>
      <w:bookmarkStart w:id="32" w:name="_Toc57979971"/>
      <w:r w:rsidRPr="00D14CFA">
        <w:t>Heritage Standards for Development</w:t>
      </w:r>
      <w:r w:rsidRPr="00D14CFA">
        <w:rPr>
          <w:rFonts w:cs="Segoe UI"/>
        </w:rPr>
        <w:t xml:space="preserve"> </w:t>
      </w:r>
      <w:r w:rsidRPr="00D14CFA">
        <w:rPr>
          <w:rFonts w:cs="Segoe UI"/>
          <w:b w:val="0"/>
        </w:rPr>
        <w:t>(</w:t>
      </w:r>
      <w:r w:rsidR="00EF069F" w:rsidRPr="00D14CFA">
        <w:rPr>
          <w:rFonts w:cs="Segoe UI"/>
          <w:b w:val="0"/>
        </w:rPr>
        <w:t>Moonta Mines</w:t>
      </w:r>
      <w:r w:rsidRPr="00D14CFA">
        <w:rPr>
          <w:rFonts w:cs="Segoe UI"/>
          <w:b w:val="0"/>
        </w:rPr>
        <w:t xml:space="preserve"> State Heritage Area)</w:t>
      </w:r>
      <w:bookmarkEnd w:id="29"/>
      <w:bookmarkEnd w:id="30"/>
    </w:p>
    <w:p w14:paraId="236367A8" w14:textId="77777777" w:rsidR="00AC6B6D" w:rsidRPr="00D14CFA" w:rsidRDefault="00DD6572" w:rsidP="000B6D44">
      <w:pPr>
        <w:pStyle w:val="Heading2"/>
        <w:numPr>
          <w:ilvl w:val="1"/>
          <w:numId w:val="8"/>
        </w:numPr>
        <w:ind w:left="426"/>
      </w:pPr>
      <w:bookmarkStart w:id="33" w:name="_Toc65680430"/>
      <w:bookmarkStart w:id="34" w:name="_Toc137561856"/>
      <w:bookmarkEnd w:id="31"/>
      <w:bookmarkEnd w:id="32"/>
      <w:r w:rsidRPr="00D14CFA">
        <w:t>P</w:t>
      </w:r>
      <w:r w:rsidR="00F2586A" w:rsidRPr="00D14CFA">
        <w:t xml:space="preserve">urpose </w:t>
      </w:r>
      <w:r w:rsidR="00010D68" w:rsidRPr="00D14CFA">
        <w:t xml:space="preserve">of </w:t>
      </w:r>
      <w:r w:rsidRPr="00D14CFA">
        <w:t>Heritage Standards</w:t>
      </w:r>
      <w:r w:rsidR="00CD47AA" w:rsidRPr="00D14CFA">
        <w:t xml:space="preserve"> for Development</w:t>
      </w:r>
      <w:bookmarkEnd w:id="33"/>
      <w:bookmarkEnd w:id="34"/>
    </w:p>
    <w:p w14:paraId="7CC35582" w14:textId="77777777" w:rsidR="007C6319" w:rsidRPr="00A552BF" w:rsidRDefault="007C6319" w:rsidP="00A6242D">
      <w:bookmarkStart w:id="35" w:name="_Hlk126736882"/>
      <w:r w:rsidRPr="00A552BF">
        <w:t xml:space="preserve">Any proposals to undertake development within a State Heritage Area will be referred to the Minister responsible for administering the </w:t>
      </w:r>
      <w:r w:rsidRPr="007C6319">
        <w:rPr>
          <w:i/>
        </w:rPr>
        <w:t>Heritage Places Act 1993</w:t>
      </w:r>
      <w:r w:rsidRPr="00A552BF">
        <w:t xml:space="preserve">, </w:t>
      </w:r>
      <w:r>
        <w:t xml:space="preserve">for heritage advice. </w:t>
      </w:r>
      <w:r w:rsidRPr="001C74B8">
        <w:t>Heritage South Australia (Heritage SA) in the Department</w:t>
      </w:r>
      <w:r>
        <w:t xml:space="preserve"> for Environment and Water</w:t>
      </w:r>
      <w:r w:rsidRPr="00A552BF">
        <w:t xml:space="preserve"> is the Minister’s delegate for decisions on referred development applications. </w:t>
      </w:r>
      <w:r>
        <w:t xml:space="preserve">Heritage SA also has the ability to direct conditions, should the development be approved, or to direct refusal if heritage values are compromised. </w:t>
      </w:r>
      <w:r w:rsidRPr="00A552BF">
        <w:t xml:space="preserve">The Heritage Standard forms a key part of </w:t>
      </w:r>
      <w:r>
        <w:t>Heritage SA’s</w:t>
      </w:r>
      <w:r w:rsidRPr="00A552BF">
        <w:t xml:space="preserve"> assessment of development proposals. </w:t>
      </w:r>
    </w:p>
    <w:p w14:paraId="5C8134C1" w14:textId="77777777" w:rsidR="00D14CFA" w:rsidRPr="009A58AD" w:rsidRDefault="00D14CFA" w:rsidP="00D14CFA">
      <w:r w:rsidRPr="009A58AD">
        <w:t>Heritage Standard</w:t>
      </w:r>
      <w:r>
        <w:t>s</w:t>
      </w:r>
      <w:r w:rsidRPr="009A58AD">
        <w:t>:</w:t>
      </w:r>
    </w:p>
    <w:p w14:paraId="63D1B411" w14:textId="1137C514" w:rsidR="00D14CFA" w:rsidRPr="009A58AD" w:rsidRDefault="00D14CFA" w:rsidP="000B6D44">
      <w:pPr>
        <w:pStyle w:val="ListParagraph"/>
        <w:numPr>
          <w:ilvl w:val="0"/>
          <w:numId w:val="19"/>
        </w:numPr>
      </w:pPr>
      <w:r w:rsidRPr="009A58AD">
        <w:t xml:space="preserve">provide a basis for </w:t>
      </w:r>
      <w:r w:rsidR="007C6319">
        <w:t>assessment</w:t>
      </w:r>
      <w:r w:rsidR="007C6319" w:rsidRPr="009A58AD">
        <w:t xml:space="preserve"> </w:t>
      </w:r>
      <w:r w:rsidRPr="009A58AD">
        <w:t xml:space="preserve">regarding management of heritage impact of development by Heritage SA Heritage Officers. </w:t>
      </w:r>
    </w:p>
    <w:p w14:paraId="7EF5D5DA" w14:textId="77777777" w:rsidR="00D14CFA" w:rsidRPr="009A58AD" w:rsidRDefault="00D14CFA" w:rsidP="000B6D44">
      <w:pPr>
        <w:pStyle w:val="ListParagraph"/>
        <w:numPr>
          <w:ilvl w:val="0"/>
          <w:numId w:val="19"/>
        </w:numPr>
      </w:pPr>
      <w:r w:rsidRPr="009A58AD">
        <w:t>include heritage principles and location specific detail on how development can be undertaken to ensure heritage values are protected</w:t>
      </w:r>
    </w:p>
    <w:p w14:paraId="3819F8B1" w14:textId="77777777" w:rsidR="00D14CFA" w:rsidRPr="009A58AD" w:rsidRDefault="00D14CFA" w:rsidP="000B6D44">
      <w:pPr>
        <w:pStyle w:val="ListParagraph"/>
        <w:numPr>
          <w:ilvl w:val="0"/>
          <w:numId w:val="19"/>
        </w:numPr>
      </w:pPr>
      <w:r w:rsidRPr="009A58AD">
        <w:t>propose a minimum acceptable standard for development related solutions within the State Heritage Area</w:t>
      </w:r>
      <w:r>
        <w:t>.</w:t>
      </w:r>
    </w:p>
    <w:p w14:paraId="576678BD" w14:textId="77777777" w:rsidR="00D14CFA" w:rsidRPr="009A58AD" w:rsidRDefault="00D14CFA" w:rsidP="00D14CFA">
      <w:r w:rsidRPr="009A58AD">
        <w:t xml:space="preserve">A State Heritage Area includes both private and public spaces (including streets) and the </w:t>
      </w:r>
      <w:r>
        <w:t xml:space="preserve">Heritage </w:t>
      </w:r>
      <w:r w:rsidRPr="009A58AD">
        <w:t>Standard</w:t>
      </w:r>
      <w:r>
        <w:t xml:space="preserve"> is </w:t>
      </w:r>
      <w:r w:rsidRPr="009A58AD">
        <w:t xml:space="preserve">applicable to development across the entire </w:t>
      </w:r>
      <w:r>
        <w:t xml:space="preserve">State Heritage </w:t>
      </w:r>
      <w:r w:rsidRPr="009A58AD">
        <w:t xml:space="preserve">Area. </w:t>
      </w:r>
    </w:p>
    <w:p w14:paraId="1132CDB8" w14:textId="77777777" w:rsidR="00D14CFA" w:rsidRDefault="00D14CFA" w:rsidP="00D14CFA">
      <w:r w:rsidRPr="00CC75A6">
        <w:t xml:space="preserve">Development associated with a State Heritage Place and also within a State Heritage Area is defined in the </w:t>
      </w:r>
      <w:hyperlink r:id="rId57" w:history="1">
        <w:r w:rsidRPr="00685EC9">
          <w:rPr>
            <w:rStyle w:val="Hyperlink"/>
            <w:i/>
          </w:rPr>
          <w:t>Planning, Development and Infrastructure Act 2016</w:t>
        </w:r>
      </w:hyperlink>
      <w:r w:rsidRPr="005B5E49">
        <w:rPr>
          <w:i/>
        </w:rPr>
        <w:t xml:space="preserve"> </w:t>
      </w:r>
      <w:r w:rsidRPr="00CC75A6">
        <w:t>Part 1, 3 (1)</w:t>
      </w:r>
      <w:r>
        <w:t>. Additional definition specific to a State Heritage Place or Area includes:</w:t>
      </w:r>
    </w:p>
    <w:p w14:paraId="650AC443" w14:textId="77777777" w:rsidR="00D14CFA" w:rsidRDefault="00D14CFA" w:rsidP="00D14CFA">
      <w:r w:rsidRPr="009B4D93">
        <w:rPr>
          <w:i/>
          <w:iCs/>
        </w:rPr>
        <w:t>“ (e) …….—the demolition, removal, conversion, alteration or painting of, or addition to, the place, or any other work that could materially affect the heritage value of the place”.</w:t>
      </w:r>
      <w:r w:rsidRPr="00CC75A6">
        <w:t xml:space="preserve"> </w:t>
      </w:r>
    </w:p>
    <w:p w14:paraId="691835EC" w14:textId="77777777" w:rsidR="00D14CFA" w:rsidRDefault="00D14CFA" w:rsidP="00D14CFA">
      <w:r>
        <w:t>The</w:t>
      </w:r>
      <w:r w:rsidRPr="00CC75A6">
        <w:t xml:space="preserve"> </w:t>
      </w:r>
      <w:hyperlink r:id="rId58" w:history="1">
        <w:r w:rsidRPr="00685EC9">
          <w:rPr>
            <w:rStyle w:val="Hyperlink"/>
          </w:rPr>
          <w:t xml:space="preserve">State Heritage Area Overlay </w:t>
        </w:r>
        <w:r w:rsidRPr="00685EC9">
          <w:rPr>
            <w:rStyle w:val="Hyperlink"/>
            <w:i/>
          </w:rPr>
          <w:t>‘Procedural Matters (PM) Referrals’</w:t>
        </w:r>
      </w:hyperlink>
      <w:r w:rsidRPr="00CC75A6">
        <w:t xml:space="preserve"> – </w:t>
      </w:r>
      <w:r>
        <w:t xml:space="preserve">identifies the types of </w:t>
      </w:r>
      <w:r w:rsidRPr="00CC75A6">
        <w:t xml:space="preserve">development </w:t>
      </w:r>
      <w:r>
        <w:t xml:space="preserve">to be referred </w:t>
      </w:r>
      <w:r w:rsidRPr="00CC75A6">
        <w:t xml:space="preserve">to </w:t>
      </w:r>
      <w:r>
        <w:t xml:space="preserve">the Minister responsible for the </w:t>
      </w:r>
      <w:r w:rsidRPr="001253F6">
        <w:rPr>
          <w:i/>
        </w:rPr>
        <w:t>Heritage Places Act 1993</w:t>
      </w:r>
      <w:r>
        <w:t xml:space="preserve"> - </w:t>
      </w:r>
      <w:r w:rsidRPr="00CC75A6">
        <w:t>Heritage SA</w:t>
      </w:r>
      <w:r>
        <w:t xml:space="preserve">, </w:t>
      </w:r>
      <w:r w:rsidRPr="00CC75A6">
        <w:t xml:space="preserve">for </w:t>
      </w:r>
      <w:r>
        <w:t xml:space="preserve">assessment and </w:t>
      </w:r>
      <w:r w:rsidRPr="00CC75A6">
        <w:t xml:space="preserve">direction.  </w:t>
      </w:r>
    </w:p>
    <w:p w14:paraId="60D99B0A" w14:textId="77777777" w:rsidR="00D14CFA" w:rsidRDefault="00D14CFA" w:rsidP="00D14CFA">
      <w:r w:rsidRPr="00CC75A6">
        <w:t xml:space="preserve">Exemptions to the definition of Development within a State Heritage Area are scheduled in the </w:t>
      </w:r>
      <w:hyperlink r:id="rId59" w:history="1">
        <w:r w:rsidRPr="00685EC9">
          <w:rPr>
            <w:rStyle w:val="Hyperlink"/>
            <w:i/>
          </w:rPr>
          <w:t>Planning, Development and Infrastructure (General) Regulations 2017</w:t>
        </w:r>
        <w:r w:rsidRPr="00685EC9">
          <w:rPr>
            <w:rStyle w:val="Hyperlink"/>
          </w:rPr>
          <w:t xml:space="preserve"> – </w:t>
        </w:r>
        <w:r w:rsidRPr="00685EC9">
          <w:rPr>
            <w:rStyle w:val="Hyperlink"/>
            <w:i/>
          </w:rPr>
          <w:t>Schedule 5</w:t>
        </w:r>
      </w:hyperlink>
      <w:r>
        <w:t xml:space="preserve"> </w:t>
      </w:r>
    </w:p>
    <w:p w14:paraId="69791727" w14:textId="1BE252A7" w:rsidR="00F83C50" w:rsidRPr="00D14CFA" w:rsidRDefault="00F83C50" w:rsidP="00D14CFA">
      <w:r w:rsidRPr="00D14CFA">
        <w:t xml:space="preserve">Development of a </w:t>
      </w:r>
      <w:r w:rsidR="001849B7">
        <w:t>State Heritage Place</w:t>
      </w:r>
      <w:r w:rsidR="007C6319">
        <w:t>,</w:t>
      </w:r>
      <w:r w:rsidRPr="00D14CFA">
        <w:t xml:space="preserve"> </w:t>
      </w:r>
      <w:r w:rsidR="001849B7">
        <w:t xml:space="preserve">located </w:t>
      </w:r>
      <w:r w:rsidR="007C6319">
        <w:t>within</w:t>
      </w:r>
      <w:r w:rsidRPr="00D14CFA">
        <w:t xml:space="preserve"> in a State Heritage Area</w:t>
      </w:r>
      <w:r w:rsidR="007C6319">
        <w:t>,</w:t>
      </w:r>
      <w:r w:rsidRPr="00D14CFA">
        <w:t xml:space="preserve"> is </w:t>
      </w:r>
      <w:r w:rsidR="007C6319">
        <w:t>governed</w:t>
      </w:r>
      <w:r w:rsidR="007C6319" w:rsidRPr="00D14CFA">
        <w:t xml:space="preserve"> </w:t>
      </w:r>
      <w:r w:rsidR="001849B7" w:rsidRPr="00D14CFA">
        <w:t xml:space="preserve">by </w:t>
      </w:r>
      <w:r w:rsidR="001849B7">
        <w:t>the</w:t>
      </w:r>
      <w:r w:rsidRPr="00D14CFA">
        <w:t xml:space="preserve"> State Heritage Place (SAPPA) </w:t>
      </w:r>
      <w:r w:rsidR="007C6319">
        <w:t>O</w:t>
      </w:r>
      <w:r w:rsidRPr="00D14CFA">
        <w:t>verlay</w:t>
      </w:r>
      <w:r w:rsidR="007C6319">
        <w:t xml:space="preserve">. </w:t>
      </w:r>
      <w:r w:rsidR="001849B7">
        <w:t xml:space="preserve">This Overlay requires approval for development of the interior and exterior of a State Heritage Place. </w:t>
      </w:r>
      <w:bookmarkEnd w:id="35"/>
    </w:p>
    <w:p w14:paraId="58E6FCBE" w14:textId="1CDDD1E1" w:rsidR="009A024D" w:rsidRPr="0080644C" w:rsidRDefault="006F50FD" w:rsidP="00D14CFA">
      <w:pPr>
        <w:rPr>
          <w:rFonts w:cs="Segoe UI"/>
          <w:vertAlign w:val="superscript"/>
          <w:lang w:val="en-GB"/>
        </w:rPr>
      </w:pPr>
      <w:r w:rsidRPr="00D14CFA">
        <w:t>Moonta Mines State Heritage Area</w:t>
      </w:r>
      <w:r w:rsidR="009A024D" w:rsidRPr="00D14CFA">
        <w:t xml:space="preserve"> </w:t>
      </w:r>
      <w:r w:rsidR="002026FA" w:rsidRPr="00D14CFA">
        <w:t xml:space="preserve">is </w:t>
      </w:r>
      <w:r w:rsidR="004541C4" w:rsidRPr="00D14CFA">
        <w:t>to</w:t>
      </w:r>
      <w:r w:rsidR="009A024D" w:rsidRPr="00D14CFA">
        <w:t xml:space="preserve"> be conserved and interpreted as a place of historic and archaeological significance</w:t>
      </w:r>
      <w:r w:rsidR="004541C4" w:rsidRPr="00D14CFA">
        <w:t>, demonstrating</w:t>
      </w:r>
      <w:r w:rsidR="009A024D" w:rsidRPr="00D14CFA">
        <w:t xml:space="preserve"> Cornish mining history</w:t>
      </w:r>
      <w:r w:rsidR="004541C4" w:rsidRPr="00D14CFA">
        <w:t xml:space="preserve"> in South Australia</w:t>
      </w:r>
      <w:r w:rsidR="009A024D" w:rsidRPr="00D14CFA">
        <w:t xml:space="preserve">. Conservation and development </w:t>
      </w:r>
      <w:r w:rsidR="002026FA" w:rsidRPr="00D14CFA">
        <w:t xml:space="preserve">is </w:t>
      </w:r>
      <w:r w:rsidR="004541C4" w:rsidRPr="00D14CFA">
        <w:t>to</w:t>
      </w:r>
      <w:r w:rsidR="009A024D" w:rsidRPr="00D14CFA">
        <w:t xml:space="preserve"> be undertaken in order to preserve the character of the place and uphold its </w:t>
      </w:r>
      <w:r w:rsidR="00A60A8A" w:rsidRPr="00D14CFA">
        <w:t>h</w:t>
      </w:r>
      <w:r w:rsidR="009A024D" w:rsidRPr="00D14CFA">
        <w:t xml:space="preserve">eritage </w:t>
      </w:r>
      <w:r w:rsidR="009A024D" w:rsidRPr="0080644C">
        <w:t>values</w:t>
      </w:r>
      <w:r w:rsidR="002026FA" w:rsidRPr="0080644C">
        <w:t xml:space="preserve"> through</w:t>
      </w:r>
      <w:r w:rsidR="002026FA" w:rsidRPr="0080644C">
        <w:rPr>
          <w:rFonts w:cs="Segoe UI"/>
          <w:lang w:val="en-GB"/>
        </w:rPr>
        <w:t>:</w:t>
      </w:r>
    </w:p>
    <w:p w14:paraId="57B09E66" w14:textId="1B67A58C" w:rsidR="002026FA" w:rsidRPr="003B6E24" w:rsidRDefault="002026FA" w:rsidP="000B6D44">
      <w:pPr>
        <w:pStyle w:val="ListParagraph"/>
        <w:numPr>
          <w:ilvl w:val="0"/>
          <w:numId w:val="18"/>
        </w:numPr>
        <w:ind w:left="720"/>
        <w:rPr>
          <w:rFonts w:eastAsia="Times New Roman" w:cs="Segoe UI"/>
          <w:szCs w:val="18"/>
          <w:lang w:eastAsia="en-AU"/>
        </w:rPr>
      </w:pPr>
      <w:r w:rsidRPr="003B6E24">
        <w:rPr>
          <w:rFonts w:eastAsia="Times New Roman" w:cs="Segoe UI"/>
          <w:szCs w:val="18"/>
          <w:lang w:eastAsia="en-AU"/>
        </w:rPr>
        <w:t>Retention of the original land subdivision pattern.</w:t>
      </w:r>
    </w:p>
    <w:p w14:paraId="2DB99F26" w14:textId="65BBF53F" w:rsidR="002026FA" w:rsidRPr="003B6E24" w:rsidRDefault="002026FA" w:rsidP="000B6D44">
      <w:pPr>
        <w:pStyle w:val="ListParagraph"/>
        <w:numPr>
          <w:ilvl w:val="0"/>
          <w:numId w:val="18"/>
        </w:numPr>
        <w:ind w:left="720"/>
        <w:rPr>
          <w:rFonts w:eastAsia="Times New Roman" w:cs="Segoe UI"/>
          <w:szCs w:val="18"/>
          <w:lang w:eastAsia="en-AU"/>
        </w:rPr>
      </w:pPr>
      <w:r w:rsidRPr="003B6E24">
        <w:rPr>
          <w:rFonts w:eastAsia="Times New Roman" w:cs="Segoe UI"/>
          <w:szCs w:val="18"/>
          <w:lang w:eastAsia="en-AU"/>
        </w:rPr>
        <w:t>Reinforcement of the mining village character with minimal infrastructure.</w:t>
      </w:r>
    </w:p>
    <w:p w14:paraId="451B4474" w14:textId="3CB43513" w:rsidR="002026FA" w:rsidRPr="003B6E24" w:rsidRDefault="002026FA" w:rsidP="000B6D44">
      <w:pPr>
        <w:pStyle w:val="ListParagraph"/>
        <w:numPr>
          <w:ilvl w:val="0"/>
          <w:numId w:val="18"/>
        </w:numPr>
        <w:ind w:left="720"/>
        <w:rPr>
          <w:rFonts w:eastAsia="Times New Roman" w:cs="Segoe UI"/>
          <w:szCs w:val="18"/>
          <w:lang w:eastAsia="en-AU"/>
        </w:rPr>
      </w:pPr>
      <w:r w:rsidRPr="003B6E24">
        <w:rPr>
          <w:rFonts w:eastAsia="Times New Roman" w:cs="Segoe UI"/>
          <w:szCs w:val="18"/>
          <w:lang w:eastAsia="en-AU"/>
        </w:rPr>
        <w:t>Retention of significant views across the historic mining site and out towards to agricultural land.</w:t>
      </w:r>
    </w:p>
    <w:p w14:paraId="421DF334" w14:textId="4AC009FF" w:rsidR="002026FA" w:rsidRPr="003B6E24" w:rsidRDefault="002026FA" w:rsidP="000B6D44">
      <w:pPr>
        <w:pStyle w:val="ListParagraph"/>
        <w:numPr>
          <w:ilvl w:val="0"/>
          <w:numId w:val="18"/>
        </w:numPr>
        <w:ind w:left="720"/>
        <w:rPr>
          <w:rFonts w:eastAsia="Times New Roman" w:cs="Segoe UI"/>
          <w:szCs w:val="18"/>
          <w:lang w:eastAsia="en-AU"/>
        </w:rPr>
      </w:pPr>
      <w:r w:rsidRPr="003B6E24">
        <w:rPr>
          <w:rFonts w:eastAsia="Times New Roman" w:cs="Segoe UI"/>
          <w:szCs w:val="18"/>
          <w:lang w:eastAsia="en-AU"/>
        </w:rPr>
        <w:t>Retention and conservation of the buildings, structures and ruins of heritage value.</w:t>
      </w:r>
    </w:p>
    <w:p w14:paraId="1207DC4C" w14:textId="6EDA8932" w:rsidR="002026FA" w:rsidRPr="003B6E24" w:rsidRDefault="002026FA" w:rsidP="000B6D44">
      <w:pPr>
        <w:pStyle w:val="ListParagraph"/>
        <w:numPr>
          <w:ilvl w:val="0"/>
          <w:numId w:val="18"/>
        </w:numPr>
        <w:ind w:left="720"/>
        <w:rPr>
          <w:rFonts w:eastAsia="Times New Roman" w:cs="Segoe UI"/>
          <w:szCs w:val="18"/>
          <w:lang w:eastAsia="en-AU"/>
        </w:rPr>
      </w:pPr>
      <w:r w:rsidRPr="003B6E24">
        <w:rPr>
          <w:rFonts w:eastAsia="Times New Roman" w:cs="Segoe UI"/>
          <w:szCs w:val="18"/>
          <w:lang w:eastAsia="en-AU"/>
        </w:rPr>
        <w:t>Adaptation of existing buildings and structures to ensure their long-term conservation and viability.</w:t>
      </w:r>
    </w:p>
    <w:p w14:paraId="529B113F" w14:textId="0E710F05" w:rsidR="002026FA" w:rsidRPr="003B6E24" w:rsidRDefault="002026FA" w:rsidP="000B6D44">
      <w:pPr>
        <w:pStyle w:val="ListParagraph"/>
        <w:numPr>
          <w:ilvl w:val="0"/>
          <w:numId w:val="18"/>
        </w:numPr>
        <w:ind w:left="720"/>
        <w:rPr>
          <w:rFonts w:eastAsia="Times New Roman" w:cs="Segoe UI"/>
          <w:szCs w:val="18"/>
          <w:lang w:eastAsia="en-AU"/>
        </w:rPr>
      </w:pPr>
      <w:r w:rsidRPr="003B6E24">
        <w:rPr>
          <w:rFonts w:eastAsia="Times New Roman" w:cs="Segoe UI"/>
          <w:szCs w:val="18"/>
          <w:lang w:eastAsia="en-AU"/>
        </w:rPr>
        <w:t>Unity of built form, with new buildings compatible in design and form to existing buildings of heritage value.</w:t>
      </w:r>
    </w:p>
    <w:p w14:paraId="6DC5D6D9" w14:textId="2FB0FE8E" w:rsidR="00855959" w:rsidRPr="00855959" w:rsidRDefault="002026FA" w:rsidP="000B6D44">
      <w:pPr>
        <w:pStyle w:val="ListParagraph"/>
        <w:numPr>
          <w:ilvl w:val="0"/>
          <w:numId w:val="18"/>
        </w:numPr>
        <w:ind w:left="720"/>
        <w:rPr>
          <w:rFonts w:cs="Segoe UI"/>
          <w:i/>
        </w:rPr>
      </w:pPr>
      <w:r w:rsidRPr="003B6E24">
        <w:rPr>
          <w:rFonts w:eastAsia="Times New Roman" w:cs="Segoe UI"/>
          <w:szCs w:val="18"/>
          <w:lang w:eastAsia="en-AU"/>
        </w:rPr>
        <w:t>Retention of the town’s landscape character.</w:t>
      </w:r>
    </w:p>
    <w:p w14:paraId="45440E40" w14:textId="3305B8C9" w:rsidR="003F4200" w:rsidRDefault="00855959">
      <w:pPr>
        <w:spacing w:line="259" w:lineRule="auto"/>
        <w:rPr>
          <w:rFonts w:cs="Segoe UI"/>
        </w:rPr>
      </w:pPr>
      <w:bookmarkStart w:id="36" w:name="_Toc65236002"/>
      <w:bookmarkStart w:id="37" w:name="_Toc65677908"/>
      <w:bookmarkStart w:id="38" w:name="_Toc65236003"/>
      <w:bookmarkStart w:id="39" w:name="_Toc65677909"/>
      <w:bookmarkStart w:id="40" w:name="_Toc65236004"/>
      <w:bookmarkStart w:id="41" w:name="_Toc65677910"/>
      <w:bookmarkStart w:id="42" w:name="_Toc65236005"/>
      <w:bookmarkStart w:id="43" w:name="_Toc65677911"/>
      <w:bookmarkStart w:id="44" w:name="_Toc65236006"/>
      <w:bookmarkStart w:id="45" w:name="_Toc65677912"/>
      <w:bookmarkStart w:id="46" w:name="_Toc65236007"/>
      <w:bookmarkStart w:id="47" w:name="_Toc65677913"/>
      <w:bookmarkStart w:id="48" w:name="_Toc65236008"/>
      <w:bookmarkStart w:id="49" w:name="_Toc65677914"/>
      <w:bookmarkStart w:id="50" w:name="_Toc65236009"/>
      <w:bookmarkStart w:id="51" w:name="_Toc65677915"/>
      <w:bookmarkStart w:id="52" w:name="_Toc65236010"/>
      <w:bookmarkStart w:id="53" w:name="_Toc65677916"/>
      <w:bookmarkStart w:id="54" w:name="_Toc65236011"/>
      <w:bookmarkStart w:id="55" w:name="_Toc65677917"/>
      <w:bookmarkStart w:id="56" w:name="_Toc65236014"/>
      <w:bookmarkStart w:id="57" w:name="_Toc65677920"/>
      <w:bookmarkStart w:id="58" w:name="_Toc65680431"/>
      <w:bookmarkStart w:id="59" w:name="_Toc5758998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cs="Segoe UI"/>
        </w:rPr>
        <w:br w:type="page"/>
      </w:r>
      <w:r w:rsidR="00A81ADF">
        <w:rPr>
          <w:rFonts w:cs="Segoe UI"/>
          <w:noProof/>
          <w:lang w:eastAsia="en-AU"/>
        </w:rPr>
        <w:lastRenderedPageBreak/>
        <w:drawing>
          <wp:inline distT="0" distB="0" distL="0" distR="0" wp14:anchorId="7D8EB8F4" wp14:editId="379A2328">
            <wp:extent cx="6297930" cy="8904605"/>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oonta_MinesSHAcharacter.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297930" cy="8904605"/>
                    </a:xfrm>
                    <a:prstGeom prst="rect">
                      <a:avLst/>
                    </a:prstGeom>
                  </pic:spPr>
                </pic:pic>
              </a:graphicData>
            </a:graphic>
          </wp:inline>
        </w:drawing>
      </w:r>
      <w:r w:rsidR="00A81ADF">
        <w:rPr>
          <w:rFonts w:cs="Segoe UI"/>
        </w:rPr>
        <w:t xml:space="preserve"> </w:t>
      </w:r>
      <w:r w:rsidR="003F4200">
        <w:rPr>
          <w:rFonts w:cs="Segoe UI"/>
        </w:rPr>
        <w:br w:type="page"/>
      </w:r>
    </w:p>
    <w:p w14:paraId="29A060F2" w14:textId="77777777" w:rsidR="00855959" w:rsidRPr="00855959" w:rsidRDefault="00855959" w:rsidP="00855959"/>
    <w:p w14:paraId="7C0E5EB7" w14:textId="55EECD3A" w:rsidR="00254D7C" w:rsidRPr="005204D8" w:rsidRDefault="00254D7C" w:rsidP="000B6D44">
      <w:pPr>
        <w:pStyle w:val="Heading2"/>
        <w:numPr>
          <w:ilvl w:val="1"/>
          <w:numId w:val="8"/>
        </w:numPr>
        <w:ind w:left="426"/>
        <w:rPr>
          <w:rFonts w:cs="Segoe UI"/>
        </w:rPr>
      </w:pPr>
      <w:bookmarkStart w:id="60" w:name="_Toc137561857"/>
      <w:r w:rsidRPr="005204D8">
        <w:rPr>
          <w:rFonts w:cs="Segoe UI"/>
        </w:rPr>
        <w:t>Land use</w:t>
      </w:r>
      <w:bookmarkEnd w:id="58"/>
      <w:bookmarkEnd w:id="60"/>
      <w:r w:rsidRPr="005204D8">
        <w:rPr>
          <w:rFonts w:cs="Segoe UI"/>
        </w:rPr>
        <w:t xml:space="preserve"> </w:t>
      </w:r>
    </w:p>
    <w:p w14:paraId="04B13AE5" w14:textId="25DADB39" w:rsidR="00E36D61" w:rsidRPr="00855959" w:rsidRDefault="00E36D61" w:rsidP="00855959">
      <w:r w:rsidRPr="00855959">
        <w:t xml:space="preserve">(refer: State Heritage Area Overlay </w:t>
      </w:r>
      <w:r w:rsidR="00872C4B" w:rsidRPr="00855959">
        <w:t>–</w:t>
      </w:r>
      <w:r w:rsidRPr="00855959">
        <w:t xml:space="preserve"> </w:t>
      </w:r>
      <w:r w:rsidR="00872C4B" w:rsidRPr="00855959">
        <w:t>Alterations and Additions</w:t>
      </w:r>
      <w:r w:rsidRPr="00855959">
        <w:t xml:space="preserve"> PO 2.2)</w:t>
      </w:r>
    </w:p>
    <w:p w14:paraId="7631F13C" w14:textId="7C0473D9" w:rsidR="00A1544F" w:rsidRPr="00855959" w:rsidRDefault="00FB1FCF" w:rsidP="00855959">
      <w:r w:rsidRPr="005204D8">
        <w:rPr>
          <w:rFonts w:cs="Segoe UI"/>
        </w:rPr>
        <w:t xml:space="preserve">Following the closure of the principal mining operations in 1923, </w:t>
      </w:r>
      <w:r w:rsidR="008464FB" w:rsidRPr="005204D8">
        <w:rPr>
          <w:rFonts w:cs="Segoe UI"/>
        </w:rPr>
        <w:t xml:space="preserve">the town of </w:t>
      </w:r>
      <w:r w:rsidRPr="005204D8">
        <w:rPr>
          <w:rFonts w:cs="Segoe UI"/>
        </w:rPr>
        <w:t xml:space="preserve">Moonta survived and flourished as an </w:t>
      </w:r>
      <w:r w:rsidRPr="00855959">
        <w:t>agricultural commercial centre.</w:t>
      </w:r>
      <w:r w:rsidR="003245AC" w:rsidRPr="00855959">
        <w:t xml:space="preserve"> </w:t>
      </w:r>
      <w:r w:rsidR="005476B1" w:rsidRPr="00855959">
        <w:t>Moonta Mines</w:t>
      </w:r>
      <w:r w:rsidRPr="00855959">
        <w:t>, instead,</w:t>
      </w:r>
      <w:r w:rsidR="00E2182E" w:rsidRPr="00855959">
        <w:t xml:space="preserve"> </w:t>
      </w:r>
      <w:r w:rsidR="005476B1" w:rsidRPr="00855959">
        <w:t xml:space="preserve">entered a period of </w:t>
      </w:r>
      <w:r w:rsidR="00671F9D" w:rsidRPr="00855959">
        <w:t>decline</w:t>
      </w:r>
      <w:r w:rsidRPr="00855959">
        <w:t>.</w:t>
      </w:r>
      <w:r w:rsidR="005476B1" w:rsidRPr="00855959">
        <w:t xml:space="preserve"> </w:t>
      </w:r>
      <w:r w:rsidR="0039212E" w:rsidRPr="00855959">
        <w:t>D</w:t>
      </w:r>
      <w:r w:rsidR="00670507" w:rsidRPr="00855959">
        <w:t xml:space="preserve">evelopment focussed </w:t>
      </w:r>
      <w:r w:rsidR="0027063D" w:rsidRPr="00855959">
        <w:t xml:space="preserve">on areas </w:t>
      </w:r>
      <w:r w:rsidRPr="00855959">
        <w:t xml:space="preserve">closer to the coast, </w:t>
      </w:r>
      <w:r w:rsidR="00670507" w:rsidRPr="00855959">
        <w:t xml:space="preserve">west of Moonta, </w:t>
      </w:r>
      <w:r w:rsidR="008B773E" w:rsidRPr="00855959">
        <w:t xml:space="preserve">largely </w:t>
      </w:r>
      <w:r w:rsidR="00670507" w:rsidRPr="00855959">
        <w:t xml:space="preserve">sparing Moonta Mines to the east. </w:t>
      </w:r>
      <w:r w:rsidR="00671F9D" w:rsidRPr="00855959">
        <w:t xml:space="preserve">As a result, </w:t>
      </w:r>
      <w:r w:rsidR="003245AC" w:rsidRPr="00855959">
        <w:t xml:space="preserve">Moonta Mines </w:t>
      </w:r>
      <w:r w:rsidRPr="00855959">
        <w:t>retain</w:t>
      </w:r>
      <w:r w:rsidR="00671F9D" w:rsidRPr="00855959">
        <w:t>s</w:t>
      </w:r>
      <w:r w:rsidRPr="00855959">
        <w:t xml:space="preserve"> evidence of its previous land use</w:t>
      </w:r>
      <w:r w:rsidR="00C77B12" w:rsidRPr="00855959">
        <w:t xml:space="preserve"> and</w:t>
      </w:r>
      <w:r w:rsidRPr="00855959">
        <w:t xml:space="preserve"> a small</w:t>
      </w:r>
      <w:r w:rsidR="00C61BDE" w:rsidRPr="00855959">
        <w:t xml:space="preserve"> </w:t>
      </w:r>
      <w:r w:rsidR="003245AC" w:rsidRPr="00855959">
        <w:t>community</w:t>
      </w:r>
      <w:r w:rsidRPr="00855959">
        <w:t xml:space="preserve"> resides at the centre of</w:t>
      </w:r>
      <w:r w:rsidR="001C6CD9" w:rsidRPr="00855959">
        <w:t xml:space="preserve"> a</w:t>
      </w:r>
      <w:r w:rsidR="00637128" w:rsidRPr="00855959">
        <w:t>n abandoned</w:t>
      </w:r>
      <w:r w:rsidR="001C6CD9" w:rsidRPr="00855959">
        <w:t xml:space="preserve"> </w:t>
      </w:r>
      <w:r w:rsidRPr="00855959">
        <w:t>decaying</w:t>
      </w:r>
      <w:r w:rsidR="001C6CD9" w:rsidRPr="00855959">
        <w:t xml:space="preserve"> industrial landscape</w:t>
      </w:r>
      <w:r w:rsidR="00F22D44" w:rsidRPr="00855959">
        <w:t>, reclaimed by</w:t>
      </w:r>
      <w:r w:rsidR="00AE481D" w:rsidRPr="00855959">
        <w:t xml:space="preserve"> </w:t>
      </w:r>
      <w:r w:rsidR="00F22D44" w:rsidRPr="00855959">
        <w:t>mallee</w:t>
      </w:r>
      <w:r w:rsidR="009B58E0" w:rsidRPr="00855959">
        <w:t xml:space="preserve"> scrubland</w:t>
      </w:r>
      <w:r w:rsidR="003245AC" w:rsidRPr="00855959">
        <w:t>.</w:t>
      </w:r>
      <w:r w:rsidR="00670507" w:rsidRPr="00855959">
        <w:t xml:space="preserve"> </w:t>
      </w:r>
    </w:p>
    <w:p w14:paraId="455B23B2" w14:textId="19086EEA" w:rsidR="00F22D44" w:rsidRPr="00855959" w:rsidRDefault="00F22D44" w:rsidP="00855959">
      <w:r w:rsidRPr="00855959">
        <w:t xml:space="preserve">Ownership of </w:t>
      </w:r>
      <w:r w:rsidR="00A60A8A" w:rsidRPr="00855959">
        <w:t xml:space="preserve">the </w:t>
      </w:r>
      <w:r w:rsidR="008464FB" w:rsidRPr="00855959">
        <w:t xml:space="preserve">Moonta </w:t>
      </w:r>
      <w:r w:rsidR="00A60A8A" w:rsidRPr="00855959">
        <w:t xml:space="preserve">historic mining sites </w:t>
      </w:r>
      <w:r w:rsidRPr="00855959">
        <w:t xml:space="preserve">is </w:t>
      </w:r>
      <w:r w:rsidR="00A60A8A" w:rsidRPr="00855959">
        <w:t xml:space="preserve">shared between Copper Coast Council and </w:t>
      </w:r>
      <w:r w:rsidR="004541C4" w:rsidRPr="00855959">
        <w:t xml:space="preserve">the </w:t>
      </w:r>
      <w:r w:rsidR="00A60A8A" w:rsidRPr="00855959">
        <w:t>Crown. L</w:t>
      </w:r>
      <w:r w:rsidR="00670507" w:rsidRPr="00855959">
        <w:t xml:space="preserve">and management is delegated under annual license or lease agreements to the National Trust </w:t>
      </w:r>
      <w:r w:rsidR="007036FA" w:rsidRPr="00855959">
        <w:t>and</w:t>
      </w:r>
      <w:r w:rsidR="00670507" w:rsidRPr="00855959">
        <w:t xml:space="preserve"> individual land </w:t>
      </w:r>
      <w:r w:rsidR="002D0A74" w:rsidRPr="00855959">
        <w:t>holders</w:t>
      </w:r>
      <w:r w:rsidR="00670507" w:rsidRPr="00855959">
        <w:t xml:space="preserve">. </w:t>
      </w:r>
      <w:r w:rsidR="00C61BDE" w:rsidRPr="00855959">
        <w:t xml:space="preserve">Most surviving cottages have been converted to freehold and are </w:t>
      </w:r>
      <w:r w:rsidRPr="00855959">
        <w:t xml:space="preserve">now </w:t>
      </w:r>
      <w:r w:rsidR="00C61BDE" w:rsidRPr="00855959">
        <w:t>privately owned</w:t>
      </w:r>
      <w:r w:rsidRPr="00855959">
        <w:t xml:space="preserve">. </w:t>
      </w:r>
    </w:p>
    <w:p w14:paraId="339D3A7A" w14:textId="061EA33D" w:rsidR="00A6240C" w:rsidRPr="00855959" w:rsidRDefault="007036FA" w:rsidP="00855959">
      <w:r w:rsidRPr="00855959">
        <w:t>C</w:t>
      </w:r>
      <w:r w:rsidR="00DA5ABD" w:rsidRPr="00855959">
        <w:t xml:space="preserve">ommercial development </w:t>
      </w:r>
      <w:r w:rsidRPr="00855959">
        <w:t>is unacceptable unless it directly</w:t>
      </w:r>
      <w:r w:rsidR="00DA5ABD" w:rsidRPr="00855959">
        <w:t xml:space="preserve"> </w:t>
      </w:r>
      <w:r w:rsidRPr="00855959">
        <w:t>supports</w:t>
      </w:r>
      <w:r w:rsidR="00DA5ABD" w:rsidRPr="00855959">
        <w:t xml:space="preserve"> the management and operation of visitor services connected with </w:t>
      </w:r>
      <w:r w:rsidRPr="00855959">
        <w:t>the interpretation of the Moonta Mines State Heritage Area.</w:t>
      </w:r>
      <w:r w:rsidR="00E2182E" w:rsidRPr="00855959">
        <w:t xml:space="preserve"> Development of accommodation, visitor attractions and other facilities promoting accessibility to the area’s heritage </w:t>
      </w:r>
      <w:r w:rsidR="00C77B12" w:rsidRPr="00855959">
        <w:t xml:space="preserve">is </w:t>
      </w:r>
      <w:r w:rsidR="00E2182E" w:rsidRPr="00855959">
        <w:t xml:space="preserve">only acceptable if </w:t>
      </w:r>
      <w:r w:rsidR="00671F9D" w:rsidRPr="00855959">
        <w:t xml:space="preserve">it </w:t>
      </w:r>
      <w:r w:rsidR="00E2182E" w:rsidRPr="00855959">
        <w:t>do</w:t>
      </w:r>
      <w:r w:rsidR="00671F9D" w:rsidRPr="00855959">
        <w:t>es</w:t>
      </w:r>
      <w:r w:rsidR="00E2182E" w:rsidRPr="00855959">
        <w:t xml:space="preserve"> not </w:t>
      </w:r>
      <w:r w:rsidR="00C77B12" w:rsidRPr="00855959">
        <w:t xml:space="preserve">adversely </w:t>
      </w:r>
      <w:r w:rsidR="00E2182E" w:rsidRPr="00855959">
        <w:t>affect the significance of the area.</w:t>
      </w:r>
    </w:p>
    <w:p w14:paraId="302B7B2A" w14:textId="34226960" w:rsidR="00A54CAE" w:rsidRPr="003B6E24" w:rsidRDefault="00A54CAE" w:rsidP="006D4639">
      <w:pPr>
        <w:rPr>
          <w:rFonts w:cs="Segoe UI"/>
        </w:rPr>
      </w:pPr>
    </w:p>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5387"/>
      </w:tblGrid>
      <w:tr w:rsidR="00F80737" w:rsidRPr="005204D8" w14:paraId="3FD62122" w14:textId="77777777" w:rsidTr="00E06044">
        <w:trPr>
          <w:tblHeader/>
        </w:trPr>
        <w:tc>
          <w:tcPr>
            <w:tcW w:w="4536" w:type="dxa"/>
            <w:tcBorders>
              <w:bottom w:val="single" w:sz="4" w:space="0" w:color="auto"/>
            </w:tcBorders>
            <w:shd w:val="clear" w:color="auto" w:fill="E7E6E6" w:themeFill="background2"/>
          </w:tcPr>
          <w:p w14:paraId="1E66766A" w14:textId="77777777" w:rsidR="00F80737" w:rsidRPr="00855959" w:rsidRDefault="00F80737" w:rsidP="00855959">
            <w:pPr>
              <w:spacing w:after="60"/>
              <w:rPr>
                <w:rFonts w:ascii="Segoe UI" w:eastAsiaTheme="majorEastAsia" w:hAnsi="Segoe UI" w:cs="Segoe UI"/>
                <w:b/>
                <w:color w:val="124734"/>
                <w:sz w:val="20"/>
                <w:szCs w:val="20"/>
              </w:rPr>
            </w:pPr>
            <w:r w:rsidRPr="00855959">
              <w:rPr>
                <w:rFonts w:ascii="Segoe UI" w:eastAsiaTheme="majorEastAsia" w:hAnsi="Segoe UI" w:cs="Segoe UI"/>
                <w:b/>
                <w:color w:val="124734"/>
                <w:sz w:val="20"/>
                <w:szCs w:val="20"/>
              </w:rPr>
              <w:t>Principles</w:t>
            </w:r>
          </w:p>
        </w:tc>
        <w:tc>
          <w:tcPr>
            <w:tcW w:w="5387" w:type="dxa"/>
            <w:tcBorders>
              <w:bottom w:val="single" w:sz="4" w:space="0" w:color="auto"/>
            </w:tcBorders>
          </w:tcPr>
          <w:p w14:paraId="5BD97123" w14:textId="01308124" w:rsidR="00F80737" w:rsidRPr="00855959" w:rsidRDefault="00ED7B53" w:rsidP="00855959">
            <w:pPr>
              <w:spacing w:after="60"/>
              <w:rPr>
                <w:rFonts w:ascii="Segoe UI" w:eastAsiaTheme="majorEastAsia" w:hAnsi="Segoe UI" w:cs="Segoe UI"/>
                <w:b/>
                <w:color w:val="124734"/>
                <w:sz w:val="20"/>
                <w:szCs w:val="20"/>
              </w:rPr>
            </w:pPr>
            <w:r w:rsidRPr="00855959">
              <w:rPr>
                <w:rFonts w:ascii="Segoe UI" w:eastAsiaTheme="majorEastAsia" w:hAnsi="Segoe UI" w:cs="Segoe UI"/>
                <w:b/>
                <w:color w:val="124734"/>
                <w:sz w:val="20"/>
                <w:szCs w:val="20"/>
              </w:rPr>
              <w:t>Acceptable Standard</w:t>
            </w:r>
          </w:p>
        </w:tc>
      </w:tr>
      <w:tr w:rsidR="00F80737" w:rsidRPr="005204D8" w14:paraId="67C789CB" w14:textId="77777777" w:rsidTr="000B6D44">
        <w:tc>
          <w:tcPr>
            <w:tcW w:w="4536" w:type="dxa"/>
            <w:tcBorders>
              <w:top w:val="single" w:sz="4" w:space="0" w:color="auto"/>
              <w:bottom w:val="single" w:sz="2" w:space="0" w:color="BFBFBF" w:themeColor="background1" w:themeShade="BF"/>
            </w:tcBorders>
            <w:shd w:val="clear" w:color="auto" w:fill="E7E6E6" w:themeFill="background2"/>
          </w:tcPr>
          <w:p w14:paraId="1BC3C0C0" w14:textId="77777777" w:rsidR="00A72949" w:rsidRPr="00A72949" w:rsidRDefault="00A72949" w:rsidP="00A72949">
            <w:pPr>
              <w:keepNext/>
              <w:keepLines/>
              <w:spacing w:before="120" w:after="120" w:line="240" w:lineRule="auto"/>
              <w:ind w:left="604" w:hanging="604"/>
              <w:outlineLvl w:val="2"/>
              <w:rPr>
                <w:rFonts w:ascii="Segoe UI" w:eastAsiaTheme="majorEastAsia" w:hAnsi="Segoe UI" w:cs="Segoe UI"/>
                <w:b/>
                <w:color w:val="124734"/>
                <w:sz w:val="20"/>
                <w:szCs w:val="20"/>
              </w:rPr>
            </w:pPr>
            <w:r w:rsidRPr="00A72949">
              <w:rPr>
                <w:rFonts w:ascii="Segoe UI" w:eastAsiaTheme="majorEastAsia" w:hAnsi="Segoe UI" w:cs="Segoe UI"/>
                <w:b/>
                <w:color w:val="124734"/>
                <w:sz w:val="20"/>
                <w:szCs w:val="20"/>
              </w:rPr>
              <w:t>3.2.1. Land Use</w:t>
            </w:r>
          </w:p>
          <w:p w14:paraId="1373733B" w14:textId="005A16A2" w:rsidR="00AF65DE" w:rsidRPr="005204D8" w:rsidRDefault="004346DA" w:rsidP="00A72949">
            <w:pPr>
              <w:spacing w:after="160"/>
              <w:rPr>
                <w:rFonts w:ascii="Segoe UI" w:hAnsi="Segoe UI" w:cs="Segoe UI"/>
              </w:rPr>
            </w:pPr>
            <w:r w:rsidRPr="005204D8">
              <w:rPr>
                <w:rFonts w:ascii="Segoe UI" w:hAnsi="Segoe UI" w:cs="Segoe UI"/>
              </w:rPr>
              <w:t>L</w:t>
            </w:r>
            <w:r w:rsidR="00C31106" w:rsidRPr="005204D8">
              <w:rPr>
                <w:rFonts w:ascii="Segoe UI" w:hAnsi="Segoe UI" w:cs="Segoe UI"/>
              </w:rPr>
              <w:t xml:space="preserve">and use </w:t>
            </w:r>
            <w:r w:rsidR="00AF65DE" w:rsidRPr="005204D8">
              <w:rPr>
                <w:rFonts w:ascii="Segoe UI" w:hAnsi="Segoe UI" w:cs="Segoe UI"/>
              </w:rPr>
              <w:t>in Moonta r</w:t>
            </w:r>
            <w:r w:rsidR="008B773E" w:rsidRPr="005204D8">
              <w:rPr>
                <w:rFonts w:ascii="Segoe UI" w:hAnsi="Segoe UI" w:cs="Segoe UI"/>
              </w:rPr>
              <w:t>eflects its development history,</w:t>
            </w:r>
            <w:r w:rsidR="00AF65DE" w:rsidRPr="005204D8">
              <w:rPr>
                <w:rFonts w:ascii="Segoe UI" w:hAnsi="Segoe UI" w:cs="Segoe UI"/>
              </w:rPr>
              <w:t xml:space="preserve"> </w:t>
            </w:r>
            <w:r w:rsidR="008464FB" w:rsidRPr="005204D8">
              <w:rPr>
                <w:rFonts w:ascii="Segoe UI" w:hAnsi="Segoe UI" w:cs="Segoe UI"/>
              </w:rPr>
              <w:t xml:space="preserve">with the Cornish model of settlement around mines and </w:t>
            </w:r>
            <w:r w:rsidR="008464FB" w:rsidRPr="00A72949">
              <w:rPr>
                <w:rFonts w:ascii="Segoe UI" w:hAnsi="Segoe UI"/>
              </w:rPr>
              <w:t>churches</w:t>
            </w:r>
            <w:r w:rsidR="008464FB" w:rsidRPr="005204D8">
              <w:rPr>
                <w:rFonts w:ascii="Segoe UI" w:hAnsi="Segoe UI" w:cs="Segoe UI"/>
              </w:rPr>
              <w:t xml:space="preserve">. Current land use </w:t>
            </w:r>
            <w:r w:rsidR="008B773E" w:rsidRPr="005204D8">
              <w:rPr>
                <w:rFonts w:ascii="Segoe UI" w:hAnsi="Segoe UI" w:cs="Segoe UI"/>
              </w:rPr>
              <w:t>illustrat</w:t>
            </w:r>
            <w:r w:rsidR="008464FB" w:rsidRPr="005204D8">
              <w:rPr>
                <w:rFonts w:ascii="Segoe UI" w:hAnsi="Segoe UI" w:cs="Segoe UI"/>
              </w:rPr>
              <w:t>es</w:t>
            </w:r>
            <w:r w:rsidR="00C31106" w:rsidRPr="005204D8">
              <w:rPr>
                <w:rFonts w:ascii="Segoe UI" w:hAnsi="Segoe UI" w:cs="Segoe UI"/>
              </w:rPr>
              <w:t xml:space="preserve"> the decline of the mining industry, and its subsequent replacement with </w:t>
            </w:r>
            <w:r w:rsidR="008B773E" w:rsidRPr="005204D8">
              <w:rPr>
                <w:rFonts w:ascii="Segoe UI" w:hAnsi="Segoe UI" w:cs="Segoe UI"/>
              </w:rPr>
              <w:t xml:space="preserve">the </w:t>
            </w:r>
            <w:r w:rsidR="00C31106" w:rsidRPr="005204D8">
              <w:rPr>
                <w:rFonts w:ascii="Segoe UI" w:hAnsi="Segoe UI" w:cs="Segoe UI"/>
              </w:rPr>
              <w:t>agricultur</w:t>
            </w:r>
            <w:r w:rsidR="0049724B" w:rsidRPr="005204D8">
              <w:rPr>
                <w:rFonts w:ascii="Segoe UI" w:hAnsi="Segoe UI" w:cs="Segoe UI"/>
              </w:rPr>
              <w:t>al</w:t>
            </w:r>
            <w:r w:rsidR="00C31106" w:rsidRPr="005204D8">
              <w:rPr>
                <w:rFonts w:ascii="Segoe UI" w:hAnsi="Segoe UI" w:cs="Segoe UI"/>
              </w:rPr>
              <w:t xml:space="preserve"> and tourism</w:t>
            </w:r>
            <w:r w:rsidR="0049724B" w:rsidRPr="005204D8">
              <w:rPr>
                <w:rFonts w:ascii="Segoe UI" w:hAnsi="Segoe UI" w:cs="Segoe UI"/>
              </w:rPr>
              <w:t xml:space="preserve"> industries.</w:t>
            </w:r>
            <w:r w:rsidR="00C31106" w:rsidRPr="005204D8">
              <w:rPr>
                <w:rFonts w:ascii="Segoe UI" w:hAnsi="Segoe UI" w:cs="Segoe UI"/>
              </w:rPr>
              <w:t xml:space="preserve"> </w:t>
            </w:r>
          </w:p>
          <w:p w14:paraId="3C966087" w14:textId="2E645D16" w:rsidR="00A0689E" w:rsidRPr="006140FE" w:rsidRDefault="00AF65DE" w:rsidP="00A72949">
            <w:pPr>
              <w:spacing w:after="160"/>
              <w:rPr>
                <w:rFonts w:ascii="Segoe UI" w:hAnsi="Segoe UI" w:cs="Segoe UI"/>
                <w:i/>
                <w:iCs/>
              </w:rPr>
            </w:pPr>
            <w:r w:rsidRPr="005204D8">
              <w:rPr>
                <w:rFonts w:ascii="Segoe UI" w:hAnsi="Segoe UI" w:cs="Segoe UI"/>
              </w:rPr>
              <w:t>To help inform future land management, the character of specific ‘conservation areas’ has been defined in detail, based on former function or use</w:t>
            </w:r>
            <w:r w:rsidR="000D555B" w:rsidRPr="006140FE">
              <w:rPr>
                <w:rFonts w:ascii="Segoe UI" w:hAnsi="Segoe UI" w:cs="Segoe UI"/>
              </w:rPr>
              <w:t>.</w:t>
            </w:r>
            <w:r w:rsidR="00DE0BCF">
              <w:rPr>
                <w:rFonts w:ascii="Segoe UI" w:hAnsi="Segoe UI" w:cs="Segoe UI"/>
              </w:rPr>
              <w:t xml:space="preserve"> (see Moonta Mines State Heritage Area </w:t>
            </w:r>
            <w:r w:rsidR="00DE0BCF" w:rsidRPr="00EE7412">
              <w:rPr>
                <w:rFonts w:ascii="Segoe UI" w:hAnsi="Segoe UI" w:cs="Segoe UI"/>
              </w:rPr>
              <w:t xml:space="preserve">map </w:t>
            </w:r>
            <w:r w:rsidR="00040719">
              <w:rPr>
                <w:rFonts w:ascii="Segoe UI" w:hAnsi="Segoe UI" w:cs="Segoe UI"/>
              </w:rPr>
              <w:t>outlining the</w:t>
            </w:r>
            <w:r w:rsidR="00DE0BCF" w:rsidRPr="00EE7412">
              <w:rPr>
                <w:rFonts w:ascii="Segoe UI" w:hAnsi="Segoe UI" w:cs="Segoe UI"/>
              </w:rPr>
              <w:t xml:space="preserve"> </w:t>
            </w:r>
            <w:r w:rsidR="00DE0BCF" w:rsidRPr="00EE7412">
              <w:rPr>
                <w:rFonts w:cs="Segoe UI"/>
              </w:rPr>
              <w:t>Moonta Historic Park &amp; Residential Area</w:t>
            </w:r>
            <w:r w:rsidR="00EE7412">
              <w:rPr>
                <w:rFonts w:cs="Segoe UI"/>
              </w:rPr>
              <w:t>)</w:t>
            </w:r>
            <w:r w:rsidR="00EE7412" w:rsidRPr="00EE7412">
              <w:rPr>
                <w:rFonts w:cs="Segoe UI"/>
              </w:rPr>
              <w:t>.</w:t>
            </w:r>
          </w:p>
          <w:p w14:paraId="28F376EF" w14:textId="224F3763" w:rsidR="00F80737" w:rsidRPr="005204D8" w:rsidRDefault="00F80737" w:rsidP="00A72949">
            <w:pPr>
              <w:spacing w:after="160"/>
              <w:rPr>
                <w:rFonts w:ascii="Segoe UI" w:hAnsi="Segoe UI" w:cs="Segoe UI"/>
              </w:rPr>
            </w:pPr>
            <w:r w:rsidRPr="00A72949">
              <w:rPr>
                <w:rFonts w:ascii="Segoe UI" w:hAnsi="Segoe UI"/>
              </w:rPr>
              <w:t>Development</w:t>
            </w:r>
            <w:r w:rsidRPr="005204D8">
              <w:rPr>
                <w:rFonts w:ascii="Segoe UI" w:hAnsi="Segoe UI" w:cs="Segoe UI"/>
              </w:rPr>
              <w:t xml:space="preserve"> </w:t>
            </w:r>
            <w:r w:rsidRPr="005204D8">
              <w:rPr>
                <w:rFonts w:ascii="Segoe UI" w:hAnsi="Segoe UI" w:cs="Segoe UI"/>
                <w:b/>
              </w:rPr>
              <w:t>is to have regard to</w:t>
            </w:r>
            <w:r w:rsidRPr="005204D8">
              <w:rPr>
                <w:rFonts w:ascii="Segoe UI" w:hAnsi="Segoe UI" w:cs="Segoe UI"/>
              </w:rPr>
              <w:t xml:space="preserve"> the following:</w:t>
            </w:r>
          </w:p>
        </w:tc>
        <w:tc>
          <w:tcPr>
            <w:tcW w:w="5387" w:type="dxa"/>
            <w:tcBorders>
              <w:top w:val="single" w:sz="4" w:space="0" w:color="auto"/>
              <w:bottom w:val="single" w:sz="2" w:space="0" w:color="BFBFBF" w:themeColor="background1" w:themeShade="BF"/>
            </w:tcBorders>
          </w:tcPr>
          <w:p w14:paraId="218433E5" w14:textId="77777777" w:rsidR="00F80737" w:rsidRPr="005204D8" w:rsidRDefault="00F80737" w:rsidP="00A72949">
            <w:pPr>
              <w:rPr>
                <w:rFonts w:ascii="Segoe UI" w:hAnsi="Segoe UI"/>
              </w:rPr>
            </w:pPr>
          </w:p>
        </w:tc>
      </w:tr>
      <w:tr w:rsidR="00F80737" w:rsidRPr="005204D8" w14:paraId="69200E26" w14:textId="77777777" w:rsidTr="000B6D44">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19136CA7" w14:textId="77777777" w:rsidR="00F80737" w:rsidRPr="006140FE" w:rsidRDefault="00726E12" w:rsidP="000B6D44">
            <w:pPr>
              <w:pStyle w:val="Heading41"/>
              <w:numPr>
                <w:ilvl w:val="0"/>
                <w:numId w:val="5"/>
              </w:numPr>
              <w:spacing w:before="0" w:after="0"/>
              <w:rPr>
                <w:rFonts w:ascii="Segoe UI" w:eastAsiaTheme="minorHAnsi" w:hAnsi="Segoe UI"/>
                <w:noProof/>
                <w:color w:val="auto"/>
                <w:szCs w:val="24"/>
                <w:lang w:val="en-AU" w:eastAsia="en-AU"/>
              </w:rPr>
            </w:pPr>
            <w:r w:rsidRPr="006140FE">
              <w:rPr>
                <w:rFonts w:ascii="Segoe UI" w:eastAsiaTheme="minorHAnsi" w:hAnsi="Segoe UI"/>
                <w:noProof/>
                <w:color w:val="auto"/>
                <w:szCs w:val="24"/>
                <w:lang w:val="en-AU" w:eastAsia="en-AU"/>
              </w:rPr>
              <w:t>L</w:t>
            </w:r>
            <w:r w:rsidR="00F80737" w:rsidRPr="006140FE">
              <w:rPr>
                <w:rFonts w:ascii="Segoe UI" w:eastAsiaTheme="minorHAnsi" w:hAnsi="Segoe UI"/>
                <w:noProof/>
                <w:color w:val="auto"/>
                <w:szCs w:val="24"/>
                <w:lang w:val="en-AU" w:eastAsia="en-AU"/>
              </w:rPr>
              <w:t xml:space="preserve">and use </w:t>
            </w:r>
            <w:r w:rsidRPr="006140FE">
              <w:rPr>
                <w:rFonts w:ascii="Segoe UI" w:eastAsiaTheme="minorHAnsi" w:hAnsi="Segoe UI"/>
                <w:noProof/>
                <w:color w:val="auto"/>
                <w:szCs w:val="24"/>
                <w:lang w:val="en-AU" w:eastAsia="en-AU"/>
              </w:rPr>
              <w:t>planning</w:t>
            </w:r>
          </w:p>
          <w:p w14:paraId="4E305A0F" w14:textId="45DF79E7" w:rsidR="00335053" w:rsidRPr="006140FE" w:rsidRDefault="008B773E" w:rsidP="00A72949">
            <w:pPr>
              <w:spacing w:after="160"/>
              <w:rPr>
                <w:rFonts w:ascii="Segoe UI" w:hAnsi="Segoe UI" w:cs="Segoe UI"/>
                <w:lang w:val="en-US"/>
              </w:rPr>
            </w:pPr>
            <w:r w:rsidRPr="006140FE">
              <w:rPr>
                <w:rFonts w:ascii="Segoe UI" w:hAnsi="Segoe UI" w:cs="Segoe UI"/>
              </w:rPr>
              <w:t>The land use plan intent associated with the State Heritage Area</w:t>
            </w:r>
            <w:r w:rsidR="008464FB" w:rsidRPr="006140FE">
              <w:rPr>
                <w:rFonts w:ascii="Segoe UI" w:hAnsi="Segoe UI" w:cs="Segoe UI"/>
                <w:lang w:val="en-US"/>
              </w:rPr>
              <w:t xml:space="preserve"> is important in the understanding of Cornish mining and settlement history</w:t>
            </w:r>
            <w:r w:rsidR="00A72949" w:rsidRPr="006140FE">
              <w:rPr>
                <w:rFonts w:ascii="Segoe UI" w:hAnsi="Segoe UI" w:cs="Segoe UI"/>
                <w:lang w:val="en-US"/>
              </w:rPr>
              <w:t>.</w:t>
            </w:r>
          </w:p>
        </w:tc>
        <w:tc>
          <w:tcPr>
            <w:tcW w:w="5387" w:type="dxa"/>
            <w:tcBorders>
              <w:top w:val="single" w:sz="2" w:space="0" w:color="BFBFBF" w:themeColor="background1" w:themeShade="BF"/>
              <w:bottom w:val="single" w:sz="2" w:space="0" w:color="BFBFBF" w:themeColor="background1" w:themeShade="BF"/>
            </w:tcBorders>
          </w:tcPr>
          <w:p w14:paraId="7C639C90" w14:textId="79AD170C" w:rsidR="00AF65DE" w:rsidRPr="006140FE" w:rsidRDefault="00696BB7" w:rsidP="00A72949">
            <w:pPr>
              <w:spacing w:after="160"/>
              <w:rPr>
                <w:rFonts w:ascii="Segoe UI" w:hAnsi="Segoe UI" w:cs="Segoe UI"/>
                <w:lang w:val="en-US"/>
              </w:rPr>
            </w:pPr>
            <w:r w:rsidRPr="006140FE">
              <w:rPr>
                <w:rFonts w:ascii="Segoe UI" w:hAnsi="Segoe UI" w:cs="Segoe UI"/>
              </w:rPr>
              <w:t xml:space="preserve">Development within the </w:t>
            </w:r>
            <w:r w:rsidR="00F22D44" w:rsidRPr="006140FE">
              <w:rPr>
                <w:rFonts w:ascii="Segoe UI" w:hAnsi="Segoe UI" w:cs="Segoe UI"/>
                <w:b/>
              </w:rPr>
              <w:t>Historic</w:t>
            </w:r>
            <w:r w:rsidR="008464E5" w:rsidRPr="006140FE">
              <w:rPr>
                <w:rFonts w:ascii="Segoe UI" w:hAnsi="Segoe UI" w:cs="Segoe UI"/>
                <w:b/>
              </w:rPr>
              <w:t xml:space="preserve"> Park</w:t>
            </w:r>
            <w:r w:rsidR="00AE481D" w:rsidRPr="006140FE">
              <w:rPr>
                <w:rFonts w:ascii="Segoe UI" w:hAnsi="Segoe UI" w:cs="Segoe UI"/>
              </w:rPr>
              <w:t xml:space="preserve"> area</w:t>
            </w:r>
            <w:r w:rsidR="000B02CE" w:rsidRPr="006140FE">
              <w:rPr>
                <w:rFonts w:ascii="Segoe UI" w:hAnsi="Segoe UI" w:cs="Segoe UI"/>
              </w:rPr>
              <w:t xml:space="preserve"> </w:t>
            </w:r>
            <w:r w:rsidR="00F22D44" w:rsidRPr="006140FE">
              <w:rPr>
                <w:rFonts w:ascii="Segoe UI" w:hAnsi="Segoe UI" w:cs="Segoe UI"/>
              </w:rPr>
              <w:t xml:space="preserve">is </w:t>
            </w:r>
            <w:r w:rsidRPr="006140FE">
              <w:rPr>
                <w:rFonts w:ascii="Segoe UI" w:hAnsi="Segoe UI" w:cs="Segoe UI"/>
              </w:rPr>
              <w:t xml:space="preserve">restricted to conservation, interpretation and </w:t>
            </w:r>
            <w:r w:rsidR="004531A5" w:rsidRPr="006140FE">
              <w:rPr>
                <w:rFonts w:ascii="Segoe UI" w:hAnsi="Segoe UI" w:cs="Segoe UI"/>
              </w:rPr>
              <w:t xml:space="preserve">the </w:t>
            </w:r>
            <w:r w:rsidRPr="006140FE">
              <w:rPr>
                <w:rFonts w:ascii="Segoe UI" w:hAnsi="Segoe UI" w:cs="Segoe UI"/>
              </w:rPr>
              <w:t xml:space="preserve">sensitive </w:t>
            </w:r>
            <w:r w:rsidR="00A72949" w:rsidRPr="006140FE">
              <w:rPr>
                <w:rFonts w:ascii="Segoe UI" w:hAnsi="Segoe UI" w:cs="Segoe UI"/>
              </w:rPr>
              <w:t>adaptation</w:t>
            </w:r>
            <w:r w:rsidR="005771C2" w:rsidRPr="006140FE">
              <w:rPr>
                <w:rFonts w:ascii="Segoe UI" w:hAnsi="Segoe UI" w:cs="Segoe UI"/>
              </w:rPr>
              <w:t xml:space="preserve"> </w:t>
            </w:r>
            <w:r w:rsidRPr="006140FE">
              <w:rPr>
                <w:rFonts w:ascii="Segoe UI" w:hAnsi="Segoe UI" w:cs="Segoe UI"/>
              </w:rPr>
              <w:t>of existing buildings and structures supporting tourism use.</w:t>
            </w:r>
            <w:r w:rsidRPr="006140FE">
              <w:rPr>
                <w:rFonts w:ascii="Segoe UI" w:hAnsi="Segoe UI" w:cs="Segoe UI"/>
                <w:lang w:val="en-US"/>
              </w:rPr>
              <w:t xml:space="preserve"> </w:t>
            </w:r>
          </w:p>
          <w:p w14:paraId="2FFBC778" w14:textId="042ED368" w:rsidR="00FC34B3" w:rsidRPr="006140FE" w:rsidRDefault="00DA0F20" w:rsidP="00A72949">
            <w:pPr>
              <w:spacing w:after="160"/>
              <w:rPr>
                <w:rFonts w:ascii="Segoe UI" w:hAnsi="Segoe UI" w:cs="Segoe UI"/>
                <w:lang w:val="en-US"/>
              </w:rPr>
            </w:pPr>
            <w:r w:rsidRPr="006140FE">
              <w:rPr>
                <w:rFonts w:ascii="Segoe UI" w:hAnsi="Segoe UI" w:cs="Segoe UI"/>
              </w:rPr>
              <w:t xml:space="preserve">The </w:t>
            </w:r>
            <w:r w:rsidR="008464E5" w:rsidRPr="006140FE">
              <w:rPr>
                <w:rFonts w:ascii="Segoe UI" w:hAnsi="Segoe UI" w:cs="Segoe UI"/>
                <w:b/>
              </w:rPr>
              <w:t>Residential</w:t>
            </w:r>
            <w:r w:rsidRPr="006140FE">
              <w:rPr>
                <w:rFonts w:ascii="Segoe UI" w:hAnsi="Segoe UI" w:cs="Segoe UI"/>
                <w:b/>
              </w:rPr>
              <w:t xml:space="preserve"> area</w:t>
            </w:r>
            <w:r w:rsidRPr="006140FE">
              <w:rPr>
                <w:rFonts w:ascii="Segoe UI" w:hAnsi="Segoe UI" w:cs="Segoe UI"/>
              </w:rPr>
              <w:t xml:space="preserve"> is retained as a private residential community</w:t>
            </w:r>
            <w:r w:rsidR="00F22D44" w:rsidRPr="006140FE">
              <w:rPr>
                <w:rFonts w:ascii="Segoe UI" w:hAnsi="Segoe UI" w:cs="Segoe UI"/>
              </w:rPr>
              <w:t xml:space="preserve"> with</w:t>
            </w:r>
            <w:r w:rsidR="008B773E" w:rsidRPr="006140FE">
              <w:rPr>
                <w:rFonts w:ascii="Segoe UI" w:hAnsi="Segoe UI" w:cs="Segoe UI"/>
              </w:rPr>
              <w:t xml:space="preserve"> supporting, small-scale, commercial development.</w:t>
            </w:r>
            <w:r w:rsidR="00F22D44" w:rsidRPr="006140FE">
              <w:rPr>
                <w:rFonts w:ascii="Segoe UI" w:hAnsi="Segoe UI" w:cs="Segoe UI"/>
                <w:strike/>
              </w:rPr>
              <w:t xml:space="preserve"> </w:t>
            </w:r>
          </w:p>
        </w:tc>
      </w:tr>
    </w:tbl>
    <w:p w14:paraId="6B99E4E0" w14:textId="77777777" w:rsidR="00CD3698" w:rsidRDefault="00CD3698" w:rsidP="00CD3698">
      <w:pPr>
        <w:rPr>
          <w:rFonts w:cs="Segoe UI"/>
        </w:rPr>
      </w:pPr>
      <w:bookmarkStart w:id="61" w:name="_Toc65680432"/>
    </w:p>
    <w:p w14:paraId="19EF6E30" w14:textId="77777777" w:rsidR="00CD3698" w:rsidRPr="00CD3698" w:rsidRDefault="00CD3698" w:rsidP="00CD3698">
      <w:pPr>
        <w:rPr>
          <w:rFonts w:cs="Segoe UI"/>
        </w:rPr>
      </w:pPr>
      <w:r>
        <w:rPr>
          <w:rFonts w:cs="Segoe UI"/>
        </w:rPr>
        <w:br w:type="page"/>
      </w:r>
    </w:p>
    <w:p w14:paraId="23636875" w14:textId="09EE66EE" w:rsidR="00AC6B6D" w:rsidRPr="005204D8" w:rsidRDefault="00CD47AA" w:rsidP="000B6D44">
      <w:pPr>
        <w:pStyle w:val="Heading2"/>
        <w:numPr>
          <w:ilvl w:val="1"/>
          <w:numId w:val="8"/>
        </w:numPr>
        <w:ind w:left="426"/>
        <w:rPr>
          <w:rFonts w:cs="Segoe UI"/>
        </w:rPr>
      </w:pPr>
      <w:bookmarkStart w:id="62" w:name="_Toc137561858"/>
      <w:r w:rsidRPr="005204D8">
        <w:rPr>
          <w:rFonts w:cs="Segoe UI"/>
        </w:rPr>
        <w:lastRenderedPageBreak/>
        <w:t>New</w:t>
      </w:r>
      <w:r w:rsidR="00AC6B6D" w:rsidRPr="005204D8">
        <w:rPr>
          <w:rFonts w:cs="Segoe UI"/>
        </w:rPr>
        <w:t xml:space="preserve"> </w:t>
      </w:r>
      <w:bookmarkEnd w:id="59"/>
      <w:r w:rsidR="00E232B5" w:rsidRPr="005204D8">
        <w:rPr>
          <w:rFonts w:cs="Segoe UI"/>
        </w:rPr>
        <w:t>building</w:t>
      </w:r>
      <w:r w:rsidR="0056786B" w:rsidRPr="005204D8">
        <w:rPr>
          <w:rFonts w:cs="Segoe UI"/>
        </w:rPr>
        <w:t>s</w:t>
      </w:r>
      <w:bookmarkEnd w:id="61"/>
      <w:bookmarkEnd w:id="62"/>
    </w:p>
    <w:p w14:paraId="11E05F3D" w14:textId="271E9DEC" w:rsidR="00EF2593" w:rsidRPr="005204D8" w:rsidRDefault="00AC6B6D" w:rsidP="006D4639">
      <w:pPr>
        <w:rPr>
          <w:rFonts w:cs="Segoe UI"/>
        </w:rPr>
      </w:pPr>
      <w:r w:rsidRPr="005204D8">
        <w:rPr>
          <w:rFonts w:cs="Segoe UI"/>
        </w:rPr>
        <w:t>(</w:t>
      </w:r>
      <w:r w:rsidRPr="00A72949">
        <w:t>refer</w:t>
      </w:r>
      <w:r w:rsidRPr="005204D8">
        <w:rPr>
          <w:rFonts w:cs="Segoe UI"/>
        </w:rPr>
        <w:t>: State Heritage Area Ove</w:t>
      </w:r>
      <w:bookmarkStart w:id="63" w:name="_Toc420070112"/>
      <w:r w:rsidR="00CD3698">
        <w:rPr>
          <w:rFonts w:cs="Segoe UI"/>
        </w:rPr>
        <w:t>rlay - Built Form PO1.1 to 1.5)</w:t>
      </w:r>
    </w:p>
    <w:p w14:paraId="4F1D1B03" w14:textId="7F44FAD4" w:rsidR="00B06586" w:rsidRPr="005204D8" w:rsidRDefault="00EF2593" w:rsidP="00B06586">
      <w:pPr>
        <w:rPr>
          <w:rFonts w:cs="Segoe UI"/>
        </w:rPr>
      </w:pPr>
      <w:r w:rsidRPr="005204D8">
        <w:rPr>
          <w:rFonts w:cs="Segoe UI"/>
        </w:rPr>
        <w:t>The</w:t>
      </w:r>
      <w:r w:rsidR="00002F23" w:rsidRPr="005204D8">
        <w:rPr>
          <w:rFonts w:cs="Segoe UI"/>
        </w:rPr>
        <w:t xml:space="preserve"> Moonta Mines State Heritage Area </w:t>
      </w:r>
      <w:r w:rsidR="0049724B" w:rsidRPr="005204D8">
        <w:rPr>
          <w:rFonts w:cs="Segoe UI"/>
        </w:rPr>
        <w:t>is to</w:t>
      </w:r>
      <w:r w:rsidR="00002F23" w:rsidRPr="005204D8">
        <w:rPr>
          <w:rFonts w:cs="Segoe UI"/>
        </w:rPr>
        <w:t xml:space="preserve"> be conserved and developed as a </w:t>
      </w:r>
      <w:r w:rsidR="0049724B" w:rsidRPr="00A72949">
        <w:t>H</w:t>
      </w:r>
      <w:r w:rsidR="00002F23" w:rsidRPr="00A72949">
        <w:t>istoric</w:t>
      </w:r>
      <w:r w:rsidR="00002F23" w:rsidRPr="005204D8">
        <w:rPr>
          <w:rFonts w:cs="Segoe UI"/>
          <w:color w:val="0070C0"/>
        </w:rPr>
        <w:t xml:space="preserve"> </w:t>
      </w:r>
      <w:r w:rsidR="0049724B" w:rsidRPr="00A72949">
        <w:t>P</w:t>
      </w:r>
      <w:r w:rsidR="00002F23" w:rsidRPr="00A72949">
        <w:t>ark</w:t>
      </w:r>
      <w:r w:rsidR="00002F23" w:rsidRPr="005204D8">
        <w:rPr>
          <w:rFonts w:cs="Segoe UI"/>
          <w:color w:val="0070C0"/>
        </w:rPr>
        <w:t xml:space="preserve"> </w:t>
      </w:r>
      <w:r w:rsidR="00002F23" w:rsidRPr="005204D8">
        <w:rPr>
          <w:rFonts w:cs="Segoe UI"/>
        </w:rPr>
        <w:t xml:space="preserve">to </w:t>
      </w:r>
      <w:r w:rsidR="005007E9" w:rsidRPr="005204D8">
        <w:rPr>
          <w:rFonts w:cs="Segoe UI"/>
        </w:rPr>
        <w:t>enable</w:t>
      </w:r>
      <w:r w:rsidR="00002F23" w:rsidRPr="005204D8">
        <w:rPr>
          <w:rFonts w:cs="Segoe UI"/>
        </w:rPr>
        <w:t xml:space="preserve"> the preservation, study and interpretation</w:t>
      </w:r>
      <w:r w:rsidR="000B0CC3" w:rsidRPr="005204D8">
        <w:rPr>
          <w:rFonts w:cs="Segoe UI"/>
        </w:rPr>
        <w:t xml:space="preserve"> of its cultural significance. </w:t>
      </w:r>
      <w:r w:rsidR="008A1896" w:rsidRPr="005204D8">
        <w:rPr>
          <w:rFonts w:cs="Segoe UI"/>
        </w:rPr>
        <w:t xml:space="preserve">New </w:t>
      </w:r>
      <w:r w:rsidR="00B91241" w:rsidRPr="005204D8">
        <w:rPr>
          <w:rFonts w:cs="Segoe UI"/>
        </w:rPr>
        <w:t xml:space="preserve">development </w:t>
      </w:r>
      <w:r w:rsidR="005007E9" w:rsidRPr="005204D8">
        <w:rPr>
          <w:rFonts w:cs="Segoe UI"/>
        </w:rPr>
        <w:t>is to</w:t>
      </w:r>
      <w:r w:rsidR="00B91241" w:rsidRPr="005204D8">
        <w:rPr>
          <w:rFonts w:cs="Segoe UI"/>
        </w:rPr>
        <w:t xml:space="preserve"> support this objective and </w:t>
      </w:r>
      <w:r w:rsidR="00FB206B" w:rsidRPr="005204D8">
        <w:rPr>
          <w:rFonts w:cs="Segoe UI"/>
        </w:rPr>
        <w:t>is</w:t>
      </w:r>
      <w:r w:rsidR="005007E9" w:rsidRPr="005204D8">
        <w:rPr>
          <w:rFonts w:cs="Segoe UI"/>
        </w:rPr>
        <w:t xml:space="preserve"> </w:t>
      </w:r>
      <w:r w:rsidR="00FB206B" w:rsidRPr="005204D8">
        <w:rPr>
          <w:rFonts w:cs="Segoe UI"/>
        </w:rPr>
        <w:t>acceptable</w:t>
      </w:r>
      <w:r w:rsidR="00B91241" w:rsidRPr="005204D8">
        <w:rPr>
          <w:rFonts w:cs="Segoe UI"/>
        </w:rPr>
        <w:t xml:space="preserve"> </w:t>
      </w:r>
      <w:r w:rsidR="00FB206B" w:rsidRPr="005204D8">
        <w:rPr>
          <w:rFonts w:cs="Segoe UI"/>
        </w:rPr>
        <w:t xml:space="preserve">only </w:t>
      </w:r>
      <w:r w:rsidR="00B91241" w:rsidRPr="005204D8">
        <w:rPr>
          <w:rFonts w:cs="Segoe UI"/>
        </w:rPr>
        <w:t xml:space="preserve">where existing </w:t>
      </w:r>
      <w:r w:rsidR="00B06586" w:rsidRPr="005204D8">
        <w:rPr>
          <w:rFonts w:cs="Segoe UI"/>
        </w:rPr>
        <w:t xml:space="preserve">historic </w:t>
      </w:r>
      <w:r w:rsidR="00B91241" w:rsidRPr="005204D8">
        <w:rPr>
          <w:rFonts w:cs="Segoe UI"/>
        </w:rPr>
        <w:t xml:space="preserve">building stock is </w:t>
      </w:r>
      <w:r w:rsidR="00007B29" w:rsidRPr="005204D8">
        <w:rPr>
          <w:rFonts w:cs="Segoe UI"/>
        </w:rPr>
        <w:t>unable</w:t>
      </w:r>
      <w:r w:rsidR="00B91241" w:rsidRPr="005204D8">
        <w:rPr>
          <w:rFonts w:cs="Segoe UI"/>
        </w:rPr>
        <w:t xml:space="preserve"> to </w:t>
      </w:r>
      <w:r w:rsidR="005007E9" w:rsidRPr="005204D8">
        <w:rPr>
          <w:rFonts w:cs="Segoe UI"/>
        </w:rPr>
        <w:t xml:space="preserve">appropriately </w:t>
      </w:r>
      <w:r w:rsidR="00B91241" w:rsidRPr="005204D8">
        <w:rPr>
          <w:rFonts w:cs="Segoe UI"/>
        </w:rPr>
        <w:t xml:space="preserve">accommodate a proposed use. </w:t>
      </w:r>
      <w:r w:rsidR="004B2682" w:rsidRPr="005204D8">
        <w:rPr>
          <w:rFonts w:cs="Segoe UI"/>
        </w:rPr>
        <w:t>Master Planning will</w:t>
      </w:r>
      <w:r w:rsidR="00142B4D" w:rsidRPr="005204D8">
        <w:rPr>
          <w:rFonts w:cs="Segoe UI"/>
        </w:rPr>
        <w:t xml:space="preserve"> identify </w:t>
      </w:r>
      <w:r w:rsidR="005007E9" w:rsidRPr="005204D8">
        <w:rPr>
          <w:rFonts w:cs="Segoe UI"/>
        </w:rPr>
        <w:t>acceptable</w:t>
      </w:r>
      <w:r w:rsidR="00142B4D" w:rsidRPr="005204D8">
        <w:rPr>
          <w:rFonts w:cs="Segoe UI"/>
        </w:rPr>
        <w:t xml:space="preserve"> locations for interpretation facilities ahead of need. </w:t>
      </w:r>
    </w:p>
    <w:p w14:paraId="5C0D23A8" w14:textId="46268C18" w:rsidR="00B06586" w:rsidRPr="005204D8" w:rsidRDefault="00B06586" w:rsidP="00B06586">
      <w:pPr>
        <w:rPr>
          <w:rFonts w:cs="Segoe UI"/>
        </w:rPr>
      </w:pPr>
      <w:r w:rsidRPr="005204D8">
        <w:rPr>
          <w:rFonts w:cs="Segoe UI"/>
        </w:rPr>
        <w:t xml:space="preserve">The Residential area contains a number of miners cottages which still retain their original character, </w:t>
      </w:r>
      <w:r w:rsidR="00CD225E" w:rsidRPr="005204D8">
        <w:rPr>
          <w:rFonts w:cs="Segoe UI"/>
        </w:rPr>
        <w:t>in addition to some</w:t>
      </w:r>
      <w:r w:rsidRPr="005204D8">
        <w:rPr>
          <w:rFonts w:cs="Segoe UI"/>
        </w:rPr>
        <w:t xml:space="preserve"> of the commercial and public buildings associated with the former mining community. The </w:t>
      </w:r>
      <w:r w:rsidR="00AF7D43" w:rsidRPr="005204D8">
        <w:rPr>
          <w:rFonts w:cs="Segoe UI"/>
        </w:rPr>
        <w:t xml:space="preserve">open nature of the </w:t>
      </w:r>
      <w:r w:rsidRPr="005204D8">
        <w:rPr>
          <w:rFonts w:cs="Segoe UI"/>
        </w:rPr>
        <w:t xml:space="preserve">built </w:t>
      </w:r>
      <w:r w:rsidR="00AF7D43" w:rsidRPr="005204D8">
        <w:rPr>
          <w:rFonts w:cs="Segoe UI"/>
        </w:rPr>
        <w:t xml:space="preserve">form </w:t>
      </w:r>
      <w:r w:rsidRPr="005204D8">
        <w:rPr>
          <w:rFonts w:cs="Segoe UI"/>
        </w:rPr>
        <w:t>character of the residential area is homogenous in scale, form and use of materials</w:t>
      </w:r>
      <w:r w:rsidR="00B93154" w:rsidRPr="005204D8">
        <w:rPr>
          <w:rFonts w:cs="Segoe UI"/>
        </w:rPr>
        <w:t xml:space="preserve">, demonstrating </w:t>
      </w:r>
      <w:r w:rsidR="000D555B" w:rsidRPr="005204D8">
        <w:rPr>
          <w:rFonts w:cs="Segoe UI"/>
        </w:rPr>
        <w:t>19</w:t>
      </w:r>
      <w:r w:rsidR="000D555B" w:rsidRPr="005204D8">
        <w:rPr>
          <w:rFonts w:cs="Segoe UI"/>
          <w:vertAlign w:val="superscript"/>
        </w:rPr>
        <w:t>th</w:t>
      </w:r>
      <w:r w:rsidR="000D555B" w:rsidRPr="005204D8">
        <w:rPr>
          <w:rFonts w:cs="Segoe UI"/>
        </w:rPr>
        <w:t xml:space="preserve"> C</w:t>
      </w:r>
      <w:r w:rsidR="00040719">
        <w:rPr>
          <w:rFonts w:cs="Segoe UI"/>
        </w:rPr>
        <w:t>entury</w:t>
      </w:r>
      <w:r w:rsidR="000D555B" w:rsidRPr="005204D8">
        <w:rPr>
          <w:rFonts w:cs="Segoe UI"/>
        </w:rPr>
        <w:t xml:space="preserve"> </w:t>
      </w:r>
      <w:r w:rsidR="00B93154" w:rsidRPr="005204D8">
        <w:rPr>
          <w:rFonts w:cs="Segoe UI"/>
        </w:rPr>
        <w:t>Cornish building techniques and culture</w:t>
      </w:r>
      <w:r w:rsidRPr="005204D8">
        <w:rPr>
          <w:rFonts w:cs="Segoe UI"/>
        </w:rPr>
        <w:t>.</w:t>
      </w:r>
    </w:p>
    <w:p w14:paraId="7F94DCAA" w14:textId="4B56F59F" w:rsidR="00FB206B" w:rsidRPr="005204D8" w:rsidRDefault="00FB206B" w:rsidP="00B06586">
      <w:pPr>
        <w:rPr>
          <w:rFonts w:cs="Segoe UI"/>
        </w:rPr>
      </w:pPr>
      <w:r w:rsidRPr="00CD3698">
        <w:rPr>
          <w:rFonts w:cs="Segoe UI"/>
        </w:rPr>
        <w:t>Adaptive</w:t>
      </w:r>
      <w:r w:rsidRPr="005204D8">
        <w:rPr>
          <w:rFonts w:cs="Segoe UI"/>
          <w:color w:val="000000" w:themeColor="text1"/>
        </w:rPr>
        <w:t xml:space="preserve"> re-use of historic buildings is </w:t>
      </w:r>
      <w:r w:rsidR="00AF7D43" w:rsidRPr="005204D8">
        <w:rPr>
          <w:rFonts w:cs="Segoe UI"/>
          <w:color w:val="000000" w:themeColor="text1"/>
        </w:rPr>
        <w:t>encouraged</w:t>
      </w:r>
      <w:r w:rsidRPr="005204D8">
        <w:rPr>
          <w:rFonts w:cs="Segoe UI"/>
          <w:color w:val="000000" w:themeColor="text1"/>
        </w:rPr>
        <w:t xml:space="preserve">. </w:t>
      </w:r>
    </w:p>
    <w:p w14:paraId="74F78822" w14:textId="59E3A540" w:rsidR="00B06586" w:rsidRPr="005204D8" w:rsidRDefault="00AF7D43" w:rsidP="00B06586">
      <w:pPr>
        <w:rPr>
          <w:rFonts w:cs="Segoe UI"/>
        </w:rPr>
      </w:pPr>
      <w:r w:rsidRPr="005204D8">
        <w:rPr>
          <w:rFonts w:cs="Segoe UI"/>
        </w:rPr>
        <w:t>New d</w:t>
      </w:r>
      <w:r w:rsidR="00B06586" w:rsidRPr="005204D8">
        <w:rPr>
          <w:rFonts w:cs="Segoe UI"/>
        </w:rPr>
        <w:t xml:space="preserve">evelopment is to be sited </w:t>
      </w:r>
      <w:r w:rsidR="000D555B" w:rsidRPr="005204D8">
        <w:rPr>
          <w:rFonts w:cs="Segoe UI"/>
        </w:rPr>
        <w:t xml:space="preserve">to maintain </w:t>
      </w:r>
      <w:r w:rsidR="00B06586" w:rsidRPr="005204D8">
        <w:rPr>
          <w:rFonts w:cs="Segoe UI"/>
        </w:rPr>
        <w:t xml:space="preserve">important views and vistas, </w:t>
      </w:r>
      <w:r w:rsidR="00CD225E" w:rsidRPr="005204D8">
        <w:rPr>
          <w:rFonts w:cs="Segoe UI"/>
        </w:rPr>
        <w:t>safeguarding the visual dominance of the former mining site</w:t>
      </w:r>
      <w:r w:rsidR="00B06586" w:rsidRPr="005204D8">
        <w:rPr>
          <w:rFonts w:cs="Segoe UI"/>
        </w:rPr>
        <w:t>.</w:t>
      </w:r>
    </w:p>
    <w:p w14:paraId="4F309391" w14:textId="4088B2D0" w:rsidR="00DC5BC7" w:rsidRPr="005204D8" w:rsidRDefault="00DC5BC7" w:rsidP="00DC5BC7">
      <w:pPr>
        <w:rPr>
          <w:rFonts w:cs="Segoe UI"/>
          <w:b/>
          <w:bCs/>
        </w:rPr>
      </w:pPr>
      <w:r w:rsidRPr="005204D8">
        <w:rPr>
          <w:rFonts w:cs="Segoe UI"/>
          <w:b/>
          <w:bCs/>
        </w:rPr>
        <w:t>Existing development exhibiting undesirable variations to the desired built form character in a locality will not be used to justify additional change from the desired</w:t>
      </w:r>
      <w:r w:rsidR="00040719">
        <w:rPr>
          <w:rFonts w:cs="Segoe UI"/>
          <w:b/>
          <w:bCs/>
        </w:rPr>
        <w:t xml:space="preserve"> character of the locality.</w:t>
      </w:r>
    </w:p>
    <w:p w14:paraId="789C356C" w14:textId="7B487371" w:rsidR="00142B4D" w:rsidRPr="005204D8" w:rsidRDefault="00142B4D" w:rsidP="00CD3698"/>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5387"/>
      </w:tblGrid>
      <w:tr w:rsidR="00594753" w:rsidRPr="005204D8" w14:paraId="2363687B" w14:textId="77777777" w:rsidTr="000C07AE">
        <w:trPr>
          <w:tblHeader/>
        </w:trPr>
        <w:tc>
          <w:tcPr>
            <w:tcW w:w="4536" w:type="dxa"/>
            <w:tcBorders>
              <w:bottom w:val="single" w:sz="4" w:space="0" w:color="auto"/>
            </w:tcBorders>
            <w:shd w:val="clear" w:color="auto" w:fill="E7E6E6" w:themeFill="background2"/>
          </w:tcPr>
          <w:p w14:paraId="23636879" w14:textId="5AE5121B" w:rsidR="00AC6B6D" w:rsidRPr="00855959" w:rsidRDefault="002A2AF3" w:rsidP="00855959">
            <w:pPr>
              <w:spacing w:after="60"/>
              <w:rPr>
                <w:rFonts w:ascii="Segoe UI" w:eastAsiaTheme="majorEastAsia" w:hAnsi="Segoe UI" w:cs="Segoe UI"/>
                <w:b/>
                <w:color w:val="124734"/>
                <w:sz w:val="20"/>
                <w:szCs w:val="20"/>
              </w:rPr>
            </w:pPr>
            <w:bookmarkStart w:id="64" w:name="_Toc395879501"/>
            <w:bookmarkStart w:id="65" w:name="_Toc420070471"/>
            <w:r w:rsidRPr="00855959">
              <w:rPr>
                <w:rFonts w:ascii="Segoe UI" w:eastAsiaTheme="majorEastAsia" w:hAnsi="Segoe UI" w:cs="Segoe UI"/>
                <w:b/>
                <w:color w:val="124734"/>
                <w:sz w:val="20"/>
                <w:szCs w:val="20"/>
              </w:rPr>
              <w:t>Principles</w:t>
            </w:r>
          </w:p>
        </w:tc>
        <w:tc>
          <w:tcPr>
            <w:tcW w:w="5387" w:type="dxa"/>
            <w:tcBorders>
              <w:bottom w:val="single" w:sz="4" w:space="0" w:color="auto"/>
            </w:tcBorders>
          </w:tcPr>
          <w:p w14:paraId="2363687A" w14:textId="25435AD7" w:rsidR="00AC6B6D" w:rsidRPr="00855959" w:rsidRDefault="00ED7B53" w:rsidP="00855959">
            <w:pPr>
              <w:spacing w:after="60"/>
              <w:rPr>
                <w:rFonts w:ascii="Segoe UI" w:eastAsiaTheme="majorEastAsia" w:hAnsi="Segoe UI" w:cs="Segoe UI"/>
                <w:b/>
                <w:color w:val="124734"/>
                <w:sz w:val="20"/>
                <w:szCs w:val="20"/>
              </w:rPr>
            </w:pPr>
            <w:r w:rsidRPr="00855959">
              <w:rPr>
                <w:rFonts w:ascii="Segoe UI" w:eastAsiaTheme="majorEastAsia" w:hAnsi="Segoe UI" w:cs="Segoe UI"/>
                <w:b/>
                <w:color w:val="124734"/>
                <w:sz w:val="20"/>
                <w:szCs w:val="20"/>
              </w:rPr>
              <w:t>Acceptable Standard</w:t>
            </w:r>
          </w:p>
        </w:tc>
      </w:tr>
      <w:tr w:rsidR="00594753" w:rsidRPr="005204D8" w14:paraId="23636880" w14:textId="77777777" w:rsidTr="000C07AE">
        <w:tc>
          <w:tcPr>
            <w:tcW w:w="4536" w:type="dxa"/>
            <w:tcBorders>
              <w:top w:val="single" w:sz="4" w:space="0" w:color="auto"/>
              <w:bottom w:val="single" w:sz="2" w:space="0" w:color="BFBFBF" w:themeColor="background1" w:themeShade="BF"/>
            </w:tcBorders>
            <w:shd w:val="clear" w:color="auto" w:fill="E7E6E6" w:themeFill="background2"/>
          </w:tcPr>
          <w:p w14:paraId="2363687C" w14:textId="5A690D40" w:rsidR="00AC6B6D" w:rsidRPr="006913B0" w:rsidRDefault="006913B0" w:rsidP="006913B0">
            <w:pPr>
              <w:keepNext/>
              <w:keepLines/>
              <w:spacing w:before="120" w:after="120" w:line="240" w:lineRule="auto"/>
              <w:ind w:left="604" w:hanging="604"/>
              <w:outlineLvl w:val="2"/>
              <w:rPr>
                <w:rFonts w:ascii="Segoe UI" w:eastAsiaTheme="majorEastAsia" w:hAnsi="Segoe UI" w:cs="Segoe UI"/>
                <w:b/>
                <w:color w:val="124734"/>
                <w:sz w:val="20"/>
                <w:szCs w:val="20"/>
              </w:rPr>
            </w:pPr>
            <w:bookmarkStart w:id="66" w:name="_Toc395879497"/>
            <w:bookmarkStart w:id="67" w:name="_Toc420070467"/>
            <w:r w:rsidRPr="006913B0">
              <w:rPr>
                <w:rFonts w:ascii="Segoe UI" w:eastAsiaTheme="majorEastAsia" w:hAnsi="Segoe UI" w:cs="Segoe UI"/>
                <w:b/>
                <w:color w:val="124734"/>
                <w:sz w:val="20"/>
                <w:szCs w:val="20"/>
              </w:rPr>
              <w:t xml:space="preserve">3.3.1. </w:t>
            </w:r>
            <w:r w:rsidR="00F14A23" w:rsidRPr="006913B0">
              <w:rPr>
                <w:rFonts w:ascii="Segoe UI" w:eastAsiaTheme="majorEastAsia" w:hAnsi="Segoe UI" w:cs="Segoe UI"/>
                <w:b/>
                <w:color w:val="124734"/>
                <w:sz w:val="20"/>
                <w:szCs w:val="20"/>
              </w:rPr>
              <w:t>Siting</w:t>
            </w:r>
            <w:r w:rsidR="00AC6B6D" w:rsidRPr="006913B0">
              <w:rPr>
                <w:rFonts w:ascii="Segoe UI" w:eastAsiaTheme="majorEastAsia" w:hAnsi="Segoe UI" w:cs="Segoe UI"/>
                <w:b/>
                <w:color w:val="124734"/>
                <w:sz w:val="20"/>
                <w:szCs w:val="20"/>
              </w:rPr>
              <w:t xml:space="preserve"> of new </w:t>
            </w:r>
            <w:bookmarkEnd w:id="66"/>
            <w:bookmarkEnd w:id="67"/>
            <w:r w:rsidR="0056786B" w:rsidRPr="006913B0">
              <w:rPr>
                <w:rFonts w:ascii="Segoe UI" w:eastAsiaTheme="majorEastAsia" w:hAnsi="Segoe UI" w:cs="Segoe UI"/>
                <w:b/>
                <w:color w:val="124734"/>
                <w:sz w:val="20"/>
                <w:szCs w:val="20"/>
              </w:rPr>
              <w:t>buildings</w:t>
            </w:r>
            <w:r w:rsidR="00AF7D43" w:rsidRPr="006913B0">
              <w:rPr>
                <w:rFonts w:ascii="Segoe UI" w:eastAsiaTheme="majorEastAsia" w:hAnsi="Segoe UI" w:cs="Segoe UI"/>
                <w:b/>
                <w:color w:val="124734"/>
                <w:sz w:val="20"/>
                <w:szCs w:val="20"/>
              </w:rPr>
              <w:t xml:space="preserve"> </w:t>
            </w:r>
          </w:p>
          <w:p w14:paraId="7A51B80E" w14:textId="5C9D3C00" w:rsidR="001650C8" w:rsidRPr="00CD3698" w:rsidRDefault="005C4554" w:rsidP="00CD3698">
            <w:pPr>
              <w:spacing w:after="160"/>
              <w:rPr>
                <w:rFonts w:ascii="Segoe UI" w:hAnsi="Segoe UI"/>
              </w:rPr>
            </w:pPr>
            <w:r w:rsidRPr="00CD3698">
              <w:rPr>
                <w:rFonts w:ascii="Segoe UI" w:hAnsi="Segoe UI"/>
              </w:rPr>
              <w:t xml:space="preserve">Moonta Mines </w:t>
            </w:r>
            <w:r w:rsidR="00617B92" w:rsidRPr="00CD3698">
              <w:rPr>
                <w:rFonts w:ascii="Segoe UI" w:hAnsi="Segoe UI"/>
              </w:rPr>
              <w:t>is open in</w:t>
            </w:r>
            <w:r w:rsidRPr="00CD3698">
              <w:rPr>
                <w:rFonts w:ascii="Segoe UI" w:hAnsi="Segoe UI"/>
              </w:rPr>
              <w:t xml:space="preserve"> </w:t>
            </w:r>
            <w:r w:rsidR="00AF7D43" w:rsidRPr="00CD3698">
              <w:rPr>
                <w:rFonts w:ascii="Segoe UI" w:hAnsi="Segoe UI"/>
              </w:rPr>
              <w:t xml:space="preserve">spatial </w:t>
            </w:r>
            <w:r w:rsidRPr="00CD3698">
              <w:rPr>
                <w:rFonts w:ascii="Segoe UI" w:hAnsi="Segoe UI"/>
              </w:rPr>
              <w:t xml:space="preserve">character, with most </w:t>
            </w:r>
            <w:r w:rsidR="00DE6BD3" w:rsidRPr="00CD3698">
              <w:rPr>
                <w:rFonts w:ascii="Segoe UI" w:hAnsi="Segoe UI"/>
              </w:rPr>
              <w:t xml:space="preserve">residential </w:t>
            </w:r>
            <w:r w:rsidRPr="00CD3698">
              <w:rPr>
                <w:rFonts w:ascii="Segoe UI" w:hAnsi="Segoe UI"/>
              </w:rPr>
              <w:t>buildings set well within their site boundaries</w:t>
            </w:r>
            <w:r w:rsidR="00525565" w:rsidRPr="00CD3698">
              <w:rPr>
                <w:rFonts w:ascii="Segoe UI" w:hAnsi="Segoe UI"/>
              </w:rPr>
              <w:t xml:space="preserve"> and</w:t>
            </w:r>
            <w:r w:rsidR="00AF2A97" w:rsidRPr="00CD3698">
              <w:rPr>
                <w:rFonts w:ascii="Segoe UI" w:hAnsi="Segoe UI"/>
              </w:rPr>
              <w:t xml:space="preserve"> </w:t>
            </w:r>
            <w:r w:rsidR="00AF7D43" w:rsidRPr="00CD3698">
              <w:rPr>
                <w:rFonts w:ascii="Segoe UI" w:hAnsi="Segoe UI"/>
              </w:rPr>
              <w:t xml:space="preserve">aligned </w:t>
            </w:r>
            <w:r w:rsidR="00AF2A97" w:rsidRPr="00CD3698">
              <w:rPr>
                <w:rFonts w:ascii="Segoe UI" w:hAnsi="Segoe UI"/>
              </w:rPr>
              <w:t xml:space="preserve">square </w:t>
            </w:r>
            <w:r w:rsidR="00AF7D43" w:rsidRPr="00CD3698">
              <w:rPr>
                <w:rFonts w:ascii="Segoe UI" w:hAnsi="Segoe UI"/>
              </w:rPr>
              <w:t xml:space="preserve">to </w:t>
            </w:r>
            <w:r w:rsidR="00AF2A97" w:rsidRPr="00CD3698">
              <w:rPr>
                <w:rFonts w:ascii="Segoe UI" w:hAnsi="Segoe UI"/>
              </w:rPr>
              <w:t>street frontages</w:t>
            </w:r>
            <w:r w:rsidRPr="00CD3698">
              <w:rPr>
                <w:rFonts w:ascii="Segoe UI" w:hAnsi="Segoe UI"/>
              </w:rPr>
              <w:t xml:space="preserve">. New buildings </w:t>
            </w:r>
            <w:r w:rsidR="00617B92" w:rsidRPr="00CD3698">
              <w:rPr>
                <w:rFonts w:ascii="Segoe UI" w:hAnsi="Segoe UI"/>
              </w:rPr>
              <w:t xml:space="preserve">to </w:t>
            </w:r>
            <w:r w:rsidRPr="00CD3698">
              <w:rPr>
                <w:rFonts w:ascii="Segoe UI" w:hAnsi="Segoe UI"/>
              </w:rPr>
              <w:t>follow this pattern</w:t>
            </w:r>
            <w:r w:rsidR="00AF2A97" w:rsidRPr="00CD3698">
              <w:rPr>
                <w:rFonts w:ascii="Segoe UI" w:hAnsi="Segoe UI"/>
              </w:rPr>
              <w:t xml:space="preserve">, adopting typical setbacks </w:t>
            </w:r>
            <w:r w:rsidR="0049216A" w:rsidRPr="00CD3698">
              <w:rPr>
                <w:rFonts w:ascii="Segoe UI" w:hAnsi="Segoe UI"/>
              </w:rPr>
              <w:t>and alignments</w:t>
            </w:r>
            <w:r w:rsidR="00082291" w:rsidRPr="00CD3698">
              <w:rPr>
                <w:rFonts w:ascii="Segoe UI" w:hAnsi="Segoe UI"/>
              </w:rPr>
              <w:t xml:space="preserve">, </w:t>
            </w:r>
            <w:r w:rsidR="003226C2" w:rsidRPr="00CD3698">
              <w:rPr>
                <w:rFonts w:ascii="Segoe UI" w:hAnsi="Segoe UI"/>
              </w:rPr>
              <w:t xml:space="preserve">protecting key views/vistas and </w:t>
            </w:r>
            <w:r w:rsidR="00082291" w:rsidRPr="00CD3698">
              <w:rPr>
                <w:rFonts w:ascii="Segoe UI" w:hAnsi="Segoe UI"/>
              </w:rPr>
              <w:t xml:space="preserve">retaining visual </w:t>
            </w:r>
            <w:r w:rsidR="00AF2A97" w:rsidRPr="00CD3698">
              <w:rPr>
                <w:rFonts w:ascii="Segoe UI" w:hAnsi="Segoe UI"/>
              </w:rPr>
              <w:t xml:space="preserve">dominance of existing historic buildings in the locality. </w:t>
            </w:r>
          </w:p>
          <w:p w14:paraId="7E51D996" w14:textId="1713C0F7" w:rsidR="008C702C" w:rsidRPr="00CD3698" w:rsidRDefault="001650C8" w:rsidP="00CD3698">
            <w:pPr>
              <w:spacing w:after="160"/>
              <w:rPr>
                <w:rFonts w:ascii="Segoe UI" w:hAnsi="Segoe UI"/>
              </w:rPr>
            </w:pPr>
            <w:r w:rsidRPr="00CD3698">
              <w:rPr>
                <w:rFonts w:ascii="Segoe UI" w:hAnsi="Segoe UI"/>
              </w:rPr>
              <w:t xml:space="preserve">Residential development, including garages, carports and verandahs, </w:t>
            </w:r>
            <w:r w:rsidR="00617B92" w:rsidRPr="00CD3698">
              <w:rPr>
                <w:rFonts w:ascii="Segoe UI" w:hAnsi="Segoe UI"/>
              </w:rPr>
              <w:t xml:space="preserve">is </w:t>
            </w:r>
            <w:r w:rsidRPr="00CD3698">
              <w:rPr>
                <w:rFonts w:ascii="Segoe UI" w:hAnsi="Segoe UI"/>
              </w:rPr>
              <w:t xml:space="preserve">to </w:t>
            </w:r>
            <w:r w:rsidR="00617B92" w:rsidRPr="00CD3698">
              <w:rPr>
                <w:rFonts w:ascii="Segoe UI" w:hAnsi="Segoe UI"/>
              </w:rPr>
              <w:t xml:space="preserve">repeat </w:t>
            </w:r>
            <w:r w:rsidRPr="00CD3698">
              <w:rPr>
                <w:rFonts w:ascii="Segoe UI" w:hAnsi="Segoe UI"/>
              </w:rPr>
              <w:t xml:space="preserve">the </w:t>
            </w:r>
            <w:r w:rsidR="00617B92" w:rsidRPr="00CD3698">
              <w:rPr>
                <w:rFonts w:ascii="Segoe UI" w:hAnsi="Segoe UI"/>
              </w:rPr>
              <w:t xml:space="preserve">common </w:t>
            </w:r>
            <w:r w:rsidRPr="00CD3698">
              <w:rPr>
                <w:rFonts w:ascii="Segoe UI" w:hAnsi="Segoe UI"/>
              </w:rPr>
              <w:t xml:space="preserve">site coverage </w:t>
            </w:r>
            <w:r w:rsidR="00617B92" w:rsidRPr="00CD3698">
              <w:rPr>
                <w:rFonts w:ascii="Segoe UI" w:hAnsi="Segoe UI"/>
              </w:rPr>
              <w:t xml:space="preserve">of development </w:t>
            </w:r>
            <w:r w:rsidRPr="00CD3698">
              <w:rPr>
                <w:rFonts w:ascii="Segoe UI" w:hAnsi="Segoe UI"/>
              </w:rPr>
              <w:t xml:space="preserve">on existing allotments. </w:t>
            </w:r>
          </w:p>
          <w:p w14:paraId="2363687D" w14:textId="74DF860B" w:rsidR="00E07EB0" w:rsidRPr="005204D8" w:rsidRDefault="00F2096A" w:rsidP="00CD3698">
            <w:pPr>
              <w:spacing w:after="160"/>
              <w:rPr>
                <w:rFonts w:ascii="Segoe UI" w:hAnsi="Segoe UI" w:cs="Segoe UI"/>
              </w:rPr>
            </w:pPr>
            <w:r w:rsidRPr="00CD3698">
              <w:rPr>
                <w:rFonts w:ascii="Segoe UI" w:hAnsi="Segoe UI"/>
              </w:rPr>
              <w:t>New</w:t>
            </w:r>
            <w:r w:rsidRPr="005204D8">
              <w:rPr>
                <w:rFonts w:ascii="Segoe UI" w:hAnsi="Segoe UI" w:cs="Segoe UI"/>
              </w:rPr>
              <w:t xml:space="preserve"> </w:t>
            </w:r>
            <w:r w:rsidR="005E082B" w:rsidRPr="005204D8">
              <w:rPr>
                <w:rFonts w:ascii="Segoe UI" w:hAnsi="Segoe UI" w:cs="Segoe UI"/>
              </w:rPr>
              <w:t xml:space="preserve">buildings </w:t>
            </w:r>
            <w:r w:rsidR="005E082B" w:rsidRPr="005204D8">
              <w:rPr>
                <w:rFonts w:ascii="Segoe UI" w:hAnsi="Segoe UI" w:cs="Segoe UI"/>
                <w:b/>
                <w:bCs/>
              </w:rPr>
              <w:t xml:space="preserve">are </w:t>
            </w:r>
            <w:r w:rsidR="00125530" w:rsidRPr="005204D8">
              <w:rPr>
                <w:rFonts w:ascii="Segoe UI" w:hAnsi="Segoe UI" w:cs="Segoe UI"/>
                <w:b/>
                <w:bCs/>
              </w:rPr>
              <w:t>to have regard to</w:t>
            </w:r>
            <w:r w:rsidR="00125530" w:rsidRPr="005204D8">
              <w:rPr>
                <w:rFonts w:ascii="Segoe UI" w:hAnsi="Segoe UI" w:cs="Segoe UI"/>
              </w:rPr>
              <w:t xml:space="preserve"> the following:</w:t>
            </w:r>
          </w:p>
        </w:tc>
        <w:tc>
          <w:tcPr>
            <w:tcW w:w="5387" w:type="dxa"/>
            <w:tcBorders>
              <w:top w:val="single" w:sz="4" w:space="0" w:color="auto"/>
              <w:bottom w:val="single" w:sz="2" w:space="0" w:color="BFBFBF" w:themeColor="background1" w:themeShade="BF"/>
            </w:tcBorders>
          </w:tcPr>
          <w:p w14:paraId="2363687F" w14:textId="5AE809AC" w:rsidR="00CA6308" w:rsidRPr="005204D8" w:rsidRDefault="00CA6308" w:rsidP="00520A1B">
            <w:pPr>
              <w:rPr>
                <w:rFonts w:ascii="Segoe UI" w:hAnsi="Segoe UI" w:cs="Segoe UI"/>
              </w:rPr>
            </w:pPr>
          </w:p>
        </w:tc>
      </w:tr>
      <w:tr w:rsidR="00594753" w:rsidRPr="005204D8" w14:paraId="23636883" w14:textId="77777777" w:rsidTr="000C07AE">
        <w:tc>
          <w:tcPr>
            <w:tcW w:w="4536" w:type="dxa"/>
            <w:tcBorders>
              <w:top w:val="single" w:sz="2" w:space="0" w:color="BFBFBF" w:themeColor="background1" w:themeShade="BF"/>
              <w:left w:val="nil"/>
              <w:bottom w:val="nil"/>
              <w:right w:val="nil"/>
            </w:tcBorders>
            <w:shd w:val="clear" w:color="auto" w:fill="E7E6E6" w:themeFill="background2"/>
          </w:tcPr>
          <w:p w14:paraId="74CBB43A" w14:textId="6A2CD6E2" w:rsidR="00AC6B6D" w:rsidRPr="005204D8" w:rsidRDefault="00AC6B6D" w:rsidP="000B6D44">
            <w:pPr>
              <w:pStyle w:val="Heading41"/>
              <w:numPr>
                <w:ilvl w:val="0"/>
                <w:numId w:val="10"/>
              </w:numPr>
              <w:spacing w:before="0" w:after="0"/>
              <w:rPr>
                <w:rFonts w:ascii="Segoe UI" w:hAnsi="Segoe UI"/>
              </w:rPr>
            </w:pPr>
            <w:r w:rsidRPr="005204D8">
              <w:rPr>
                <w:rFonts w:ascii="Segoe UI" w:hAnsi="Segoe UI"/>
              </w:rPr>
              <w:t xml:space="preserve">Street </w:t>
            </w:r>
            <w:r w:rsidR="001566D0" w:rsidRPr="005204D8">
              <w:rPr>
                <w:rFonts w:ascii="Segoe UI" w:hAnsi="Segoe UI"/>
              </w:rPr>
              <w:t xml:space="preserve">and side boundary </w:t>
            </w:r>
            <w:r w:rsidRPr="005204D8">
              <w:rPr>
                <w:rFonts w:ascii="Segoe UI" w:hAnsi="Segoe UI"/>
              </w:rPr>
              <w:t>setback</w:t>
            </w:r>
            <w:r w:rsidR="001566D0" w:rsidRPr="005204D8">
              <w:rPr>
                <w:rFonts w:ascii="Segoe UI" w:hAnsi="Segoe UI"/>
              </w:rPr>
              <w:t>s</w:t>
            </w:r>
          </w:p>
          <w:p w14:paraId="492457BF" w14:textId="77777777" w:rsidR="00040719" w:rsidRDefault="00CD225E" w:rsidP="00CD3698">
            <w:pPr>
              <w:spacing w:after="160"/>
              <w:rPr>
                <w:rFonts w:ascii="Segoe UI" w:hAnsi="Segoe UI"/>
              </w:rPr>
            </w:pPr>
            <w:r w:rsidRPr="00CD3698">
              <w:rPr>
                <w:rFonts w:ascii="Segoe UI" w:hAnsi="Segoe UI"/>
              </w:rPr>
              <w:t>The c</w:t>
            </w:r>
            <w:r w:rsidR="00F718CD" w:rsidRPr="00CD3698">
              <w:rPr>
                <w:rFonts w:ascii="Segoe UI" w:hAnsi="Segoe UI"/>
              </w:rPr>
              <w:t>ontinuity of streetscapes is largely undefined</w:t>
            </w:r>
            <w:r w:rsidR="00520A1B" w:rsidRPr="00CD3698">
              <w:rPr>
                <w:rFonts w:ascii="Segoe UI" w:hAnsi="Segoe UI"/>
              </w:rPr>
              <w:t>. H</w:t>
            </w:r>
            <w:r w:rsidR="00F718CD" w:rsidRPr="00CD3698">
              <w:rPr>
                <w:rFonts w:ascii="Segoe UI" w:hAnsi="Segoe UI"/>
              </w:rPr>
              <w:t xml:space="preserve">ouses follow a random </w:t>
            </w:r>
            <w:r w:rsidR="00520A1B" w:rsidRPr="00CD3698">
              <w:rPr>
                <w:rFonts w:ascii="Segoe UI" w:hAnsi="Segoe UI"/>
              </w:rPr>
              <w:t>street pattern</w:t>
            </w:r>
            <w:r w:rsidR="00F718CD" w:rsidRPr="00CD3698">
              <w:rPr>
                <w:rFonts w:ascii="Segoe UI" w:hAnsi="Segoe UI"/>
              </w:rPr>
              <w:t xml:space="preserve"> with variable setbacks</w:t>
            </w:r>
            <w:r w:rsidR="00520A1B" w:rsidRPr="00CD3698">
              <w:rPr>
                <w:rFonts w:ascii="Segoe UI" w:hAnsi="Segoe UI"/>
              </w:rPr>
              <w:t xml:space="preserve">, </w:t>
            </w:r>
            <w:r w:rsidR="003E0F78" w:rsidRPr="00CD3698">
              <w:rPr>
                <w:rFonts w:ascii="Segoe UI" w:hAnsi="Segoe UI"/>
              </w:rPr>
              <w:t>retaining</w:t>
            </w:r>
            <w:r w:rsidR="00520A1B" w:rsidRPr="00CD3698">
              <w:rPr>
                <w:rFonts w:ascii="Segoe UI" w:hAnsi="Segoe UI"/>
              </w:rPr>
              <w:t xml:space="preserve"> </w:t>
            </w:r>
            <w:r w:rsidR="00AF7D43" w:rsidRPr="00CD3698">
              <w:rPr>
                <w:rFonts w:ascii="Segoe UI" w:hAnsi="Segoe UI"/>
              </w:rPr>
              <w:t xml:space="preserve">open </w:t>
            </w:r>
            <w:r w:rsidR="00520A1B" w:rsidRPr="00CD3698">
              <w:rPr>
                <w:rFonts w:ascii="Segoe UI" w:hAnsi="Segoe UI"/>
              </w:rPr>
              <w:t>space between buildings</w:t>
            </w:r>
            <w:r w:rsidR="00F718CD" w:rsidRPr="00CD3698">
              <w:rPr>
                <w:rFonts w:ascii="Segoe UI" w:hAnsi="Segoe UI"/>
              </w:rPr>
              <w:t xml:space="preserve">. </w:t>
            </w:r>
          </w:p>
          <w:p w14:paraId="18937832" w14:textId="47CAC640" w:rsidR="001566D0" w:rsidRPr="00CD3698" w:rsidRDefault="00AF7D43" w:rsidP="00CD3698">
            <w:pPr>
              <w:spacing w:after="160"/>
              <w:rPr>
                <w:rFonts w:ascii="Segoe UI" w:hAnsi="Segoe UI"/>
              </w:rPr>
            </w:pPr>
            <w:r w:rsidRPr="00CD3698">
              <w:rPr>
                <w:rFonts w:ascii="Segoe UI" w:hAnsi="Segoe UI"/>
              </w:rPr>
              <w:t>Future d</w:t>
            </w:r>
            <w:r w:rsidR="003E0F78" w:rsidRPr="00CD3698">
              <w:rPr>
                <w:rFonts w:ascii="Segoe UI" w:hAnsi="Segoe UI"/>
              </w:rPr>
              <w:t xml:space="preserve">evelopment </w:t>
            </w:r>
            <w:r w:rsidRPr="00CD3698">
              <w:rPr>
                <w:rFonts w:ascii="Segoe UI" w:hAnsi="Segoe UI"/>
              </w:rPr>
              <w:t xml:space="preserve">is to </w:t>
            </w:r>
            <w:r w:rsidR="003E0F78" w:rsidRPr="00CD3698">
              <w:rPr>
                <w:rFonts w:ascii="Segoe UI" w:hAnsi="Segoe UI"/>
              </w:rPr>
              <w:t xml:space="preserve">maintain </w:t>
            </w:r>
            <w:r w:rsidR="0012393C" w:rsidRPr="00CD3698">
              <w:rPr>
                <w:rFonts w:ascii="Segoe UI" w:hAnsi="Segoe UI"/>
              </w:rPr>
              <w:t>the</w:t>
            </w:r>
            <w:r w:rsidR="003E0F78" w:rsidRPr="00CD3698">
              <w:rPr>
                <w:rFonts w:ascii="Segoe UI" w:hAnsi="Segoe UI"/>
              </w:rPr>
              <w:t xml:space="preserve"> historic </w:t>
            </w:r>
            <w:r w:rsidR="0012393C" w:rsidRPr="00CD3698">
              <w:rPr>
                <w:rFonts w:ascii="Segoe UI" w:hAnsi="Segoe UI"/>
              </w:rPr>
              <w:t>allotment</w:t>
            </w:r>
            <w:r w:rsidR="003E0F78" w:rsidRPr="00CD3698">
              <w:rPr>
                <w:rFonts w:ascii="Segoe UI" w:hAnsi="Segoe UI"/>
              </w:rPr>
              <w:t xml:space="preserve"> layout characteristic of the Moo</w:t>
            </w:r>
            <w:r w:rsidR="00CD225E" w:rsidRPr="00CD3698">
              <w:rPr>
                <w:rFonts w:ascii="Segoe UI" w:hAnsi="Segoe UI"/>
              </w:rPr>
              <w:t>nta Mines area, referencing existing adjacent development.</w:t>
            </w:r>
          </w:p>
          <w:p w14:paraId="23636881" w14:textId="4DDCC802" w:rsidR="008C702C" w:rsidRPr="005204D8" w:rsidRDefault="008C702C" w:rsidP="00CD3698">
            <w:pPr>
              <w:spacing w:after="160"/>
              <w:rPr>
                <w:rFonts w:ascii="Segoe UI" w:hAnsi="Segoe UI" w:cs="Segoe UI"/>
              </w:rPr>
            </w:pPr>
          </w:p>
        </w:tc>
        <w:tc>
          <w:tcPr>
            <w:tcW w:w="5387" w:type="dxa"/>
            <w:tcBorders>
              <w:top w:val="single" w:sz="2" w:space="0" w:color="BFBFBF" w:themeColor="background1" w:themeShade="BF"/>
              <w:left w:val="nil"/>
              <w:bottom w:val="nil"/>
              <w:right w:val="nil"/>
            </w:tcBorders>
          </w:tcPr>
          <w:p w14:paraId="6C92F372" w14:textId="3F29A706" w:rsidR="003E0F78" w:rsidRPr="005204D8" w:rsidRDefault="004D7E8E" w:rsidP="00CD3698">
            <w:pPr>
              <w:spacing w:after="160"/>
              <w:rPr>
                <w:rFonts w:ascii="Segoe UI" w:hAnsi="Segoe UI" w:cs="Segoe UI"/>
              </w:rPr>
            </w:pPr>
            <w:r w:rsidRPr="005204D8">
              <w:rPr>
                <w:rFonts w:ascii="Segoe UI" w:hAnsi="Segoe UI" w:cs="Segoe UI"/>
                <w:b/>
              </w:rPr>
              <w:t>Dwellings</w:t>
            </w:r>
            <w:r w:rsidRPr="005204D8">
              <w:rPr>
                <w:rFonts w:ascii="Segoe UI" w:hAnsi="Segoe UI" w:cs="Segoe UI"/>
              </w:rPr>
              <w:t xml:space="preserve">: </w:t>
            </w:r>
            <w:r w:rsidR="00141485" w:rsidRPr="005204D8">
              <w:rPr>
                <w:rFonts w:ascii="Segoe UI" w:hAnsi="Segoe UI" w:cs="Segoe UI"/>
              </w:rPr>
              <w:t xml:space="preserve">Front and side setbacks are to repeat existing setbacks on the allotment or in the surrounding </w:t>
            </w:r>
            <w:r w:rsidR="00CD225E" w:rsidRPr="005204D8">
              <w:rPr>
                <w:rFonts w:ascii="Segoe UI" w:hAnsi="Segoe UI" w:cs="Segoe UI"/>
              </w:rPr>
              <w:t>area</w:t>
            </w:r>
            <w:r w:rsidR="00141485" w:rsidRPr="005204D8">
              <w:rPr>
                <w:rFonts w:ascii="Segoe UI" w:hAnsi="Segoe UI" w:cs="Segoe UI"/>
              </w:rPr>
              <w:t>.</w:t>
            </w:r>
            <w:r w:rsidR="00007E1C" w:rsidRPr="005204D8">
              <w:rPr>
                <w:rFonts w:ascii="Segoe UI" w:hAnsi="Segoe UI" w:cs="Segoe UI"/>
              </w:rPr>
              <w:t xml:space="preserve"> </w:t>
            </w:r>
            <w:r w:rsidR="00AC6B6D" w:rsidRPr="005204D8">
              <w:rPr>
                <w:rFonts w:ascii="Segoe UI" w:hAnsi="Segoe UI" w:cs="Segoe UI"/>
              </w:rPr>
              <w:t xml:space="preserve">No new </w:t>
            </w:r>
            <w:r w:rsidR="00AC6B6D" w:rsidRPr="00CD3698">
              <w:rPr>
                <w:rFonts w:ascii="Segoe UI" w:hAnsi="Segoe UI"/>
              </w:rPr>
              <w:t>construction</w:t>
            </w:r>
            <w:r w:rsidR="00AC6B6D" w:rsidRPr="005204D8">
              <w:rPr>
                <w:rFonts w:ascii="Segoe UI" w:hAnsi="Segoe UI" w:cs="Segoe UI"/>
              </w:rPr>
              <w:t xml:space="preserve"> should take place between the street boundary and </w:t>
            </w:r>
            <w:r w:rsidR="00A44E87" w:rsidRPr="005204D8">
              <w:rPr>
                <w:rFonts w:ascii="Segoe UI" w:hAnsi="Segoe UI" w:cs="Segoe UI"/>
              </w:rPr>
              <w:t xml:space="preserve">front or side facades of </w:t>
            </w:r>
            <w:r w:rsidR="00AC6B6D" w:rsidRPr="005204D8">
              <w:rPr>
                <w:rFonts w:ascii="Segoe UI" w:hAnsi="Segoe UI" w:cs="Segoe UI"/>
              </w:rPr>
              <w:t>existing</w:t>
            </w:r>
            <w:r w:rsidR="000B7A09" w:rsidRPr="005204D8">
              <w:rPr>
                <w:rFonts w:ascii="Segoe UI" w:hAnsi="Segoe UI" w:cs="Segoe UI"/>
              </w:rPr>
              <w:t xml:space="preserve"> </w:t>
            </w:r>
            <w:r w:rsidR="00AC6B6D" w:rsidRPr="005204D8">
              <w:rPr>
                <w:rFonts w:ascii="Segoe UI" w:hAnsi="Segoe UI" w:cs="Segoe UI"/>
              </w:rPr>
              <w:t>buildings</w:t>
            </w:r>
            <w:r w:rsidR="00B20349" w:rsidRPr="005204D8">
              <w:rPr>
                <w:rFonts w:ascii="Segoe UI" w:hAnsi="Segoe UI" w:cs="Segoe UI"/>
              </w:rPr>
              <w:t xml:space="preserve"> of heritage </w:t>
            </w:r>
            <w:r w:rsidR="00B20349" w:rsidRPr="00CD3698">
              <w:rPr>
                <w:rFonts w:ascii="Segoe UI" w:hAnsi="Segoe UI"/>
              </w:rPr>
              <w:t>value</w:t>
            </w:r>
            <w:r w:rsidR="00141485" w:rsidRPr="005204D8">
              <w:rPr>
                <w:rFonts w:ascii="Segoe UI" w:hAnsi="Segoe UI" w:cs="Segoe UI"/>
              </w:rPr>
              <w:t>.</w:t>
            </w:r>
          </w:p>
          <w:p w14:paraId="23636882" w14:textId="024BCEA5" w:rsidR="00AC6B6D" w:rsidRPr="005204D8" w:rsidRDefault="004D7E8E" w:rsidP="00CD3698">
            <w:pPr>
              <w:spacing w:after="160"/>
              <w:rPr>
                <w:rFonts w:ascii="Segoe UI" w:hAnsi="Segoe UI" w:cs="Segoe UI"/>
              </w:rPr>
            </w:pPr>
            <w:r w:rsidRPr="005204D8">
              <w:rPr>
                <w:rFonts w:ascii="Segoe UI" w:hAnsi="Segoe UI" w:cs="Segoe UI"/>
                <w:b/>
              </w:rPr>
              <w:t>Non-residential</w:t>
            </w:r>
            <w:r w:rsidR="008D3F22" w:rsidRPr="005204D8">
              <w:rPr>
                <w:rFonts w:ascii="Segoe UI" w:hAnsi="Segoe UI" w:cs="Segoe UI"/>
                <w:b/>
              </w:rPr>
              <w:t xml:space="preserve"> </w:t>
            </w:r>
            <w:r w:rsidR="00D22FF5" w:rsidRPr="005204D8">
              <w:rPr>
                <w:rFonts w:ascii="Segoe UI" w:hAnsi="Segoe UI" w:cs="Segoe UI"/>
                <w:b/>
              </w:rPr>
              <w:t>buildings</w:t>
            </w:r>
            <w:r w:rsidRPr="005204D8">
              <w:rPr>
                <w:rFonts w:ascii="Segoe UI" w:hAnsi="Segoe UI" w:cs="Segoe UI"/>
              </w:rPr>
              <w:t>:</w:t>
            </w:r>
            <w:r w:rsidR="005E082B" w:rsidRPr="005204D8">
              <w:rPr>
                <w:rFonts w:ascii="Segoe UI" w:hAnsi="Segoe UI" w:cs="Segoe UI"/>
              </w:rPr>
              <w:t xml:space="preserve"> </w:t>
            </w:r>
            <w:r w:rsidR="00B20349" w:rsidRPr="005204D8">
              <w:rPr>
                <w:rFonts w:ascii="Segoe UI" w:hAnsi="Segoe UI" w:cs="Segoe UI"/>
              </w:rPr>
              <w:t>D</w:t>
            </w:r>
            <w:r w:rsidRPr="005204D8">
              <w:rPr>
                <w:rFonts w:ascii="Segoe UI" w:hAnsi="Segoe UI" w:cs="Segoe UI"/>
              </w:rPr>
              <w:t xml:space="preserve">evelopment is to </w:t>
            </w:r>
            <w:r w:rsidR="00DE6BD3" w:rsidRPr="005204D8">
              <w:rPr>
                <w:rFonts w:ascii="Segoe UI" w:hAnsi="Segoe UI" w:cs="Segoe UI"/>
              </w:rPr>
              <w:t>adopt</w:t>
            </w:r>
            <w:r w:rsidRPr="005204D8">
              <w:rPr>
                <w:rFonts w:ascii="Segoe UI" w:hAnsi="Segoe UI" w:cs="Segoe UI"/>
              </w:rPr>
              <w:t xml:space="preserve"> site </w:t>
            </w:r>
            <w:r w:rsidR="00E648E6" w:rsidRPr="005204D8">
              <w:rPr>
                <w:rFonts w:ascii="Segoe UI" w:hAnsi="Segoe UI" w:cs="Segoe UI"/>
              </w:rPr>
              <w:t>setbacks</w:t>
            </w:r>
            <w:r w:rsidRPr="005204D8">
              <w:rPr>
                <w:rFonts w:ascii="Segoe UI" w:hAnsi="Segoe UI" w:cs="Segoe UI"/>
              </w:rPr>
              <w:t xml:space="preserve"> </w:t>
            </w:r>
            <w:r w:rsidR="00B20349" w:rsidRPr="005204D8">
              <w:rPr>
                <w:rFonts w:ascii="Segoe UI" w:hAnsi="Segoe UI" w:cs="Segoe UI"/>
              </w:rPr>
              <w:t xml:space="preserve">common to existing </w:t>
            </w:r>
            <w:r w:rsidR="00D37E99" w:rsidRPr="005204D8">
              <w:rPr>
                <w:rFonts w:ascii="Segoe UI" w:hAnsi="Segoe UI" w:cs="Segoe UI"/>
              </w:rPr>
              <w:t xml:space="preserve">surrounding </w:t>
            </w:r>
            <w:r w:rsidR="00B20349" w:rsidRPr="00CD3698">
              <w:rPr>
                <w:rFonts w:ascii="Segoe UI" w:hAnsi="Segoe UI"/>
              </w:rPr>
              <w:t>buildings</w:t>
            </w:r>
            <w:r w:rsidR="00B20349" w:rsidRPr="005204D8">
              <w:rPr>
                <w:rFonts w:ascii="Segoe UI" w:hAnsi="Segoe UI" w:cs="Segoe UI"/>
              </w:rPr>
              <w:t xml:space="preserve"> of heritage </w:t>
            </w:r>
            <w:r w:rsidR="007A19CB" w:rsidRPr="005204D8">
              <w:rPr>
                <w:rFonts w:ascii="Segoe UI" w:hAnsi="Segoe UI" w:cs="Segoe UI"/>
              </w:rPr>
              <w:t>value</w:t>
            </w:r>
            <w:r w:rsidR="00D37E99" w:rsidRPr="005204D8">
              <w:rPr>
                <w:rFonts w:ascii="Segoe UI" w:hAnsi="Segoe UI" w:cs="Segoe UI"/>
              </w:rPr>
              <w:t>.</w:t>
            </w:r>
          </w:p>
        </w:tc>
      </w:tr>
      <w:tr w:rsidR="00594753" w:rsidRPr="005204D8" w14:paraId="2363688E" w14:textId="77777777" w:rsidTr="00E95733">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887" w14:textId="348782F8" w:rsidR="00AC6B6D" w:rsidRPr="006913B0" w:rsidRDefault="006913B0" w:rsidP="006913B0">
            <w:pPr>
              <w:keepNext/>
              <w:keepLines/>
              <w:spacing w:before="120" w:after="120" w:line="240" w:lineRule="auto"/>
              <w:ind w:left="604" w:hanging="604"/>
              <w:outlineLvl w:val="2"/>
              <w:rPr>
                <w:rFonts w:ascii="Segoe UI" w:eastAsiaTheme="majorEastAsia" w:hAnsi="Segoe UI" w:cs="Segoe UI"/>
                <w:b/>
                <w:color w:val="124734"/>
                <w:sz w:val="20"/>
                <w:szCs w:val="20"/>
              </w:rPr>
            </w:pPr>
            <w:r>
              <w:rPr>
                <w:rFonts w:ascii="Segoe UI" w:eastAsiaTheme="majorEastAsia" w:hAnsi="Segoe UI" w:cs="Segoe UI"/>
                <w:b/>
                <w:color w:val="124734"/>
                <w:sz w:val="20"/>
                <w:szCs w:val="20"/>
              </w:rPr>
              <w:lastRenderedPageBreak/>
              <w:t xml:space="preserve">3.3.2. </w:t>
            </w:r>
            <w:r w:rsidR="00AC6B6D" w:rsidRPr="006913B0">
              <w:rPr>
                <w:rFonts w:ascii="Segoe UI" w:eastAsiaTheme="majorEastAsia" w:hAnsi="Segoe UI" w:cs="Segoe UI"/>
                <w:b/>
                <w:color w:val="124734"/>
                <w:sz w:val="20"/>
                <w:szCs w:val="20"/>
              </w:rPr>
              <w:t xml:space="preserve">Form and design of new </w:t>
            </w:r>
            <w:r w:rsidR="00E232B5" w:rsidRPr="006913B0">
              <w:rPr>
                <w:rFonts w:ascii="Segoe UI" w:eastAsiaTheme="majorEastAsia" w:hAnsi="Segoe UI" w:cs="Segoe UI"/>
                <w:b/>
                <w:color w:val="124734"/>
                <w:sz w:val="20"/>
                <w:szCs w:val="20"/>
              </w:rPr>
              <w:t>building</w:t>
            </w:r>
            <w:r w:rsidR="0056786B" w:rsidRPr="006913B0">
              <w:rPr>
                <w:rFonts w:ascii="Segoe UI" w:eastAsiaTheme="majorEastAsia" w:hAnsi="Segoe UI" w:cs="Segoe UI"/>
                <w:b/>
                <w:color w:val="124734"/>
                <w:sz w:val="20"/>
                <w:szCs w:val="20"/>
              </w:rPr>
              <w:t>s</w:t>
            </w:r>
          </w:p>
          <w:p w14:paraId="2D39A623" w14:textId="48398755" w:rsidR="00897D8E" w:rsidRPr="00901BBF" w:rsidRDefault="00897D8E" w:rsidP="00CD3698">
            <w:pPr>
              <w:spacing w:after="160"/>
              <w:rPr>
                <w:rFonts w:ascii="Segoe UI" w:hAnsi="Segoe UI" w:cs="Segoe UI"/>
              </w:rPr>
            </w:pPr>
            <w:r w:rsidRPr="00CD3698">
              <w:rPr>
                <w:rFonts w:ascii="Segoe UI" w:hAnsi="Segoe UI"/>
              </w:rPr>
              <w:t>New</w:t>
            </w:r>
            <w:r w:rsidRPr="005204D8">
              <w:rPr>
                <w:rFonts w:ascii="Segoe UI" w:hAnsi="Segoe UI" w:cs="Segoe UI"/>
              </w:rPr>
              <w:t xml:space="preserve"> </w:t>
            </w:r>
            <w:r w:rsidR="000F286F" w:rsidRPr="005204D8">
              <w:rPr>
                <w:rFonts w:ascii="Segoe UI" w:hAnsi="Segoe UI" w:cs="Segoe UI"/>
              </w:rPr>
              <w:t>development</w:t>
            </w:r>
            <w:r w:rsidRPr="005204D8">
              <w:rPr>
                <w:rFonts w:ascii="Segoe UI" w:hAnsi="Segoe UI" w:cs="Segoe UI"/>
              </w:rPr>
              <w:t xml:space="preserve"> should complement </w:t>
            </w:r>
            <w:r w:rsidR="000F286F" w:rsidRPr="005204D8">
              <w:rPr>
                <w:rFonts w:ascii="Segoe UI" w:hAnsi="Segoe UI" w:cs="Segoe UI"/>
              </w:rPr>
              <w:t>the existing</w:t>
            </w:r>
            <w:r w:rsidRPr="005204D8">
              <w:rPr>
                <w:rFonts w:ascii="Segoe UI" w:hAnsi="Segoe UI" w:cs="Segoe UI"/>
              </w:rPr>
              <w:t xml:space="preserve"> </w:t>
            </w:r>
            <w:r w:rsidR="008D3F22" w:rsidRPr="005204D8">
              <w:rPr>
                <w:rFonts w:ascii="Segoe UI" w:hAnsi="Segoe UI" w:cs="Segoe UI"/>
              </w:rPr>
              <w:t xml:space="preserve">built </w:t>
            </w:r>
            <w:r w:rsidRPr="005204D8">
              <w:rPr>
                <w:rFonts w:ascii="Segoe UI" w:hAnsi="Segoe UI" w:cs="Segoe UI"/>
              </w:rPr>
              <w:t>aesthetic, maintaining consistency in form, scale</w:t>
            </w:r>
            <w:r w:rsidR="00007B29" w:rsidRPr="005204D8">
              <w:rPr>
                <w:rFonts w:ascii="Segoe UI" w:hAnsi="Segoe UI" w:cs="Segoe UI"/>
              </w:rPr>
              <w:t xml:space="preserve"> and </w:t>
            </w:r>
            <w:r w:rsidRPr="005204D8">
              <w:rPr>
                <w:rFonts w:ascii="Segoe UI" w:hAnsi="Segoe UI" w:cs="Segoe UI"/>
              </w:rPr>
              <w:t>architectural features characteristic of the Moonta Mines area.</w:t>
            </w:r>
            <w:r w:rsidR="008D3F22" w:rsidRPr="005204D8">
              <w:rPr>
                <w:rFonts w:ascii="Segoe UI" w:hAnsi="Segoe UI" w:cs="Segoe UI"/>
                <w:color w:val="0070C0"/>
              </w:rPr>
              <w:t xml:space="preserve"> </w:t>
            </w:r>
            <w:r w:rsidR="008D3F22" w:rsidRPr="005204D8">
              <w:rPr>
                <w:rFonts w:ascii="Segoe UI" w:hAnsi="Segoe UI" w:cs="Segoe UI"/>
              </w:rPr>
              <w:t>A clear visual distinction between new development and existing buildings to be maintained.</w:t>
            </w:r>
          </w:p>
          <w:p w14:paraId="23636888" w14:textId="6E7A310F" w:rsidR="00E35768" w:rsidRPr="005204D8" w:rsidRDefault="005E082B" w:rsidP="00CD3698">
            <w:pPr>
              <w:spacing w:after="160"/>
              <w:rPr>
                <w:rFonts w:ascii="Segoe UI" w:hAnsi="Segoe UI" w:cs="Segoe UI"/>
                <w:lang w:val="en-GB"/>
              </w:rPr>
            </w:pPr>
            <w:r w:rsidRPr="005204D8">
              <w:rPr>
                <w:rFonts w:ascii="Segoe UI" w:hAnsi="Segoe UI" w:cs="Segoe UI"/>
              </w:rPr>
              <w:t xml:space="preserve">New </w:t>
            </w:r>
            <w:r w:rsidRPr="00CD3698">
              <w:rPr>
                <w:rFonts w:ascii="Segoe UI" w:hAnsi="Segoe UI"/>
              </w:rPr>
              <w:t>buildings</w:t>
            </w:r>
            <w:r w:rsidRPr="005204D8">
              <w:rPr>
                <w:rFonts w:ascii="Segoe UI" w:hAnsi="Segoe UI" w:cs="Segoe UI"/>
              </w:rPr>
              <w:t xml:space="preserve"> </w:t>
            </w:r>
            <w:r w:rsidRPr="005204D8">
              <w:rPr>
                <w:rFonts w:ascii="Segoe UI" w:hAnsi="Segoe UI" w:cs="Segoe UI"/>
                <w:b/>
                <w:bCs/>
              </w:rPr>
              <w:t>are</w:t>
            </w:r>
            <w:r w:rsidR="00125530" w:rsidRPr="005204D8">
              <w:rPr>
                <w:rFonts w:ascii="Segoe UI" w:hAnsi="Segoe UI" w:cs="Segoe UI"/>
                <w:b/>
                <w:bCs/>
              </w:rPr>
              <w:t xml:space="preserve"> to have regard to</w:t>
            </w:r>
            <w:r w:rsidR="00125530" w:rsidRPr="005204D8">
              <w:rPr>
                <w:rFonts w:ascii="Segoe UI" w:hAnsi="Segoe UI" w:cs="Segoe UI"/>
              </w:rPr>
              <w:t xml:space="preserve"> the following:</w:t>
            </w:r>
          </w:p>
        </w:tc>
        <w:tc>
          <w:tcPr>
            <w:tcW w:w="5387" w:type="dxa"/>
            <w:tcBorders>
              <w:top w:val="single" w:sz="2" w:space="0" w:color="BFBFBF" w:themeColor="background1" w:themeShade="BF"/>
              <w:left w:val="nil"/>
              <w:bottom w:val="single" w:sz="2" w:space="0" w:color="BFBFBF" w:themeColor="background1" w:themeShade="BF"/>
              <w:right w:val="nil"/>
            </w:tcBorders>
          </w:tcPr>
          <w:p w14:paraId="2363688D" w14:textId="5768FF9D" w:rsidR="00AC6B6D" w:rsidRPr="005204D8" w:rsidRDefault="00AC6B6D" w:rsidP="00DC2EF9">
            <w:pPr>
              <w:pStyle w:val="body6"/>
              <w:rPr>
                <w:rFonts w:ascii="Segoe UI" w:hAnsi="Segoe UI"/>
              </w:rPr>
            </w:pPr>
          </w:p>
        </w:tc>
      </w:tr>
      <w:tr w:rsidR="00594753" w:rsidRPr="005204D8" w14:paraId="23636891" w14:textId="77777777" w:rsidTr="00E95733">
        <w:tc>
          <w:tcPr>
            <w:tcW w:w="4536" w:type="dxa"/>
            <w:tcBorders>
              <w:top w:val="single" w:sz="2" w:space="0" w:color="BFBFBF" w:themeColor="background1" w:themeShade="BF"/>
              <w:left w:val="nil"/>
              <w:bottom w:val="nil"/>
              <w:right w:val="nil"/>
            </w:tcBorders>
            <w:shd w:val="clear" w:color="auto" w:fill="E7E6E6" w:themeFill="background2"/>
          </w:tcPr>
          <w:p w14:paraId="7A05030D" w14:textId="77777777" w:rsidR="00AC6B6D" w:rsidRPr="005204D8" w:rsidRDefault="00AC6B6D" w:rsidP="000B6D44">
            <w:pPr>
              <w:pStyle w:val="Heading41"/>
              <w:numPr>
                <w:ilvl w:val="0"/>
                <w:numId w:val="11"/>
              </w:numPr>
              <w:spacing w:before="0" w:after="0"/>
              <w:rPr>
                <w:rFonts w:ascii="Segoe UI" w:hAnsi="Segoe UI"/>
              </w:rPr>
            </w:pPr>
            <w:r w:rsidRPr="00CD3698">
              <w:rPr>
                <w:rFonts w:ascii="Segoe UI" w:eastAsiaTheme="minorHAnsi" w:hAnsi="Segoe UI"/>
                <w:noProof/>
                <w:color w:val="auto"/>
                <w:szCs w:val="24"/>
                <w:lang w:val="en-AU" w:eastAsia="en-AU"/>
              </w:rPr>
              <w:t>Scale</w:t>
            </w:r>
            <w:r w:rsidRPr="005204D8">
              <w:rPr>
                <w:rFonts w:ascii="Segoe UI" w:hAnsi="Segoe UI"/>
              </w:rPr>
              <w:t xml:space="preserve"> </w:t>
            </w:r>
          </w:p>
          <w:p w14:paraId="1559751C" w14:textId="2865573D" w:rsidR="00F22A6C" w:rsidRPr="005204D8" w:rsidRDefault="0003673E" w:rsidP="00CD3698">
            <w:pPr>
              <w:spacing w:after="160"/>
              <w:rPr>
                <w:rFonts w:ascii="Segoe UI" w:hAnsi="Segoe UI" w:cs="Segoe UI"/>
              </w:rPr>
            </w:pPr>
            <w:r w:rsidRPr="005204D8">
              <w:rPr>
                <w:rFonts w:ascii="Segoe UI" w:hAnsi="Segoe UI" w:cs="Segoe UI"/>
              </w:rPr>
              <w:t xml:space="preserve">The </w:t>
            </w:r>
            <w:r w:rsidR="00626093" w:rsidRPr="005204D8">
              <w:rPr>
                <w:rFonts w:ascii="Segoe UI" w:hAnsi="Segoe UI" w:cs="Segoe UI"/>
              </w:rPr>
              <w:t xml:space="preserve">prevailing </w:t>
            </w:r>
            <w:r w:rsidRPr="005204D8">
              <w:rPr>
                <w:rFonts w:ascii="Segoe UI" w:hAnsi="Segoe UI" w:cs="Segoe UI"/>
              </w:rPr>
              <w:t xml:space="preserve">scale of </w:t>
            </w:r>
            <w:r w:rsidR="00626093" w:rsidRPr="005204D8">
              <w:rPr>
                <w:rFonts w:ascii="Segoe UI" w:hAnsi="Segoe UI" w:cs="Segoe UI"/>
              </w:rPr>
              <w:t>the historic</w:t>
            </w:r>
            <w:r w:rsidRPr="005204D8">
              <w:rPr>
                <w:rFonts w:ascii="Segoe UI" w:hAnsi="Segoe UI" w:cs="Segoe UI"/>
              </w:rPr>
              <w:t xml:space="preserve"> cottages, some of which are partly set in</w:t>
            </w:r>
            <w:r w:rsidR="00D864EB" w:rsidRPr="005204D8">
              <w:rPr>
                <w:rFonts w:ascii="Segoe UI" w:hAnsi="Segoe UI" w:cs="Segoe UI"/>
              </w:rPr>
              <w:t xml:space="preserve">to the ground, is </w:t>
            </w:r>
            <w:r w:rsidR="00D864EB" w:rsidRPr="00CD3698">
              <w:rPr>
                <w:rFonts w:ascii="Segoe UI" w:hAnsi="Segoe UI"/>
              </w:rPr>
              <w:t>single</w:t>
            </w:r>
            <w:r w:rsidR="00D864EB" w:rsidRPr="005204D8">
              <w:rPr>
                <w:rFonts w:ascii="Segoe UI" w:hAnsi="Segoe UI" w:cs="Segoe UI"/>
              </w:rPr>
              <w:t xml:space="preserve"> storey, </w:t>
            </w:r>
            <w:r w:rsidRPr="005204D8">
              <w:rPr>
                <w:rFonts w:ascii="Segoe UI" w:hAnsi="Segoe UI" w:cs="Segoe UI"/>
              </w:rPr>
              <w:t>low</w:t>
            </w:r>
            <w:r w:rsidR="00C40CFE" w:rsidRPr="005204D8">
              <w:rPr>
                <w:rFonts w:ascii="Segoe UI" w:hAnsi="Segoe UI" w:cs="Segoe UI"/>
              </w:rPr>
              <w:t xml:space="preserve">, </w:t>
            </w:r>
            <w:r w:rsidR="00D864EB" w:rsidRPr="005204D8">
              <w:rPr>
                <w:rFonts w:ascii="Segoe UI" w:hAnsi="Segoe UI" w:cs="Segoe UI"/>
              </w:rPr>
              <w:t>and modestly sized (30-60msq)</w:t>
            </w:r>
            <w:r w:rsidR="00CF40BE" w:rsidRPr="005204D8">
              <w:rPr>
                <w:rFonts w:ascii="Segoe UI" w:hAnsi="Segoe UI" w:cs="Segoe UI"/>
              </w:rPr>
              <w:t xml:space="preserve">. </w:t>
            </w:r>
            <w:r w:rsidR="001650C8" w:rsidRPr="005204D8">
              <w:rPr>
                <w:rFonts w:ascii="Segoe UI" w:hAnsi="Segoe UI" w:cs="Segoe UI"/>
              </w:rPr>
              <w:t>C</w:t>
            </w:r>
            <w:r w:rsidR="00137760" w:rsidRPr="005204D8">
              <w:rPr>
                <w:rFonts w:ascii="Segoe UI" w:hAnsi="Segoe UI" w:cs="Segoe UI"/>
              </w:rPr>
              <w:t xml:space="preserve">ommunity </w:t>
            </w:r>
            <w:r w:rsidR="001650C8" w:rsidRPr="005204D8">
              <w:rPr>
                <w:rFonts w:ascii="Segoe UI" w:hAnsi="Segoe UI" w:cs="Segoe UI"/>
              </w:rPr>
              <w:t xml:space="preserve">and company </w:t>
            </w:r>
            <w:r w:rsidR="00137760" w:rsidRPr="005204D8">
              <w:rPr>
                <w:rFonts w:ascii="Segoe UI" w:hAnsi="Segoe UI" w:cs="Segoe UI"/>
              </w:rPr>
              <w:t>buildings</w:t>
            </w:r>
            <w:r w:rsidR="006C0B8D" w:rsidRPr="005204D8">
              <w:rPr>
                <w:rFonts w:ascii="Segoe UI" w:hAnsi="Segoe UI" w:cs="Segoe UI"/>
              </w:rPr>
              <w:t xml:space="preserve"> </w:t>
            </w:r>
            <w:r w:rsidR="00137760" w:rsidRPr="005204D8">
              <w:rPr>
                <w:rFonts w:ascii="Segoe UI" w:hAnsi="Segoe UI" w:cs="Segoe UI"/>
              </w:rPr>
              <w:t>are larger in scale</w:t>
            </w:r>
            <w:r w:rsidR="00590BD1" w:rsidRPr="005204D8">
              <w:rPr>
                <w:rFonts w:ascii="Segoe UI" w:hAnsi="Segoe UI" w:cs="Segoe UI"/>
              </w:rPr>
              <w:t>, with higher ceilings and steeper roofs,</w:t>
            </w:r>
            <w:r w:rsidR="00137760" w:rsidRPr="005204D8">
              <w:rPr>
                <w:rFonts w:ascii="Segoe UI" w:hAnsi="Segoe UI" w:cs="Segoe UI"/>
              </w:rPr>
              <w:t xml:space="preserve"> reflec</w:t>
            </w:r>
            <w:r w:rsidR="00901BBF">
              <w:rPr>
                <w:rFonts w:ascii="Segoe UI" w:hAnsi="Segoe UI" w:cs="Segoe UI"/>
              </w:rPr>
              <w:t>ting their landmark importance.</w:t>
            </w:r>
          </w:p>
          <w:p w14:paraId="2363688F" w14:textId="26F20D87" w:rsidR="00514CD2" w:rsidRPr="00901BBF" w:rsidRDefault="00137760" w:rsidP="00901BBF">
            <w:pPr>
              <w:spacing w:after="160"/>
              <w:rPr>
                <w:rFonts w:ascii="Segoe UI" w:hAnsi="Segoe UI" w:cs="Segoe UI"/>
              </w:rPr>
            </w:pPr>
            <w:r w:rsidRPr="005204D8">
              <w:rPr>
                <w:rFonts w:ascii="Segoe UI" w:hAnsi="Segoe UI" w:cs="Segoe UI"/>
              </w:rPr>
              <w:t xml:space="preserve">New </w:t>
            </w:r>
            <w:r w:rsidR="001650C8" w:rsidRPr="00CD3698">
              <w:rPr>
                <w:rFonts w:ascii="Segoe UI" w:hAnsi="Segoe UI"/>
              </w:rPr>
              <w:t>development</w:t>
            </w:r>
            <w:r w:rsidR="001650C8" w:rsidRPr="005204D8">
              <w:rPr>
                <w:rFonts w:ascii="Segoe UI" w:hAnsi="Segoe UI" w:cs="Segoe UI"/>
              </w:rPr>
              <w:t xml:space="preserve"> </w:t>
            </w:r>
            <w:r w:rsidRPr="005204D8">
              <w:rPr>
                <w:rFonts w:ascii="Segoe UI" w:hAnsi="Segoe UI" w:cs="Segoe UI"/>
              </w:rPr>
              <w:t xml:space="preserve">should be of a similar size and </w:t>
            </w:r>
            <w:r w:rsidR="00585315" w:rsidRPr="005204D8">
              <w:rPr>
                <w:rFonts w:ascii="Segoe UI" w:hAnsi="Segoe UI" w:cs="Segoe UI"/>
              </w:rPr>
              <w:t>proportion</w:t>
            </w:r>
            <w:r w:rsidRPr="005204D8">
              <w:rPr>
                <w:rFonts w:ascii="Segoe UI" w:hAnsi="Segoe UI" w:cs="Segoe UI"/>
              </w:rPr>
              <w:t xml:space="preserve"> </w:t>
            </w:r>
            <w:r w:rsidR="00F81E41" w:rsidRPr="005204D8">
              <w:rPr>
                <w:rFonts w:ascii="Segoe UI" w:hAnsi="Segoe UI" w:cs="Segoe UI"/>
              </w:rPr>
              <w:t>to</w:t>
            </w:r>
            <w:r w:rsidRPr="005204D8">
              <w:rPr>
                <w:rFonts w:ascii="Segoe UI" w:hAnsi="Segoe UI" w:cs="Segoe UI"/>
              </w:rPr>
              <w:t xml:space="preserve"> </w:t>
            </w:r>
            <w:r w:rsidR="000B120A" w:rsidRPr="005204D8">
              <w:rPr>
                <w:rFonts w:ascii="Segoe UI" w:hAnsi="Segoe UI" w:cs="Segoe UI"/>
              </w:rPr>
              <w:t>established built form</w:t>
            </w:r>
            <w:r w:rsidR="00F81E41" w:rsidRPr="005204D8">
              <w:rPr>
                <w:rFonts w:ascii="Segoe UI" w:hAnsi="Segoe UI" w:cs="Segoe UI"/>
              </w:rPr>
              <w:t>. The scale and bulk of new work should not dominate the old.</w:t>
            </w:r>
            <w:r w:rsidR="00901BBF">
              <w:rPr>
                <w:rFonts w:ascii="Segoe UI" w:hAnsi="Segoe UI" w:cs="Segoe UI"/>
              </w:rPr>
              <w:t xml:space="preserve"> </w:t>
            </w:r>
          </w:p>
        </w:tc>
        <w:tc>
          <w:tcPr>
            <w:tcW w:w="5387" w:type="dxa"/>
            <w:tcBorders>
              <w:top w:val="single" w:sz="2" w:space="0" w:color="BFBFBF" w:themeColor="background1" w:themeShade="BF"/>
              <w:left w:val="nil"/>
              <w:bottom w:val="nil"/>
              <w:right w:val="nil"/>
            </w:tcBorders>
          </w:tcPr>
          <w:p w14:paraId="797F5134" w14:textId="6AE3A124" w:rsidR="00C15D10" w:rsidRPr="005204D8" w:rsidRDefault="00006BF6" w:rsidP="00CD3698">
            <w:pPr>
              <w:spacing w:after="160"/>
              <w:rPr>
                <w:rFonts w:ascii="Segoe UI" w:hAnsi="Segoe UI" w:cs="Segoe UI"/>
              </w:rPr>
            </w:pPr>
            <w:r w:rsidRPr="005204D8">
              <w:rPr>
                <w:rFonts w:ascii="Segoe UI" w:hAnsi="Segoe UI" w:cs="Segoe UI"/>
                <w:b/>
              </w:rPr>
              <w:t>Dwellings</w:t>
            </w:r>
            <w:r w:rsidRPr="005204D8">
              <w:rPr>
                <w:rFonts w:ascii="Segoe UI" w:hAnsi="Segoe UI" w:cs="Segoe UI"/>
              </w:rPr>
              <w:t xml:space="preserve">: </w:t>
            </w:r>
            <w:r w:rsidR="003D0FAD" w:rsidRPr="005204D8">
              <w:rPr>
                <w:rFonts w:ascii="Segoe UI" w:hAnsi="Segoe UI" w:cs="Segoe UI"/>
              </w:rPr>
              <w:t>R</w:t>
            </w:r>
            <w:r w:rsidRPr="005204D8">
              <w:rPr>
                <w:rFonts w:ascii="Segoe UI" w:hAnsi="Segoe UI" w:cs="Segoe UI"/>
              </w:rPr>
              <w:t>esidential developme</w:t>
            </w:r>
            <w:r w:rsidR="00780E69" w:rsidRPr="005204D8">
              <w:rPr>
                <w:rFonts w:ascii="Segoe UI" w:hAnsi="Segoe UI" w:cs="Segoe UI"/>
              </w:rPr>
              <w:t xml:space="preserve">nt </w:t>
            </w:r>
            <w:r w:rsidR="003D0FAD" w:rsidRPr="005204D8">
              <w:rPr>
                <w:rFonts w:ascii="Segoe UI" w:hAnsi="Segoe UI" w:cs="Segoe UI"/>
              </w:rPr>
              <w:t>is to</w:t>
            </w:r>
            <w:r w:rsidR="00780E69" w:rsidRPr="005204D8">
              <w:rPr>
                <w:rFonts w:ascii="Segoe UI" w:hAnsi="Segoe UI" w:cs="Segoe UI"/>
              </w:rPr>
              <w:t xml:space="preserve"> be low and vernacular</w:t>
            </w:r>
            <w:r w:rsidR="003D0FAD" w:rsidRPr="005204D8">
              <w:rPr>
                <w:rFonts w:ascii="Segoe UI" w:hAnsi="Segoe UI" w:cs="Segoe UI"/>
              </w:rPr>
              <w:t>, adopting small, rectangular floorplans. For larger building footprints</w:t>
            </w:r>
            <w:r w:rsidR="000B120A" w:rsidRPr="005204D8">
              <w:rPr>
                <w:rFonts w:ascii="Segoe UI" w:hAnsi="Segoe UI" w:cs="Segoe UI"/>
              </w:rPr>
              <w:t>,</w:t>
            </w:r>
            <w:r w:rsidR="003D0FAD" w:rsidRPr="005204D8">
              <w:rPr>
                <w:rFonts w:ascii="Segoe UI" w:hAnsi="Segoe UI" w:cs="Segoe UI"/>
              </w:rPr>
              <w:t xml:space="preserve"> a grouped arrangement of small building elements </w:t>
            </w:r>
            <w:r w:rsidR="003D0FAD" w:rsidRPr="00CD3698">
              <w:rPr>
                <w:rFonts w:ascii="Segoe UI" w:hAnsi="Segoe UI"/>
              </w:rPr>
              <w:t>reduce</w:t>
            </w:r>
            <w:r w:rsidR="004638B1" w:rsidRPr="00CD3698">
              <w:rPr>
                <w:rFonts w:ascii="Segoe UI" w:hAnsi="Segoe UI"/>
              </w:rPr>
              <w:t>s</w:t>
            </w:r>
            <w:r w:rsidR="004638B1" w:rsidRPr="005204D8">
              <w:rPr>
                <w:rFonts w:ascii="Segoe UI" w:hAnsi="Segoe UI" w:cs="Segoe UI"/>
              </w:rPr>
              <w:t xml:space="preserve"> </w:t>
            </w:r>
            <w:r w:rsidR="003D0FAD" w:rsidRPr="005204D8">
              <w:rPr>
                <w:rFonts w:ascii="Segoe UI" w:hAnsi="Segoe UI" w:cs="Segoe UI"/>
              </w:rPr>
              <w:t>bulk</w:t>
            </w:r>
            <w:r w:rsidR="00C15D10" w:rsidRPr="005204D8">
              <w:rPr>
                <w:rFonts w:ascii="Segoe UI" w:hAnsi="Segoe UI" w:cs="Segoe UI"/>
              </w:rPr>
              <w:t xml:space="preserve"> by</w:t>
            </w:r>
            <w:r w:rsidR="003D0FAD" w:rsidRPr="005204D8">
              <w:rPr>
                <w:rFonts w:ascii="Segoe UI" w:hAnsi="Segoe UI" w:cs="Segoe UI"/>
              </w:rPr>
              <w:t xml:space="preserve"> maintaining the short roof spans characteristic of the area. </w:t>
            </w:r>
          </w:p>
          <w:p w14:paraId="19089FB8" w14:textId="57FB9DDA" w:rsidR="00951592" w:rsidRPr="005204D8" w:rsidRDefault="00951592" w:rsidP="00CD3698">
            <w:pPr>
              <w:spacing w:after="160"/>
              <w:rPr>
                <w:rFonts w:ascii="Segoe UI" w:hAnsi="Segoe UI" w:cs="Segoe UI"/>
              </w:rPr>
            </w:pPr>
            <w:r w:rsidRPr="005204D8">
              <w:rPr>
                <w:rFonts w:ascii="Segoe UI" w:hAnsi="Segoe UI" w:cs="Segoe UI"/>
              </w:rPr>
              <w:t>Single or double gable/hipped roofs with verandahs and lean-to extensions are characteristic of the Mo</w:t>
            </w:r>
            <w:r w:rsidR="00901BBF">
              <w:rPr>
                <w:rFonts w:ascii="Segoe UI" w:hAnsi="Segoe UI" w:cs="Segoe UI"/>
              </w:rPr>
              <w:t xml:space="preserve">onta Mines Residential area. </w:t>
            </w:r>
          </w:p>
          <w:p w14:paraId="67294478" w14:textId="39A9BFF7" w:rsidR="00006BF6" w:rsidRPr="005204D8" w:rsidRDefault="00A93143" w:rsidP="00CD3698">
            <w:pPr>
              <w:spacing w:after="160"/>
              <w:rPr>
                <w:rFonts w:ascii="Segoe UI" w:hAnsi="Segoe UI" w:cs="Segoe UI"/>
              </w:rPr>
            </w:pPr>
            <w:r w:rsidRPr="005204D8">
              <w:rPr>
                <w:rFonts w:ascii="Segoe UI" w:hAnsi="Segoe UI" w:cs="Segoe UI"/>
              </w:rPr>
              <w:t xml:space="preserve">Wall, eaves and ridge heights </w:t>
            </w:r>
            <w:r w:rsidR="00007B29" w:rsidRPr="005204D8">
              <w:rPr>
                <w:rFonts w:ascii="Segoe UI" w:hAnsi="Segoe UI" w:cs="Segoe UI"/>
              </w:rPr>
              <w:t xml:space="preserve">are </w:t>
            </w:r>
            <w:r w:rsidR="0048251A" w:rsidRPr="005204D8">
              <w:rPr>
                <w:rFonts w:ascii="Segoe UI" w:hAnsi="Segoe UI" w:cs="Segoe UI"/>
              </w:rPr>
              <w:t>to</w:t>
            </w:r>
            <w:r w:rsidRPr="005204D8">
              <w:rPr>
                <w:rFonts w:ascii="Segoe UI" w:hAnsi="Segoe UI" w:cs="Segoe UI"/>
              </w:rPr>
              <w:t xml:space="preserve"> </w:t>
            </w:r>
            <w:r w:rsidR="0048251A" w:rsidRPr="005204D8">
              <w:rPr>
                <w:rFonts w:ascii="Segoe UI" w:hAnsi="Segoe UI" w:cs="Segoe UI"/>
              </w:rPr>
              <w:t xml:space="preserve">match those in the locality, with </w:t>
            </w:r>
            <w:r w:rsidR="0048251A" w:rsidRPr="00CD3698">
              <w:rPr>
                <w:rFonts w:ascii="Segoe UI" w:hAnsi="Segoe UI"/>
              </w:rPr>
              <w:t>modestly</w:t>
            </w:r>
            <w:r w:rsidR="0048251A" w:rsidRPr="005204D8">
              <w:rPr>
                <w:rFonts w:ascii="Segoe UI" w:hAnsi="Segoe UI" w:cs="Segoe UI"/>
              </w:rPr>
              <w:t>-scaled</w:t>
            </w:r>
            <w:r w:rsidRPr="005204D8">
              <w:rPr>
                <w:rFonts w:ascii="Segoe UI" w:hAnsi="Segoe UI" w:cs="Segoe UI"/>
              </w:rPr>
              <w:t xml:space="preserve"> </w:t>
            </w:r>
            <w:r w:rsidR="0048251A" w:rsidRPr="005204D8">
              <w:rPr>
                <w:rFonts w:ascii="Segoe UI" w:hAnsi="Segoe UI" w:cs="Segoe UI"/>
              </w:rPr>
              <w:t>f</w:t>
            </w:r>
            <w:r w:rsidRPr="005204D8">
              <w:rPr>
                <w:rFonts w:ascii="Segoe UI" w:hAnsi="Segoe UI" w:cs="Segoe UI"/>
              </w:rPr>
              <w:t xml:space="preserve">acades (10-12metres length). </w:t>
            </w:r>
            <w:r w:rsidR="009A30D3" w:rsidRPr="005204D8">
              <w:rPr>
                <w:rFonts w:ascii="Segoe UI" w:hAnsi="Segoe UI" w:cs="Segoe UI"/>
              </w:rPr>
              <w:t>Where possible, the natural slope of the ground can be used to gain additional ceiling height.</w:t>
            </w:r>
            <w:r w:rsidR="000B120A" w:rsidRPr="005204D8">
              <w:rPr>
                <w:rFonts w:ascii="Segoe UI" w:hAnsi="Segoe UI" w:cs="Segoe UI"/>
              </w:rPr>
              <w:t xml:space="preserve"> </w:t>
            </w:r>
          </w:p>
          <w:p w14:paraId="23636890" w14:textId="40363122" w:rsidR="001F65A2" w:rsidRPr="005204D8" w:rsidRDefault="00F83C3B" w:rsidP="00CD3698">
            <w:pPr>
              <w:spacing w:after="160"/>
              <w:rPr>
                <w:rFonts w:ascii="Segoe UI" w:hAnsi="Segoe UI" w:cs="Segoe UI"/>
              </w:rPr>
            </w:pPr>
            <w:r w:rsidRPr="005204D8">
              <w:rPr>
                <w:rFonts w:ascii="Segoe UI" w:hAnsi="Segoe UI" w:cs="Segoe UI"/>
                <w:b/>
              </w:rPr>
              <w:t>Non-</w:t>
            </w:r>
            <w:r w:rsidR="00006BF6" w:rsidRPr="005204D8">
              <w:rPr>
                <w:rFonts w:ascii="Segoe UI" w:hAnsi="Segoe UI" w:cs="Segoe UI"/>
                <w:b/>
              </w:rPr>
              <w:t>residential</w:t>
            </w:r>
            <w:r w:rsidR="00D22FF5" w:rsidRPr="005204D8">
              <w:rPr>
                <w:rFonts w:ascii="Segoe UI" w:hAnsi="Segoe UI" w:cs="Segoe UI"/>
                <w:b/>
              </w:rPr>
              <w:t xml:space="preserve"> buildings</w:t>
            </w:r>
            <w:r w:rsidR="00006BF6" w:rsidRPr="005204D8">
              <w:rPr>
                <w:rFonts w:ascii="Segoe UI" w:hAnsi="Segoe UI" w:cs="Segoe UI"/>
              </w:rPr>
              <w:t xml:space="preserve">: The </w:t>
            </w:r>
            <w:r w:rsidR="00006BF6" w:rsidRPr="00CD3698">
              <w:rPr>
                <w:rFonts w:ascii="Segoe UI" w:hAnsi="Segoe UI"/>
              </w:rPr>
              <w:t>scale</w:t>
            </w:r>
            <w:r w:rsidR="00006BF6" w:rsidRPr="005204D8">
              <w:rPr>
                <w:rFonts w:ascii="Segoe UI" w:hAnsi="Segoe UI" w:cs="Segoe UI"/>
              </w:rPr>
              <w:t xml:space="preserve"> and bulk of new buildings should </w:t>
            </w:r>
            <w:r w:rsidR="00585315" w:rsidRPr="005204D8">
              <w:rPr>
                <w:rFonts w:ascii="Segoe UI" w:hAnsi="Segoe UI" w:cs="Segoe UI"/>
              </w:rPr>
              <w:t>not visually dominate</w:t>
            </w:r>
            <w:r w:rsidR="00006BF6" w:rsidRPr="005204D8">
              <w:rPr>
                <w:rFonts w:ascii="Segoe UI" w:hAnsi="Segoe UI" w:cs="Segoe UI"/>
              </w:rPr>
              <w:t xml:space="preserve"> existing structures</w:t>
            </w:r>
            <w:r w:rsidR="008D3F22" w:rsidRPr="005204D8">
              <w:rPr>
                <w:rFonts w:ascii="Segoe UI" w:hAnsi="Segoe UI" w:cs="Segoe UI"/>
              </w:rPr>
              <w:t xml:space="preserve"> of heritage </w:t>
            </w:r>
            <w:r w:rsidR="00D22FF5" w:rsidRPr="005204D8">
              <w:rPr>
                <w:rFonts w:ascii="Segoe UI" w:hAnsi="Segoe UI" w:cs="Segoe UI"/>
              </w:rPr>
              <w:t>value</w:t>
            </w:r>
            <w:r w:rsidR="00B93141" w:rsidRPr="005204D8">
              <w:rPr>
                <w:rFonts w:ascii="Segoe UI" w:hAnsi="Segoe UI" w:cs="Segoe UI"/>
              </w:rPr>
              <w:t>.</w:t>
            </w:r>
          </w:p>
        </w:tc>
      </w:tr>
      <w:tr w:rsidR="00594753" w:rsidRPr="005204D8" w14:paraId="23636897" w14:textId="77777777" w:rsidTr="00E95733">
        <w:tc>
          <w:tcPr>
            <w:tcW w:w="4536" w:type="dxa"/>
            <w:tcBorders>
              <w:top w:val="single" w:sz="4" w:space="0" w:color="BFBFBF" w:themeColor="background1" w:themeShade="BF"/>
              <w:bottom w:val="single" w:sz="4" w:space="0" w:color="BFBFBF" w:themeColor="background1" w:themeShade="BF"/>
            </w:tcBorders>
            <w:shd w:val="clear" w:color="auto" w:fill="E7E6E6" w:themeFill="background2"/>
          </w:tcPr>
          <w:p w14:paraId="54B19D22" w14:textId="77777777" w:rsidR="00AC6B6D" w:rsidRPr="00CD3698" w:rsidRDefault="00AC6B6D" w:rsidP="000B6D44">
            <w:pPr>
              <w:pStyle w:val="Heading41"/>
              <w:numPr>
                <w:ilvl w:val="0"/>
                <w:numId w:val="11"/>
              </w:numPr>
              <w:spacing w:before="0" w:after="0"/>
              <w:rPr>
                <w:rFonts w:ascii="Segoe UI" w:eastAsiaTheme="minorHAnsi" w:hAnsi="Segoe UI"/>
                <w:noProof/>
                <w:color w:val="auto"/>
                <w:szCs w:val="24"/>
                <w:lang w:val="en-AU" w:eastAsia="en-AU"/>
              </w:rPr>
            </w:pPr>
            <w:r w:rsidRPr="00CD3698">
              <w:rPr>
                <w:rFonts w:ascii="Segoe UI" w:eastAsiaTheme="minorHAnsi" w:hAnsi="Segoe UI"/>
                <w:noProof/>
                <w:color w:val="auto"/>
                <w:szCs w:val="24"/>
                <w:lang w:val="en-AU" w:eastAsia="en-AU"/>
              </w:rPr>
              <w:t>Roof form and pitch</w:t>
            </w:r>
          </w:p>
          <w:p w14:paraId="58B299C7" w14:textId="185DD408" w:rsidR="008C0AA9" w:rsidRPr="005204D8" w:rsidRDefault="00590BD1" w:rsidP="00CD3698">
            <w:pPr>
              <w:spacing w:after="160"/>
              <w:rPr>
                <w:rFonts w:ascii="Segoe UI" w:hAnsi="Segoe UI" w:cs="Segoe UI"/>
              </w:rPr>
            </w:pPr>
            <w:r w:rsidRPr="005204D8">
              <w:rPr>
                <w:rFonts w:ascii="Segoe UI" w:hAnsi="Segoe UI" w:cs="Segoe UI"/>
              </w:rPr>
              <w:t xml:space="preserve">Roofs in Moonta Mines are </w:t>
            </w:r>
            <w:r w:rsidR="00C15D10" w:rsidRPr="005204D8">
              <w:rPr>
                <w:rFonts w:ascii="Segoe UI" w:hAnsi="Segoe UI" w:cs="Segoe UI"/>
              </w:rPr>
              <w:t>typically</w:t>
            </w:r>
            <w:r w:rsidRPr="005204D8">
              <w:rPr>
                <w:rFonts w:ascii="Segoe UI" w:hAnsi="Segoe UI" w:cs="Segoe UI"/>
              </w:rPr>
              <w:t xml:space="preserve"> steeply</w:t>
            </w:r>
            <w:r w:rsidR="00585315" w:rsidRPr="005204D8">
              <w:rPr>
                <w:rFonts w:ascii="Segoe UI" w:hAnsi="Segoe UI" w:cs="Segoe UI"/>
              </w:rPr>
              <w:t>-</w:t>
            </w:r>
            <w:r w:rsidRPr="005204D8">
              <w:rPr>
                <w:rFonts w:ascii="Segoe UI" w:hAnsi="Segoe UI" w:cs="Segoe UI"/>
              </w:rPr>
              <w:t>pitched</w:t>
            </w:r>
            <w:r w:rsidR="005137C3" w:rsidRPr="005204D8">
              <w:rPr>
                <w:rFonts w:ascii="Segoe UI" w:hAnsi="Segoe UI" w:cs="Segoe UI"/>
              </w:rPr>
              <w:t xml:space="preserve"> (35-4</w:t>
            </w:r>
            <w:r w:rsidR="008655BF" w:rsidRPr="005204D8">
              <w:rPr>
                <w:rFonts w:ascii="Segoe UI" w:hAnsi="Segoe UI" w:cs="Segoe UI"/>
              </w:rPr>
              <w:t>5</w:t>
            </w:r>
            <w:r w:rsidR="005137C3" w:rsidRPr="005204D8">
              <w:rPr>
                <w:rFonts w:ascii="Segoe UI" w:hAnsi="Segoe UI" w:cs="Segoe UI"/>
              </w:rPr>
              <w:t>⁰)</w:t>
            </w:r>
            <w:r w:rsidR="008655BF" w:rsidRPr="005204D8">
              <w:rPr>
                <w:rFonts w:ascii="Segoe UI" w:hAnsi="Segoe UI" w:cs="Segoe UI"/>
              </w:rPr>
              <w:t>,</w:t>
            </w:r>
            <w:r w:rsidR="005137C3" w:rsidRPr="005204D8">
              <w:rPr>
                <w:rFonts w:ascii="Segoe UI" w:hAnsi="Segoe UI" w:cs="Segoe UI"/>
              </w:rPr>
              <w:t xml:space="preserve"> simple</w:t>
            </w:r>
            <w:r w:rsidR="009C66CF" w:rsidRPr="005204D8">
              <w:rPr>
                <w:rFonts w:ascii="Segoe UI" w:hAnsi="Segoe UI" w:cs="Segoe UI"/>
              </w:rPr>
              <w:t xml:space="preserve"> or parapet</w:t>
            </w:r>
            <w:r w:rsidR="008655BF" w:rsidRPr="005204D8">
              <w:rPr>
                <w:rFonts w:ascii="Segoe UI" w:hAnsi="Segoe UI" w:cs="Segoe UI"/>
              </w:rPr>
              <w:t xml:space="preserve"> gable-</w:t>
            </w:r>
            <w:r w:rsidR="005137C3" w:rsidRPr="005204D8">
              <w:rPr>
                <w:rFonts w:ascii="Segoe UI" w:hAnsi="Segoe UI" w:cs="Segoe UI"/>
              </w:rPr>
              <w:t>ended</w:t>
            </w:r>
            <w:r w:rsidRPr="005204D8">
              <w:rPr>
                <w:rFonts w:ascii="Segoe UI" w:hAnsi="Segoe UI" w:cs="Segoe UI"/>
              </w:rPr>
              <w:t xml:space="preserve">, or </w:t>
            </w:r>
            <w:r w:rsidR="008D3F22" w:rsidRPr="005204D8">
              <w:rPr>
                <w:rFonts w:ascii="Segoe UI" w:hAnsi="Segoe UI" w:cs="Segoe UI"/>
              </w:rPr>
              <w:t xml:space="preserve">slightly </w:t>
            </w:r>
            <w:r w:rsidRPr="005204D8">
              <w:rPr>
                <w:rFonts w:ascii="Segoe UI" w:hAnsi="Segoe UI" w:cs="Segoe UI"/>
              </w:rPr>
              <w:t>lower</w:t>
            </w:r>
            <w:r w:rsidR="00585315" w:rsidRPr="005204D8">
              <w:rPr>
                <w:rFonts w:ascii="Segoe UI" w:hAnsi="Segoe UI" w:cs="Segoe UI"/>
              </w:rPr>
              <w:t>-</w:t>
            </w:r>
            <w:r w:rsidRPr="005204D8">
              <w:rPr>
                <w:rFonts w:ascii="Segoe UI" w:hAnsi="Segoe UI" w:cs="Segoe UI"/>
              </w:rPr>
              <w:t>pitched</w:t>
            </w:r>
            <w:r w:rsidR="00D91ED1" w:rsidRPr="005204D8">
              <w:rPr>
                <w:rFonts w:ascii="Segoe UI" w:hAnsi="Segoe UI" w:cs="Segoe UI"/>
              </w:rPr>
              <w:t>,</w:t>
            </w:r>
            <w:r w:rsidR="00951592" w:rsidRPr="005204D8">
              <w:rPr>
                <w:rFonts w:ascii="Segoe UI" w:hAnsi="Segoe UI" w:cs="Segoe UI"/>
              </w:rPr>
              <w:t xml:space="preserve"> </w:t>
            </w:r>
            <w:r w:rsidRPr="005204D8">
              <w:rPr>
                <w:rFonts w:ascii="Segoe UI" w:hAnsi="Segoe UI" w:cs="Segoe UI"/>
              </w:rPr>
              <w:t>simple hipped</w:t>
            </w:r>
            <w:r w:rsidR="00C15D10" w:rsidRPr="005204D8">
              <w:rPr>
                <w:rFonts w:ascii="Segoe UI" w:hAnsi="Segoe UI" w:cs="Segoe UI"/>
              </w:rPr>
              <w:t>,</w:t>
            </w:r>
            <w:r w:rsidR="000F286F" w:rsidRPr="005204D8">
              <w:rPr>
                <w:rFonts w:ascii="Segoe UI" w:hAnsi="Segoe UI" w:cs="Segoe UI"/>
              </w:rPr>
              <w:t xml:space="preserve"> </w:t>
            </w:r>
            <w:r w:rsidR="000F286F" w:rsidRPr="00CD3698">
              <w:rPr>
                <w:rFonts w:ascii="Segoe UI" w:hAnsi="Segoe UI"/>
              </w:rPr>
              <w:t>without</w:t>
            </w:r>
            <w:r w:rsidR="009C66CF" w:rsidRPr="005204D8">
              <w:rPr>
                <w:rFonts w:ascii="Segoe UI" w:hAnsi="Segoe UI" w:cs="Segoe UI"/>
              </w:rPr>
              <w:t xml:space="preserve"> eaves</w:t>
            </w:r>
            <w:r w:rsidR="000F286F" w:rsidRPr="005204D8">
              <w:rPr>
                <w:rFonts w:ascii="Segoe UI" w:hAnsi="Segoe UI" w:cs="Segoe UI"/>
              </w:rPr>
              <w:t>. V</w:t>
            </w:r>
            <w:r w:rsidR="009C66CF" w:rsidRPr="005204D8">
              <w:rPr>
                <w:rFonts w:ascii="Segoe UI" w:hAnsi="Segoe UI" w:cs="Segoe UI"/>
              </w:rPr>
              <w:t>erandah and lean-to / skillion</w:t>
            </w:r>
            <w:r w:rsidRPr="005204D8">
              <w:rPr>
                <w:rFonts w:ascii="Segoe UI" w:hAnsi="Segoe UI" w:cs="Segoe UI"/>
              </w:rPr>
              <w:t xml:space="preserve"> roof additions </w:t>
            </w:r>
            <w:r w:rsidR="000F286F" w:rsidRPr="005204D8">
              <w:rPr>
                <w:rFonts w:ascii="Segoe UI" w:hAnsi="Segoe UI" w:cs="Segoe UI"/>
              </w:rPr>
              <w:t xml:space="preserve">are </w:t>
            </w:r>
            <w:r w:rsidR="00951592" w:rsidRPr="005204D8">
              <w:rPr>
                <w:rFonts w:ascii="Segoe UI" w:hAnsi="Segoe UI" w:cs="Segoe UI"/>
              </w:rPr>
              <w:t>a</w:t>
            </w:r>
            <w:r w:rsidRPr="005204D8">
              <w:rPr>
                <w:rFonts w:ascii="Segoe UI" w:hAnsi="Segoe UI" w:cs="Segoe UI"/>
              </w:rPr>
              <w:t xml:space="preserve"> gentler pitch</w:t>
            </w:r>
            <w:r w:rsidR="00951592" w:rsidRPr="005204D8">
              <w:rPr>
                <w:rFonts w:ascii="Segoe UI" w:hAnsi="Segoe UI" w:cs="Segoe UI"/>
              </w:rPr>
              <w:t>, often integral with the main roof</w:t>
            </w:r>
            <w:r w:rsidRPr="005204D8">
              <w:rPr>
                <w:rFonts w:ascii="Segoe UI" w:hAnsi="Segoe UI" w:cs="Segoe UI"/>
              </w:rPr>
              <w:t xml:space="preserve">. </w:t>
            </w:r>
          </w:p>
          <w:p w14:paraId="23636895" w14:textId="166F55C1" w:rsidR="009A099C" w:rsidRPr="005204D8" w:rsidRDefault="004546C0" w:rsidP="00901BBF">
            <w:pPr>
              <w:spacing w:after="160"/>
              <w:rPr>
                <w:rFonts w:ascii="Segoe UI" w:hAnsi="Segoe UI" w:cs="Segoe UI"/>
              </w:rPr>
            </w:pPr>
            <w:r w:rsidRPr="005204D8">
              <w:rPr>
                <w:rFonts w:ascii="Segoe UI" w:hAnsi="Segoe UI" w:cs="Segoe UI"/>
              </w:rPr>
              <w:t xml:space="preserve">Outbuildings </w:t>
            </w:r>
            <w:r w:rsidRPr="00CD3698">
              <w:rPr>
                <w:rFonts w:ascii="Segoe UI" w:hAnsi="Segoe UI"/>
              </w:rPr>
              <w:t>are</w:t>
            </w:r>
            <w:r w:rsidRPr="005204D8">
              <w:rPr>
                <w:rFonts w:ascii="Segoe UI" w:hAnsi="Segoe UI" w:cs="Segoe UI"/>
              </w:rPr>
              <w:t xml:space="preserve"> smaller versions of these basic forms, or have simple, low</w:t>
            </w:r>
            <w:r w:rsidR="00007B29" w:rsidRPr="005204D8">
              <w:rPr>
                <w:rFonts w:ascii="Segoe UI" w:hAnsi="Segoe UI" w:cs="Segoe UI"/>
              </w:rPr>
              <w:t>,</w:t>
            </w:r>
            <w:r w:rsidRPr="005204D8">
              <w:rPr>
                <w:rFonts w:ascii="Segoe UI" w:hAnsi="Segoe UI" w:cs="Segoe UI"/>
              </w:rPr>
              <w:t xml:space="preserve"> mono-pitched roofs.</w:t>
            </w:r>
            <w:r w:rsidR="00637D29" w:rsidRPr="005204D8">
              <w:rPr>
                <w:rFonts w:ascii="Segoe UI" w:hAnsi="Segoe UI" w:cs="Segoe UI"/>
              </w:rPr>
              <w:t xml:space="preserve"> </w:t>
            </w:r>
          </w:p>
        </w:tc>
        <w:tc>
          <w:tcPr>
            <w:tcW w:w="5387" w:type="dxa"/>
            <w:tcBorders>
              <w:top w:val="single" w:sz="4" w:space="0" w:color="BFBFBF" w:themeColor="background1" w:themeShade="BF"/>
              <w:bottom w:val="single" w:sz="4" w:space="0" w:color="BFBFBF" w:themeColor="background1" w:themeShade="BF"/>
            </w:tcBorders>
          </w:tcPr>
          <w:p w14:paraId="4B72E395" w14:textId="7A07CD59" w:rsidR="006B0D25" w:rsidRPr="005204D8" w:rsidRDefault="00514CD2" w:rsidP="00CD3698">
            <w:pPr>
              <w:spacing w:after="160"/>
              <w:rPr>
                <w:rFonts w:ascii="Segoe UI" w:hAnsi="Segoe UI" w:cs="Segoe UI"/>
              </w:rPr>
            </w:pPr>
            <w:r w:rsidRPr="005204D8">
              <w:rPr>
                <w:rFonts w:ascii="Segoe UI" w:hAnsi="Segoe UI" w:cs="Segoe UI"/>
                <w:b/>
              </w:rPr>
              <w:t>Dwellings</w:t>
            </w:r>
            <w:r w:rsidRPr="005204D8">
              <w:rPr>
                <w:rFonts w:ascii="Segoe UI" w:hAnsi="Segoe UI" w:cs="Segoe UI"/>
              </w:rPr>
              <w:t xml:space="preserve">: </w:t>
            </w:r>
            <w:r w:rsidR="007D688D" w:rsidRPr="005204D8">
              <w:rPr>
                <w:rFonts w:ascii="Segoe UI" w:hAnsi="Segoe UI" w:cs="Segoe UI"/>
              </w:rPr>
              <w:t xml:space="preserve">Roof forms and eaves </w:t>
            </w:r>
            <w:r w:rsidR="00F965FE" w:rsidRPr="005204D8">
              <w:rPr>
                <w:rFonts w:ascii="Segoe UI" w:hAnsi="Segoe UI" w:cs="Segoe UI"/>
              </w:rPr>
              <w:t>profiles</w:t>
            </w:r>
            <w:r w:rsidR="007D688D" w:rsidRPr="005204D8">
              <w:rPr>
                <w:rFonts w:ascii="Segoe UI" w:hAnsi="Segoe UI" w:cs="Segoe UI"/>
              </w:rPr>
              <w:t xml:space="preserve"> </w:t>
            </w:r>
            <w:r w:rsidR="008D3F22" w:rsidRPr="005204D8">
              <w:rPr>
                <w:rFonts w:ascii="Segoe UI" w:hAnsi="Segoe UI" w:cs="Segoe UI"/>
              </w:rPr>
              <w:t xml:space="preserve">are </w:t>
            </w:r>
            <w:r w:rsidR="00F965FE" w:rsidRPr="005204D8">
              <w:rPr>
                <w:rFonts w:ascii="Segoe UI" w:hAnsi="Segoe UI" w:cs="Segoe UI"/>
              </w:rPr>
              <w:t>to</w:t>
            </w:r>
            <w:r w:rsidR="007D688D" w:rsidRPr="005204D8">
              <w:rPr>
                <w:rFonts w:ascii="Segoe UI" w:hAnsi="Segoe UI" w:cs="Segoe UI"/>
              </w:rPr>
              <w:t xml:space="preserve"> match traditional styles characteristic of the Moonta Mines area. </w:t>
            </w:r>
            <w:r w:rsidR="00AC6B6D" w:rsidRPr="005204D8">
              <w:rPr>
                <w:rFonts w:ascii="Segoe UI" w:hAnsi="Segoe UI" w:cs="Segoe UI"/>
              </w:rPr>
              <w:t>New roof</w:t>
            </w:r>
            <w:r w:rsidR="007D688D" w:rsidRPr="005204D8">
              <w:rPr>
                <w:rFonts w:ascii="Segoe UI" w:hAnsi="Segoe UI" w:cs="Segoe UI"/>
              </w:rPr>
              <w:t xml:space="preserve">s </w:t>
            </w:r>
            <w:r w:rsidR="00AC6B6D" w:rsidRPr="005204D8">
              <w:rPr>
                <w:rFonts w:ascii="Segoe UI" w:hAnsi="Segoe UI" w:cs="Segoe UI"/>
              </w:rPr>
              <w:t xml:space="preserve">to </w:t>
            </w:r>
            <w:r w:rsidR="008D3F22" w:rsidRPr="005204D8">
              <w:rPr>
                <w:rFonts w:ascii="Segoe UI" w:hAnsi="Segoe UI" w:cs="Segoe UI"/>
              </w:rPr>
              <w:t xml:space="preserve">reflect the incremental extension of historic houses - adopting </w:t>
            </w:r>
            <w:r w:rsidR="007D688D" w:rsidRPr="005204D8">
              <w:rPr>
                <w:rFonts w:ascii="Segoe UI" w:hAnsi="Segoe UI" w:cs="Segoe UI"/>
              </w:rPr>
              <w:t xml:space="preserve">a </w:t>
            </w:r>
            <w:r w:rsidR="007D688D" w:rsidRPr="00CD3698">
              <w:rPr>
                <w:rFonts w:ascii="Segoe UI" w:hAnsi="Segoe UI"/>
              </w:rPr>
              <w:t>grouping</w:t>
            </w:r>
            <w:r w:rsidR="007D688D" w:rsidRPr="005204D8">
              <w:rPr>
                <w:rFonts w:ascii="Segoe UI" w:hAnsi="Segoe UI" w:cs="Segoe UI"/>
              </w:rPr>
              <w:t xml:space="preserve"> of smaller, </w:t>
            </w:r>
            <w:r w:rsidR="002257BD" w:rsidRPr="005204D8">
              <w:rPr>
                <w:rFonts w:ascii="Segoe UI" w:hAnsi="Segoe UI" w:cs="Segoe UI"/>
              </w:rPr>
              <w:t>steeply</w:t>
            </w:r>
            <w:r w:rsidR="007D688D" w:rsidRPr="005204D8">
              <w:rPr>
                <w:rFonts w:ascii="Segoe UI" w:hAnsi="Segoe UI" w:cs="Segoe UI"/>
              </w:rPr>
              <w:t>-</w:t>
            </w:r>
            <w:r w:rsidR="00DA1999" w:rsidRPr="005204D8">
              <w:rPr>
                <w:rFonts w:ascii="Segoe UI" w:hAnsi="Segoe UI" w:cs="Segoe UI"/>
              </w:rPr>
              <w:t>pitched</w:t>
            </w:r>
            <w:r w:rsidR="007D688D" w:rsidRPr="005204D8">
              <w:rPr>
                <w:rFonts w:ascii="Segoe UI" w:hAnsi="Segoe UI" w:cs="Segoe UI"/>
              </w:rPr>
              <w:t xml:space="preserve"> gables or hipped roofs</w:t>
            </w:r>
            <w:r w:rsidR="008D3F22" w:rsidRPr="005204D8">
              <w:rPr>
                <w:rFonts w:ascii="Segoe UI" w:hAnsi="Segoe UI" w:cs="Segoe UI"/>
              </w:rPr>
              <w:t xml:space="preserve"> to reduce building mass</w:t>
            </w:r>
            <w:r w:rsidR="007D688D" w:rsidRPr="005204D8">
              <w:rPr>
                <w:rFonts w:ascii="Segoe UI" w:hAnsi="Segoe UI" w:cs="Segoe UI"/>
              </w:rPr>
              <w:t xml:space="preserve">, </w:t>
            </w:r>
            <w:r w:rsidR="008D3F22" w:rsidRPr="005204D8">
              <w:rPr>
                <w:rFonts w:ascii="Segoe UI" w:hAnsi="Segoe UI" w:cs="Segoe UI"/>
              </w:rPr>
              <w:t xml:space="preserve">and </w:t>
            </w:r>
            <w:r w:rsidR="00567D00" w:rsidRPr="005204D8">
              <w:rPr>
                <w:rFonts w:ascii="Segoe UI" w:hAnsi="Segoe UI" w:cs="Segoe UI"/>
              </w:rPr>
              <w:t>incorporating</w:t>
            </w:r>
            <w:r w:rsidR="00BE2BFB" w:rsidRPr="005204D8">
              <w:rPr>
                <w:rFonts w:ascii="Segoe UI" w:hAnsi="Segoe UI" w:cs="Segoe UI"/>
              </w:rPr>
              <w:t xml:space="preserve"> </w:t>
            </w:r>
            <w:r w:rsidR="00AF5C08" w:rsidRPr="005204D8">
              <w:rPr>
                <w:rFonts w:ascii="Segoe UI" w:hAnsi="Segoe UI" w:cs="Segoe UI"/>
              </w:rPr>
              <w:t xml:space="preserve">simple </w:t>
            </w:r>
            <w:r w:rsidR="00567D00" w:rsidRPr="005204D8">
              <w:rPr>
                <w:rFonts w:ascii="Segoe UI" w:hAnsi="Segoe UI" w:cs="Segoe UI"/>
              </w:rPr>
              <w:t>verandahs</w:t>
            </w:r>
            <w:r w:rsidR="007D688D" w:rsidRPr="005204D8">
              <w:rPr>
                <w:rFonts w:ascii="Segoe UI" w:hAnsi="Segoe UI" w:cs="Segoe UI"/>
              </w:rPr>
              <w:t xml:space="preserve"> to front facades</w:t>
            </w:r>
            <w:r w:rsidR="00D91ED1" w:rsidRPr="005204D8">
              <w:rPr>
                <w:rFonts w:ascii="Segoe UI" w:hAnsi="Segoe UI" w:cs="Segoe UI"/>
              </w:rPr>
              <w:t xml:space="preserve"> and</w:t>
            </w:r>
            <w:r w:rsidR="00BE2BFB" w:rsidRPr="005204D8">
              <w:rPr>
                <w:rFonts w:ascii="Segoe UI" w:hAnsi="Segoe UI" w:cs="Segoe UI"/>
              </w:rPr>
              <w:t xml:space="preserve"> lean-tos</w:t>
            </w:r>
            <w:r w:rsidR="00F965FE" w:rsidRPr="005204D8">
              <w:rPr>
                <w:rFonts w:ascii="Segoe UI" w:hAnsi="Segoe UI" w:cs="Segoe UI"/>
              </w:rPr>
              <w:t xml:space="preserve"> to rear.</w:t>
            </w:r>
          </w:p>
          <w:p w14:paraId="23636896" w14:textId="3328430F" w:rsidR="00DA44C7" w:rsidRPr="005204D8" w:rsidRDefault="00E35173" w:rsidP="00CD3698">
            <w:pPr>
              <w:spacing w:after="160"/>
              <w:rPr>
                <w:rFonts w:ascii="Segoe UI" w:hAnsi="Segoe UI" w:cs="Segoe UI"/>
                <w:strike/>
                <w:color w:val="FF0000"/>
              </w:rPr>
            </w:pPr>
            <w:r w:rsidRPr="005204D8">
              <w:rPr>
                <w:rFonts w:ascii="Segoe UI" w:hAnsi="Segoe UI" w:cs="Segoe UI"/>
                <w:b/>
              </w:rPr>
              <w:t>Non-residentia</w:t>
            </w:r>
            <w:r w:rsidR="00D22FF5" w:rsidRPr="005204D8">
              <w:rPr>
                <w:rFonts w:ascii="Segoe UI" w:hAnsi="Segoe UI" w:cs="Segoe UI"/>
                <w:b/>
              </w:rPr>
              <w:t>l buildings</w:t>
            </w:r>
            <w:r w:rsidRPr="005204D8">
              <w:rPr>
                <w:rFonts w:ascii="Segoe UI" w:hAnsi="Segoe UI" w:cs="Segoe UI"/>
              </w:rPr>
              <w:t xml:space="preserve">: New development should </w:t>
            </w:r>
            <w:r w:rsidR="009A099C" w:rsidRPr="005204D8">
              <w:rPr>
                <w:rFonts w:ascii="Segoe UI" w:hAnsi="Segoe UI" w:cs="Segoe UI"/>
              </w:rPr>
              <w:t>r</w:t>
            </w:r>
            <w:r w:rsidR="00B41841" w:rsidRPr="005204D8">
              <w:rPr>
                <w:rFonts w:ascii="Segoe UI" w:hAnsi="Segoe UI" w:cs="Segoe UI"/>
              </w:rPr>
              <w:t>eflect roof form</w:t>
            </w:r>
            <w:r w:rsidR="008D3F22" w:rsidRPr="005204D8">
              <w:rPr>
                <w:rFonts w:ascii="Segoe UI" w:hAnsi="Segoe UI" w:cs="Segoe UI"/>
              </w:rPr>
              <w:t xml:space="preserve"> and </w:t>
            </w:r>
            <w:r w:rsidR="00B41841" w:rsidRPr="005204D8">
              <w:rPr>
                <w:rFonts w:ascii="Segoe UI" w:hAnsi="Segoe UI" w:cs="Segoe UI"/>
              </w:rPr>
              <w:t>pitch in the area</w:t>
            </w:r>
            <w:r w:rsidR="009A099C" w:rsidRPr="005204D8">
              <w:rPr>
                <w:rFonts w:ascii="Segoe UI" w:hAnsi="Segoe UI" w:cs="Segoe UI"/>
              </w:rPr>
              <w:t xml:space="preserve">, </w:t>
            </w:r>
            <w:r w:rsidRPr="005204D8">
              <w:rPr>
                <w:rFonts w:ascii="Segoe UI" w:hAnsi="Segoe UI" w:cs="Segoe UI"/>
              </w:rPr>
              <w:t>maintain</w:t>
            </w:r>
            <w:r w:rsidR="009A099C" w:rsidRPr="005204D8">
              <w:rPr>
                <w:rFonts w:ascii="Segoe UI" w:hAnsi="Segoe UI" w:cs="Segoe UI"/>
              </w:rPr>
              <w:t>ing</w:t>
            </w:r>
            <w:r w:rsidRPr="005204D8">
              <w:rPr>
                <w:rFonts w:ascii="Segoe UI" w:hAnsi="Segoe UI" w:cs="Segoe UI"/>
              </w:rPr>
              <w:t xml:space="preserve"> a subservient scale to existing buildings of </w:t>
            </w:r>
            <w:r w:rsidR="008D3F22" w:rsidRPr="00CD3698">
              <w:rPr>
                <w:rFonts w:ascii="Segoe UI" w:hAnsi="Segoe UI"/>
              </w:rPr>
              <w:t>heritage</w:t>
            </w:r>
            <w:r w:rsidRPr="005204D8">
              <w:rPr>
                <w:rFonts w:ascii="Segoe UI" w:hAnsi="Segoe UI" w:cs="Segoe UI"/>
              </w:rPr>
              <w:t xml:space="preserve"> </w:t>
            </w:r>
            <w:r w:rsidR="00D22FF5" w:rsidRPr="005204D8">
              <w:rPr>
                <w:rFonts w:ascii="Segoe UI" w:hAnsi="Segoe UI" w:cs="Segoe UI"/>
              </w:rPr>
              <w:t>value</w:t>
            </w:r>
            <w:r w:rsidRPr="005204D8">
              <w:rPr>
                <w:rFonts w:ascii="Segoe UI" w:hAnsi="Segoe UI" w:cs="Segoe UI"/>
              </w:rPr>
              <w:t>.</w:t>
            </w:r>
            <w:r w:rsidR="00142B4D" w:rsidRPr="005204D8">
              <w:rPr>
                <w:rFonts w:ascii="Segoe UI" w:hAnsi="Segoe UI" w:cs="Segoe UI"/>
              </w:rPr>
              <w:t xml:space="preserve"> </w:t>
            </w:r>
          </w:p>
        </w:tc>
      </w:tr>
      <w:tr w:rsidR="00594753" w:rsidRPr="005204D8" w14:paraId="2363689A" w14:textId="77777777" w:rsidTr="00E95733">
        <w:tc>
          <w:tcPr>
            <w:tcW w:w="4536" w:type="dxa"/>
            <w:tcBorders>
              <w:top w:val="single" w:sz="4" w:space="0" w:color="BFBFBF" w:themeColor="background1" w:themeShade="BF"/>
              <w:bottom w:val="single" w:sz="2" w:space="0" w:color="BFBFBF" w:themeColor="background1" w:themeShade="BF"/>
            </w:tcBorders>
            <w:shd w:val="clear" w:color="auto" w:fill="E7E6E6" w:themeFill="background2"/>
          </w:tcPr>
          <w:p w14:paraId="2C766C4F" w14:textId="70A88D20" w:rsidR="00300BAB" w:rsidRPr="005204D8" w:rsidRDefault="008042F5" w:rsidP="000B6D44">
            <w:pPr>
              <w:pStyle w:val="Heading41"/>
              <w:numPr>
                <w:ilvl w:val="0"/>
                <w:numId w:val="11"/>
              </w:numPr>
              <w:spacing w:before="0" w:after="0"/>
              <w:rPr>
                <w:rFonts w:ascii="Segoe UI" w:hAnsi="Segoe UI"/>
              </w:rPr>
            </w:pPr>
            <w:r w:rsidRPr="005204D8">
              <w:rPr>
                <w:rFonts w:ascii="Segoe UI" w:hAnsi="Segoe UI"/>
              </w:rPr>
              <w:t xml:space="preserve">Façade </w:t>
            </w:r>
            <w:r w:rsidRPr="00901BBF">
              <w:rPr>
                <w:rFonts w:ascii="Segoe UI" w:eastAsiaTheme="minorHAnsi" w:hAnsi="Segoe UI"/>
                <w:noProof/>
                <w:color w:val="auto"/>
                <w:szCs w:val="24"/>
                <w:lang w:val="en-AU" w:eastAsia="en-AU"/>
              </w:rPr>
              <w:t>p</w:t>
            </w:r>
            <w:r w:rsidR="00AC6B6D" w:rsidRPr="00901BBF">
              <w:rPr>
                <w:rFonts w:ascii="Segoe UI" w:eastAsiaTheme="minorHAnsi" w:hAnsi="Segoe UI"/>
                <w:noProof/>
                <w:color w:val="auto"/>
                <w:szCs w:val="24"/>
                <w:lang w:val="en-AU" w:eastAsia="en-AU"/>
              </w:rPr>
              <w:t>roportions</w:t>
            </w:r>
            <w:r w:rsidR="00300BAB" w:rsidRPr="005204D8">
              <w:rPr>
                <w:rFonts w:ascii="Segoe UI" w:hAnsi="Segoe UI"/>
              </w:rPr>
              <w:t xml:space="preserve"> </w:t>
            </w:r>
          </w:p>
          <w:p w14:paraId="23636898" w14:textId="4FD93CA6" w:rsidR="009A099C" w:rsidRPr="00901BBF" w:rsidRDefault="00247B3F" w:rsidP="00901BBF">
            <w:pPr>
              <w:spacing w:after="160"/>
              <w:rPr>
                <w:rFonts w:ascii="Segoe UI" w:hAnsi="Segoe UI" w:cs="Segoe UI"/>
              </w:rPr>
            </w:pPr>
            <w:r w:rsidRPr="005204D8">
              <w:rPr>
                <w:rFonts w:ascii="Segoe UI" w:hAnsi="Segoe UI" w:cs="Segoe UI"/>
              </w:rPr>
              <w:t xml:space="preserve">Design of </w:t>
            </w:r>
            <w:r w:rsidR="008C3B70">
              <w:rPr>
                <w:rFonts w:ascii="Segoe UI" w:hAnsi="Segoe UI" w:cs="Segoe UI"/>
              </w:rPr>
              <w:t>buildings</w:t>
            </w:r>
            <w:r w:rsidR="008C3B70" w:rsidRPr="005204D8">
              <w:rPr>
                <w:rFonts w:ascii="Segoe UI" w:hAnsi="Segoe UI" w:cs="Segoe UI"/>
              </w:rPr>
              <w:t xml:space="preserve"> </w:t>
            </w:r>
            <w:r w:rsidRPr="005204D8">
              <w:rPr>
                <w:rFonts w:ascii="Segoe UI" w:hAnsi="Segoe UI" w:cs="Segoe UI"/>
              </w:rPr>
              <w:t>is</w:t>
            </w:r>
            <w:r w:rsidR="00FF0248" w:rsidRPr="005204D8">
              <w:rPr>
                <w:rFonts w:ascii="Segoe UI" w:hAnsi="Segoe UI" w:cs="Segoe UI"/>
              </w:rPr>
              <w:t xml:space="preserve"> consistent and vernacular in style, with</w:t>
            </w:r>
            <w:r w:rsidR="0003673E" w:rsidRPr="005204D8">
              <w:rPr>
                <w:rFonts w:ascii="Segoe UI" w:hAnsi="Segoe UI" w:cs="Segoe UI"/>
              </w:rPr>
              <w:t xml:space="preserve"> double-</w:t>
            </w:r>
            <w:r w:rsidR="0003673E" w:rsidRPr="00CD3698">
              <w:rPr>
                <w:rFonts w:ascii="Segoe UI" w:hAnsi="Segoe UI"/>
              </w:rPr>
              <w:t>fronted</w:t>
            </w:r>
            <w:r w:rsidR="00D91ED1" w:rsidRPr="005204D8">
              <w:rPr>
                <w:rFonts w:ascii="Segoe UI" w:hAnsi="Segoe UI" w:cs="Segoe UI"/>
              </w:rPr>
              <w:t xml:space="preserve"> and </w:t>
            </w:r>
            <w:r w:rsidR="00607EE7" w:rsidRPr="005204D8">
              <w:rPr>
                <w:rFonts w:ascii="Segoe UI" w:hAnsi="Segoe UI" w:cs="Segoe UI"/>
              </w:rPr>
              <w:t>side</w:t>
            </w:r>
            <w:r w:rsidR="0003673E" w:rsidRPr="005204D8">
              <w:rPr>
                <w:rFonts w:ascii="Segoe UI" w:hAnsi="Segoe UI" w:cs="Segoe UI"/>
              </w:rPr>
              <w:t xml:space="preserve"> facades </w:t>
            </w:r>
            <w:r w:rsidR="00FF0248" w:rsidRPr="005204D8">
              <w:rPr>
                <w:rFonts w:ascii="Segoe UI" w:hAnsi="Segoe UI" w:cs="Segoe UI"/>
              </w:rPr>
              <w:t>punctuated by small,</w:t>
            </w:r>
            <w:r w:rsidRPr="005204D8">
              <w:rPr>
                <w:rFonts w:ascii="Segoe UI" w:hAnsi="Segoe UI" w:cs="Segoe UI"/>
              </w:rPr>
              <w:t xml:space="preserve"> vertical openings and </w:t>
            </w:r>
            <w:r w:rsidR="0003673E" w:rsidRPr="005204D8">
              <w:rPr>
                <w:rFonts w:ascii="Segoe UI" w:hAnsi="Segoe UI" w:cs="Segoe UI"/>
              </w:rPr>
              <w:t>massive buttressed chimneys.</w:t>
            </w:r>
            <w:r w:rsidR="00EA40D9" w:rsidRPr="005204D8">
              <w:rPr>
                <w:rFonts w:ascii="Segoe UI" w:hAnsi="Segoe UI" w:cs="Segoe UI"/>
              </w:rPr>
              <w:t xml:space="preserve"> </w:t>
            </w:r>
          </w:p>
        </w:tc>
        <w:tc>
          <w:tcPr>
            <w:tcW w:w="5387" w:type="dxa"/>
            <w:tcBorders>
              <w:top w:val="single" w:sz="4" w:space="0" w:color="BFBFBF" w:themeColor="background1" w:themeShade="BF"/>
              <w:bottom w:val="single" w:sz="2" w:space="0" w:color="BFBFBF" w:themeColor="background1" w:themeShade="BF"/>
            </w:tcBorders>
          </w:tcPr>
          <w:p w14:paraId="46BC56DB" w14:textId="27543898" w:rsidR="00947EB4" w:rsidRPr="00901BBF" w:rsidRDefault="00AC6B6D" w:rsidP="00901BBF">
            <w:pPr>
              <w:spacing w:after="160"/>
              <w:rPr>
                <w:rFonts w:ascii="Segoe UI" w:hAnsi="Segoe UI" w:cs="Segoe UI"/>
              </w:rPr>
            </w:pPr>
            <w:r w:rsidRPr="005204D8">
              <w:rPr>
                <w:rFonts w:ascii="Segoe UI" w:hAnsi="Segoe UI" w:cs="Segoe UI"/>
              </w:rPr>
              <w:t xml:space="preserve">New </w:t>
            </w:r>
            <w:r w:rsidR="005E082B" w:rsidRPr="005204D8">
              <w:rPr>
                <w:rFonts w:ascii="Segoe UI" w:hAnsi="Segoe UI" w:cs="Segoe UI"/>
              </w:rPr>
              <w:t>buildings are</w:t>
            </w:r>
            <w:r w:rsidRPr="005204D8">
              <w:rPr>
                <w:rFonts w:ascii="Segoe UI" w:hAnsi="Segoe UI" w:cs="Segoe UI"/>
              </w:rPr>
              <w:t xml:space="preserve"> to complement the </w:t>
            </w:r>
            <w:r w:rsidR="00FF0248" w:rsidRPr="005204D8">
              <w:rPr>
                <w:rFonts w:ascii="Segoe UI" w:hAnsi="Segoe UI" w:cs="Segoe UI"/>
              </w:rPr>
              <w:t xml:space="preserve">traditional </w:t>
            </w:r>
            <w:r w:rsidRPr="005204D8">
              <w:rPr>
                <w:rFonts w:ascii="Segoe UI" w:hAnsi="Segoe UI" w:cs="Segoe UI"/>
              </w:rPr>
              <w:t xml:space="preserve">proportions </w:t>
            </w:r>
            <w:r w:rsidR="00AA4898" w:rsidRPr="005204D8">
              <w:rPr>
                <w:rFonts w:ascii="Segoe UI" w:hAnsi="Segoe UI" w:cs="Segoe UI"/>
              </w:rPr>
              <w:t xml:space="preserve">and </w:t>
            </w:r>
            <w:r w:rsidR="00AA4898" w:rsidRPr="00CD3698">
              <w:rPr>
                <w:rFonts w:ascii="Segoe UI" w:hAnsi="Segoe UI"/>
              </w:rPr>
              <w:t>architectural</w:t>
            </w:r>
            <w:r w:rsidR="00AA4898" w:rsidRPr="005204D8">
              <w:rPr>
                <w:rFonts w:ascii="Segoe UI" w:hAnsi="Segoe UI" w:cs="Segoe UI"/>
              </w:rPr>
              <w:t xml:space="preserve"> features </w:t>
            </w:r>
            <w:r w:rsidR="00530AA1" w:rsidRPr="005204D8">
              <w:rPr>
                <w:rFonts w:ascii="Segoe UI" w:hAnsi="Segoe UI" w:cs="Segoe UI"/>
              </w:rPr>
              <w:t xml:space="preserve">of </w:t>
            </w:r>
            <w:r w:rsidRPr="005204D8">
              <w:rPr>
                <w:rFonts w:ascii="Segoe UI" w:hAnsi="Segoe UI" w:cs="Segoe UI"/>
              </w:rPr>
              <w:t xml:space="preserve">existing buildings. </w:t>
            </w:r>
            <w:r w:rsidR="00247B3F" w:rsidRPr="005204D8">
              <w:rPr>
                <w:rFonts w:ascii="Segoe UI" w:hAnsi="Segoe UI" w:cs="Segoe UI"/>
              </w:rPr>
              <w:t xml:space="preserve">Street-facing </w:t>
            </w:r>
            <w:r w:rsidR="00E35173" w:rsidRPr="005204D8">
              <w:rPr>
                <w:rFonts w:ascii="Segoe UI" w:hAnsi="Segoe UI" w:cs="Segoe UI"/>
              </w:rPr>
              <w:t>door</w:t>
            </w:r>
            <w:r w:rsidR="001168BA" w:rsidRPr="005204D8">
              <w:rPr>
                <w:rFonts w:ascii="Segoe UI" w:hAnsi="Segoe UI" w:cs="Segoe UI"/>
              </w:rPr>
              <w:t xml:space="preserve"> and </w:t>
            </w:r>
            <w:r w:rsidR="00E35173" w:rsidRPr="005204D8">
              <w:rPr>
                <w:rFonts w:ascii="Segoe UI" w:hAnsi="Segoe UI" w:cs="Segoe UI"/>
              </w:rPr>
              <w:t>window</w:t>
            </w:r>
            <w:r w:rsidR="00247B3F" w:rsidRPr="005204D8">
              <w:rPr>
                <w:rFonts w:ascii="Segoe UI" w:hAnsi="Segoe UI" w:cs="Segoe UI"/>
              </w:rPr>
              <w:t xml:space="preserve"> openings</w:t>
            </w:r>
            <w:r w:rsidR="00FF0248" w:rsidRPr="005204D8">
              <w:rPr>
                <w:rFonts w:ascii="Segoe UI" w:hAnsi="Segoe UI" w:cs="Segoe UI"/>
              </w:rPr>
              <w:t xml:space="preserve"> are</w:t>
            </w:r>
            <w:r w:rsidR="00247B3F" w:rsidRPr="005204D8">
              <w:rPr>
                <w:rFonts w:ascii="Segoe UI" w:hAnsi="Segoe UI" w:cs="Segoe UI"/>
              </w:rPr>
              <w:t xml:space="preserve"> to</w:t>
            </w:r>
            <w:r w:rsidR="00FF0248" w:rsidRPr="005204D8">
              <w:rPr>
                <w:rFonts w:ascii="Segoe UI" w:hAnsi="Segoe UI" w:cs="Segoe UI"/>
              </w:rPr>
              <w:t xml:space="preserve"> be </w:t>
            </w:r>
            <w:r w:rsidR="00247B3F" w:rsidRPr="005204D8">
              <w:rPr>
                <w:rFonts w:ascii="Segoe UI" w:hAnsi="Segoe UI" w:cs="Segoe UI"/>
              </w:rPr>
              <w:t>vertical</w:t>
            </w:r>
            <w:r w:rsidR="00C21AB0" w:rsidRPr="005204D8">
              <w:rPr>
                <w:rFonts w:ascii="Segoe UI" w:hAnsi="Segoe UI" w:cs="Segoe UI"/>
              </w:rPr>
              <w:t>ly proportioned and</w:t>
            </w:r>
            <w:r w:rsidR="00247B3F" w:rsidRPr="005204D8">
              <w:rPr>
                <w:rFonts w:ascii="Segoe UI" w:hAnsi="Segoe UI" w:cs="Segoe UI"/>
              </w:rPr>
              <w:t xml:space="preserve"> </w:t>
            </w:r>
            <w:r w:rsidR="00FF0248" w:rsidRPr="005204D8">
              <w:rPr>
                <w:rFonts w:ascii="Segoe UI" w:hAnsi="Segoe UI" w:cs="Segoe UI"/>
              </w:rPr>
              <w:t xml:space="preserve">modestly sized so as not </w:t>
            </w:r>
            <w:r w:rsidR="00585315" w:rsidRPr="005204D8">
              <w:rPr>
                <w:rFonts w:ascii="Segoe UI" w:hAnsi="Segoe UI" w:cs="Segoe UI"/>
              </w:rPr>
              <w:t xml:space="preserve">to </w:t>
            </w:r>
            <w:r w:rsidR="00FF0248" w:rsidRPr="005204D8">
              <w:rPr>
                <w:rFonts w:ascii="Segoe UI" w:hAnsi="Segoe UI" w:cs="Segoe UI"/>
              </w:rPr>
              <w:t>dominate the façade</w:t>
            </w:r>
            <w:r w:rsidR="00247B3F" w:rsidRPr="005204D8">
              <w:rPr>
                <w:rFonts w:ascii="Segoe UI" w:hAnsi="Segoe UI" w:cs="Segoe UI"/>
              </w:rPr>
              <w:t>.</w:t>
            </w:r>
          </w:p>
        </w:tc>
      </w:tr>
      <w:tr w:rsidR="00594753" w:rsidRPr="005204D8" w14:paraId="2363689D" w14:textId="77777777" w:rsidTr="00E95733">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4A42082" w14:textId="6B48C123" w:rsidR="00AC6B6D" w:rsidRPr="005204D8" w:rsidRDefault="00AC6B6D" w:rsidP="000B6D44">
            <w:pPr>
              <w:pStyle w:val="Heading41"/>
              <w:numPr>
                <w:ilvl w:val="0"/>
                <w:numId w:val="11"/>
              </w:numPr>
              <w:spacing w:before="0" w:after="0"/>
              <w:rPr>
                <w:rFonts w:ascii="Segoe UI" w:hAnsi="Segoe UI"/>
              </w:rPr>
            </w:pPr>
            <w:r w:rsidRPr="00CD3698">
              <w:rPr>
                <w:rFonts w:ascii="Segoe UI" w:eastAsiaTheme="minorHAnsi" w:hAnsi="Segoe UI"/>
                <w:noProof/>
                <w:color w:val="auto"/>
                <w:szCs w:val="24"/>
                <w:lang w:val="en-AU" w:eastAsia="en-AU"/>
              </w:rPr>
              <w:t>Verandahs</w:t>
            </w:r>
            <w:r w:rsidRPr="005204D8">
              <w:rPr>
                <w:rFonts w:ascii="Segoe UI" w:hAnsi="Segoe UI"/>
              </w:rPr>
              <w:t xml:space="preserve"> </w:t>
            </w:r>
            <w:r w:rsidRPr="00901BBF">
              <w:rPr>
                <w:rFonts w:ascii="Segoe UI" w:eastAsiaTheme="minorHAnsi" w:hAnsi="Segoe UI"/>
                <w:noProof/>
                <w:color w:val="auto"/>
                <w:szCs w:val="24"/>
                <w:lang w:val="en-AU" w:eastAsia="en-AU"/>
              </w:rPr>
              <w:t xml:space="preserve">and </w:t>
            </w:r>
            <w:r w:rsidR="002E2883" w:rsidRPr="00901BBF">
              <w:rPr>
                <w:rFonts w:ascii="Segoe UI" w:eastAsiaTheme="minorHAnsi" w:hAnsi="Segoe UI"/>
                <w:noProof/>
                <w:color w:val="auto"/>
                <w:szCs w:val="24"/>
                <w:lang w:val="en-AU" w:eastAsia="en-AU"/>
              </w:rPr>
              <w:t>Lean-tos</w:t>
            </w:r>
          </w:p>
          <w:p w14:paraId="2363689B" w14:textId="14F57E41" w:rsidR="006E3455" w:rsidRPr="00901BBF" w:rsidRDefault="00B4280C" w:rsidP="00CD3698">
            <w:pPr>
              <w:spacing w:after="160"/>
              <w:rPr>
                <w:rFonts w:ascii="Segoe UI" w:hAnsi="Segoe UI" w:cs="Segoe UI"/>
              </w:rPr>
            </w:pPr>
            <w:r w:rsidRPr="005204D8">
              <w:rPr>
                <w:rFonts w:ascii="Segoe UI" w:hAnsi="Segoe UI" w:cs="Segoe UI"/>
              </w:rPr>
              <w:t>Veranda</w:t>
            </w:r>
            <w:r w:rsidR="00B1514D">
              <w:rPr>
                <w:rFonts w:ascii="Segoe UI" w:hAnsi="Segoe UI" w:cs="Segoe UI"/>
              </w:rPr>
              <w:t>h</w:t>
            </w:r>
            <w:r w:rsidRPr="005204D8">
              <w:rPr>
                <w:rFonts w:ascii="Segoe UI" w:hAnsi="Segoe UI" w:cs="Segoe UI"/>
              </w:rPr>
              <w:t xml:space="preserve">s </w:t>
            </w:r>
            <w:r w:rsidR="00283679" w:rsidRPr="005204D8">
              <w:rPr>
                <w:rFonts w:ascii="Segoe UI" w:hAnsi="Segoe UI" w:cs="Segoe UI"/>
              </w:rPr>
              <w:t>typical of Moonta Mines are straight-sloped or concave</w:t>
            </w:r>
            <w:r w:rsidRPr="005204D8">
              <w:rPr>
                <w:rFonts w:ascii="Segoe UI" w:hAnsi="Segoe UI" w:cs="Segoe UI"/>
              </w:rPr>
              <w:t>, at a shallower pitch</w:t>
            </w:r>
            <w:r w:rsidR="001168BA" w:rsidRPr="005204D8">
              <w:rPr>
                <w:rFonts w:ascii="Segoe UI" w:hAnsi="Segoe UI" w:cs="Segoe UI"/>
              </w:rPr>
              <w:t>,</w:t>
            </w:r>
            <w:r w:rsidR="00283679" w:rsidRPr="005204D8">
              <w:rPr>
                <w:rFonts w:ascii="Segoe UI" w:hAnsi="Segoe UI" w:cs="Segoe UI"/>
              </w:rPr>
              <w:t xml:space="preserve"> often integral with</w:t>
            </w:r>
            <w:r w:rsidRPr="005204D8">
              <w:rPr>
                <w:rFonts w:ascii="Segoe UI" w:hAnsi="Segoe UI" w:cs="Segoe UI"/>
              </w:rPr>
              <w:t xml:space="preserve"> the main </w:t>
            </w:r>
            <w:r w:rsidR="001168BA" w:rsidRPr="005204D8">
              <w:rPr>
                <w:rFonts w:ascii="Segoe UI" w:hAnsi="Segoe UI" w:cs="Segoe UI"/>
              </w:rPr>
              <w:t>roof</w:t>
            </w:r>
            <w:r w:rsidR="00283679" w:rsidRPr="005204D8">
              <w:rPr>
                <w:rFonts w:ascii="Segoe UI" w:hAnsi="Segoe UI" w:cs="Segoe UI"/>
              </w:rPr>
              <w:t xml:space="preserve">. </w:t>
            </w:r>
            <w:r w:rsidRPr="00CD3698">
              <w:rPr>
                <w:rFonts w:ascii="Segoe UI" w:hAnsi="Segoe UI"/>
              </w:rPr>
              <w:t>Supported</w:t>
            </w:r>
            <w:r w:rsidRPr="005204D8">
              <w:rPr>
                <w:rFonts w:ascii="Segoe UI" w:hAnsi="Segoe UI" w:cs="Segoe UI"/>
              </w:rPr>
              <w:t xml:space="preserve"> on plain timber posts, with some use of timber or iron brackets</w:t>
            </w:r>
            <w:r w:rsidR="00C15D10" w:rsidRPr="005204D8">
              <w:rPr>
                <w:rFonts w:ascii="Segoe UI" w:hAnsi="Segoe UI" w:cs="Segoe UI"/>
              </w:rPr>
              <w:t xml:space="preserve">. </w:t>
            </w:r>
            <w:r w:rsidRPr="005204D8">
              <w:rPr>
                <w:rFonts w:ascii="Segoe UI" w:hAnsi="Segoe UI" w:cs="Segoe UI"/>
              </w:rPr>
              <w:t>Lean-to extensions are smaller in scale t</w:t>
            </w:r>
            <w:r w:rsidR="00901BBF">
              <w:rPr>
                <w:rFonts w:ascii="Segoe UI" w:hAnsi="Segoe UI" w:cs="Segoe UI"/>
              </w:rPr>
              <w:t xml:space="preserve">o the main building structure. </w:t>
            </w:r>
          </w:p>
        </w:tc>
        <w:tc>
          <w:tcPr>
            <w:tcW w:w="5387" w:type="dxa"/>
            <w:tcBorders>
              <w:top w:val="single" w:sz="2" w:space="0" w:color="BFBFBF" w:themeColor="background1" w:themeShade="BF"/>
              <w:left w:val="nil"/>
              <w:bottom w:val="single" w:sz="2" w:space="0" w:color="BFBFBF" w:themeColor="background1" w:themeShade="BF"/>
              <w:right w:val="nil"/>
            </w:tcBorders>
          </w:tcPr>
          <w:p w14:paraId="2363689C" w14:textId="1AD23A8F" w:rsidR="00C30251" w:rsidRPr="005204D8" w:rsidRDefault="00947EB4" w:rsidP="00CD3698">
            <w:pPr>
              <w:spacing w:after="160"/>
              <w:rPr>
                <w:rFonts w:ascii="Segoe UI" w:hAnsi="Segoe UI" w:cs="Segoe UI"/>
              </w:rPr>
            </w:pPr>
            <w:r w:rsidRPr="005204D8">
              <w:rPr>
                <w:rFonts w:ascii="Segoe UI" w:hAnsi="Segoe UI" w:cs="Segoe UI"/>
              </w:rPr>
              <w:t>Ver</w:t>
            </w:r>
            <w:r w:rsidR="009A30D3" w:rsidRPr="005204D8">
              <w:rPr>
                <w:rFonts w:ascii="Segoe UI" w:hAnsi="Segoe UI" w:cs="Segoe UI"/>
              </w:rPr>
              <w:t>andahs and l</w:t>
            </w:r>
            <w:r w:rsidRPr="005204D8">
              <w:rPr>
                <w:rFonts w:ascii="Segoe UI" w:hAnsi="Segoe UI" w:cs="Segoe UI"/>
              </w:rPr>
              <w:t xml:space="preserve">ean-tos </w:t>
            </w:r>
            <w:r w:rsidR="00784E80" w:rsidRPr="005204D8">
              <w:rPr>
                <w:rFonts w:ascii="Segoe UI" w:hAnsi="Segoe UI" w:cs="Segoe UI"/>
              </w:rPr>
              <w:t>are</w:t>
            </w:r>
            <w:r w:rsidRPr="005204D8">
              <w:rPr>
                <w:rFonts w:ascii="Segoe UI" w:hAnsi="Segoe UI" w:cs="Segoe UI"/>
              </w:rPr>
              <w:t xml:space="preserve"> modest in scale and simple in design. </w:t>
            </w:r>
            <w:r w:rsidR="00375832" w:rsidRPr="005204D8">
              <w:rPr>
                <w:rFonts w:ascii="Segoe UI" w:hAnsi="Segoe UI" w:cs="Segoe UI"/>
              </w:rPr>
              <w:t>Where removed or altered, v</w:t>
            </w:r>
            <w:r w:rsidR="00981080" w:rsidRPr="005204D8">
              <w:rPr>
                <w:rFonts w:ascii="Segoe UI" w:hAnsi="Segoe UI" w:cs="Segoe UI"/>
              </w:rPr>
              <w:t xml:space="preserve">erandahs </w:t>
            </w:r>
            <w:r w:rsidR="00784E80" w:rsidRPr="005204D8">
              <w:rPr>
                <w:rFonts w:ascii="Segoe UI" w:hAnsi="Segoe UI" w:cs="Segoe UI"/>
              </w:rPr>
              <w:t xml:space="preserve">are </w:t>
            </w:r>
            <w:r w:rsidR="00C21AB0" w:rsidRPr="005204D8">
              <w:rPr>
                <w:rFonts w:ascii="Segoe UI" w:hAnsi="Segoe UI" w:cs="Segoe UI"/>
              </w:rPr>
              <w:t>to</w:t>
            </w:r>
            <w:r w:rsidR="00981080" w:rsidRPr="005204D8">
              <w:rPr>
                <w:rFonts w:ascii="Segoe UI" w:hAnsi="Segoe UI" w:cs="Segoe UI"/>
              </w:rPr>
              <w:t xml:space="preserve"> be reinstated to </w:t>
            </w:r>
            <w:r w:rsidR="00981080" w:rsidRPr="00CD3698">
              <w:rPr>
                <w:rFonts w:ascii="Segoe UI" w:hAnsi="Segoe UI"/>
              </w:rPr>
              <w:t>original</w:t>
            </w:r>
            <w:r w:rsidR="00F27149" w:rsidRPr="005204D8">
              <w:rPr>
                <w:rFonts w:ascii="Segoe UI" w:hAnsi="Segoe UI" w:cs="Segoe UI"/>
              </w:rPr>
              <w:t>,</w:t>
            </w:r>
            <w:r w:rsidR="00981080" w:rsidRPr="005204D8">
              <w:rPr>
                <w:rFonts w:ascii="Segoe UI" w:hAnsi="Segoe UI" w:cs="Segoe UI"/>
              </w:rPr>
              <w:t xml:space="preserve"> or </w:t>
            </w:r>
            <w:r w:rsidR="00A9478C" w:rsidRPr="005204D8">
              <w:rPr>
                <w:rFonts w:ascii="Segoe UI" w:hAnsi="Segoe UI" w:cs="Segoe UI"/>
              </w:rPr>
              <w:t xml:space="preserve">otherwise </w:t>
            </w:r>
            <w:r w:rsidR="00981080" w:rsidRPr="005204D8">
              <w:rPr>
                <w:rFonts w:ascii="Segoe UI" w:hAnsi="Segoe UI" w:cs="Segoe UI"/>
              </w:rPr>
              <w:t>appropriate</w:t>
            </w:r>
            <w:r w:rsidR="00F27149" w:rsidRPr="005204D8">
              <w:rPr>
                <w:rFonts w:ascii="Segoe UI" w:hAnsi="Segoe UI" w:cs="Segoe UI"/>
              </w:rPr>
              <w:t>,</w:t>
            </w:r>
            <w:r w:rsidR="00981080" w:rsidRPr="005204D8">
              <w:rPr>
                <w:rFonts w:ascii="Segoe UI" w:hAnsi="Segoe UI" w:cs="Segoe UI"/>
              </w:rPr>
              <w:t xml:space="preserve"> form and detailing. </w:t>
            </w:r>
          </w:p>
        </w:tc>
      </w:tr>
      <w:tr w:rsidR="00594753" w:rsidRPr="005204D8" w14:paraId="236368A3" w14:textId="77777777" w:rsidTr="00963BF0">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2363689E" w14:textId="383D9E42" w:rsidR="00AC6B6D" w:rsidRPr="006913B0" w:rsidRDefault="006913B0" w:rsidP="006913B0">
            <w:pPr>
              <w:keepNext/>
              <w:keepLines/>
              <w:spacing w:before="120" w:after="120" w:line="240" w:lineRule="auto"/>
              <w:ind w:left="604" w:hanging="604"/>
              <w:outlineLvl w:val="2"/>
              <w:rPr>
                <w:rFonts w:ascii="Segoe UI" w:eastAsiaTheme="majorEastAsia" w:hAnsi="Segoe UI" w:cs="Segoe UI"/>
                <w:b/>
                <w:color w:val="124734"/>
                <w:sz w:val="20"/>
                <w:szCs w:val="20"/>
              </w:rPr>
            </w:pPr>
            <w:r>
              <w:rPr>
                <w:rFonts w:ascii="Segoe UI" w:eastAsiaTheme="majorEastAsia" w:hAnsi="Segoe UI" w:cs="Segoe UI"/>
                <w:b/>
                <w:color w:val="124734"/>
                <w:sz w:val="20"/>
                <w:szCs w:val="20"/>
              </w:rPr>
              <w:lastRenderedPageBreak/>
              <w:t xml:space="preserve">3.3.3. </w:t>
            </w:r>
            <w:r w:rsidR="00AC6B6D" w:rsidRPr="006913B0">
              <w:rPr>
                <w:rFonts w:ascii="Segoe UI" w:eastAsiaTheme="majorEastAsia" w:hAnsi="Segoe UI" w:cs="Segoe UI"/>
                <w:b/>
                <w:color w:val="124734"/>
                <w:sz w:val="20"/>
                <w:szCs w:val="20"/>
              </w:rPr>
              <w:t xml:space="preserve">Materials, finishes and colours </w:t>
            </w:r>
          </w:p>
          <w:p w14:paraId="2F8F5045" w14:textId="5BF89487" w:rsidR="00155339" w:rsidRPr="005204D8" w:rsidRDefault="00C15D10" w:rsidP="00CD3698">
            <w:pPr>
              <w:spacing w:after="160"/>
              <w:rPr>
                <w:rFonts w:ascii="Segoe UI" w:hAnsi="Segoe UI" w:cs="Segoe UI"/>
                <w:color w:val="000000" w:themeColor="text1"/>
              </w:rPr>
            </w:pPr>
            <w:r w:rsidRPr="005204D8">
              <w:rPr>
                <w:rFonts w:ascii="Segoe UI" w:hAnsi="Segoe UI" w:cs="Segoe UI"/>
                <w:color w:val="000000" w:themeColor="text1"/>
              </w:rPr>
              <w:t xml:space="preserve">The architectural features of </w:t>
            </w:r>
            <w:r w:rsidR="00EC68B2" w:rsidRPr="005204D8">
              <w:rPr>
                <w:rFonts w:ascii="Segoe UI" w:hAnsi="Segoe UI" w:cs="Segoe UI"/>
                <w:color w:val="000000" w:themeColor="text1"/>
              </w:rPr>
              <w:t>1862-1923</w:t>
            </w:r>
            <w:r w:rsidRPr="005204D8">
              <w:rPr>
                <w:rFonts w:ascii="Segoe UI" w:hAnsi="Segoe UI" w:cs="Segoe UI"/>
                <w:color w:val="000000" w:themeColor="text1"/>
              </w:rPr>
              <w:t xml:space="preserve"> Moonta Mines </w:t>
            </w:r>
            <w:r w:rsidR="008C3B70">
              <w:rPr>
                <w:rFonts w:ascii="Segoe UI" w:hAnsi="Segoe UI" w:cs="Segoe UI"/>
                <w:color w:val="000000" w:themeColor="text1"/>
              </w:rPr>
              <w:t>are</w:t>
            </w:r>
            <w:r w:rsidRPr="005204D8">
              <w:rPr>
                <w:rFonts w:ascii="Segoe UI" w:hAnsi="Segoe UI" w:cs="Segoe UI"/>
                <w:color w:val="000000" w:themeColor="text1"/>
              </w:rPr>
              <w:t xml:space="preserve"> of heritage value, illustrating the </w:t>
            </w:r>
            <w:r w:rsidR="00155339" w:rsidRPr="005204D8">
              <w:rPr>
                <w:rFonts w:ascii="Segoe UI" w:hAnsi="Segoe UI" w:cs="Segoe UI"/>
                <w:color w:val="000000" w:themeColor="text1"/>
              </w:rPr>
              <w:t>success</w:t>
            </w:r>
            <w:r w:rsidR="00D91ED1" w:rsidRPr="005204D8">
              <w:rPr>
                <w:rFonts w:ascii="Segoe UI" w:hAnsi="Segoe UI" w:cs="Segoe UI"/>
                <w:color w:val="000000" w:themeColor="text1"/>
              </w:rPr>
              <w:t xml:space="preserve"> and subsequent decline of</w:t>
            </w:r>
            <w:r w:rsidR="00155339" w:rsidRPr="005204D8">
              <w:rPr>
                <w:rFonts w:ascii="Segoe UI" w:hAnsi="Segoe UI" w:cs="Segoe UI"/>
                <w:color w:val="000000" w:themeColor="text1"/>
              </w:rPr>
              <w:t xml:space="preserve"> the copper mining industry</w:t>
            </w:r>
            <w:r w:rsidR="00D91ED1" w:rsidRPr="005204D8">
              <w:rPr>
                <w:rFonts w:ascii="Segoe UI" w:hAnsi="Segoe UI" w:cs="Segoe UI"/>
                <w:color w:val="000000" w:themeColor="text1"/>
              </w:rPr>
              <w:t xml:space="preserve">, and </w:t>
            </w:r>
            <w:r w:rsidR="00155339" w:rsidRPr="005204D8">
              <w:rPr>
                <w:rFonts w:ascii="Segoe UI" w:hAnsi="Segoe UI" w:cs="Segoe UI"/>
                <w:color w:val="000000" w:themeColor="text1"/>
              </w:rPr>
              <w:t>the transfer of Cornish mining technology, construction techniques and culture.</w:t>
            </w:r>
            <w:r w:rsidRPr="005204D8">
              <w:rPr>
                <w:rFonts w:ascii="Segoe UI" w:hAnsi="Segoe UI" w:cs="Segoe UI"/>
                <w:color w:val="000000" w:themeColor="text1"/>
              </w:rPr>
              <w:t xml:space="preserve"> </w:t>
            </w:r>
          </w:p>
          <w:p w14:paraId="236368A0" w14:textId="59A9D4E4" w:rsidR="00A54CAE" w:rsidRPr="00901BBF" w:rsidRDefault="00155339" w:rsidP="00CD3698">
            <w:pPr>
              <w:spacing w:after="160"/>
              <w:rPr>
                <w:rFonts w:ascii="Segoe UI" w:hAnsi="Segoe UI" w:cs="Segoe UI"/>
                <w:color w:val="000000" w:themeColor="text1"/>
              </w:rPr>
            </w:pPr>
            <w:r w:rsidRPr="00CD3698">
              <w:rPr>
                <w:rFonts w:ascii="Segoe UI" w:hAnsi="Segoe UI"/>
              </w:rPr>
              <w:t>Early</w:t>
            </w:r>
            <w:r w:rsidRPr="005204D8">
              <w:rPr>
                <w:rFonts w:ascii="Segoe UI" w:hAnsi="Segoe UI" w:cs="Segoe UI"/>
                <w:color w:val="000000" w:themeColor="text1"/>
              </w:rPr>
              <w:t xml:space="preserve"> </w:t>
            </w:r>
            <w:r w:rsidR="00784E80" w:rsidRPr="005204D8">
              <w:rPr>
                <w:rFonts w:ascii="Segoe UI" w:hAnsi="Segoe UI" w:cs="Segoe UI"/>
                <w:color w:val="000000" w:themeColor="text1"/>
              </w:rPr>
              <w:t>dwellings</w:t>
            </w:r>
            <w:r w:rsidRPr="005204D8">
              <w:rPr>
                <w:rFonts w:ascii="Segoe UI" w:hAnsi="Segoe UI" w:cs="Segoe UI"/>
                <w:color w:val="000000" w:themeColor="text1"/>
              </w:rPr>
              <w:t xml:space="preserve"> in Moonta Mines are constructed of w</w:t>
            </w:r>
            <w:r w:rsidR="009D4897" w:rsidRPr="005204D8">
              <w:rPr>
                <w:rFonts w:ascii="Segoe UI" w:hAnsi="Segoe UI" w:cs="Segoe UI"/>
                <w:color w:val="000000" w:themeColor="text1"/>
              </w:rPr>
              <w:t>attle and</w:t>
            </w:r>
            <w:r w:rsidR="005C6F70" w:rsidRPr="005204D8">
              <w:rPr>
                <w:rFonts w:ascii="Segoe UI" w:hAnsi="Segoe UI" w:cs="Segoe UI"/>
                <w:color w:val="000000" w:themeColor="text1"/>
              </w:rPr>
              <w:t xml:space="preserve"> </w:t>
            </w:r>
            <w:r w:rsidR="009D4897" w:rsidRPr="005204D8">
              <w:rPr>
                <w:rFonts w:ascii="Segoe UI" w:hAnsi="Segoe UI" w:cs="Segoe UI"/>
                <w:color w:val="000000" w:themeColor="text1"/>
              </w:rPr>
              <w:t>pug</w:t>
            </w:r>
            <w:r w:rsidR="00FD0D3B" w:rsidRPr="005204D8">
              <w:rPr>
                <w:rFonts w:ascii="Segoe UI" w:hAnsi="Segoe UI" w:cs="Segoe UI"/>
                <w:color w:val="000000" w:themeColor="text1"/>
              </w:rPr>
              <w:t>,</w:t>
            </w:r>
            <w:r w:rsidR="009D4897" w:rsidRPr="005204D8">
              <w:rPr>
                <w:rFonts w:ascii="Segoe UI" w:hAnsi="Segoe UI" w:cs="Segoe UI"/>
                <w:color w:val="000000" w:themeColor="text1"/>
              </w:rPr>
              <w:t xml:space="preserve"> </w:t>
            </w:r>
            <w:r w:rsidR="00D3037D" w:rsidRPr="005204D8">
              <w:rPr>
                <w:rFonts w:ascii="Segoe UI" w:hAnsi="Segoe UI" w:cs="Segoe UI"/>
                <w:color w:val="000000" w:themeColor="text1"/>
              </w:rPr>
              <w:t>or p</w:t>
            </w:r>
            <w:r w:rsidR="009D4897" w:rsidRPr="005204D8">
              <w:rPr>
                <w:rFonts w:ascii="Segoe UI" w:hAnsi="Segoe UI" w:cs="Segoe UI"/>
                <w:color w:val="000000" w:themeColor="text1"/>
              </w:rPr>
              <w:t>ug and limestone (loose paddock calcrete)</w:t>
            </w:r>
            <w:r w:rsidR="004635F5" w:rsidRPr="005204D8">
              <w:rPr>
                <w:rFonts w:ascii="Segoe UI" w:hAnsi="Segoe UI" w:cs="Segoe UI"/>
                <w:color w:val="000000" w:themeColor="text1"/>
              </w:rPr>
              <w:t xml:space="preserve">, often limewashed, </w:t>
            </w:r>
            <w:r w:rsidR="009D4897" w:rsidRPr="005204D8">
              <w:rPr>
                <w:rFonts w:ascii="Segoe UI" w:hAnsi="Segoe UI" w:cs="Segoe UI"/>
                <w:color w:val="000000" w:themeColor="text1"/>
              </w:rPr>
              <w:t>with some brick detailing to quoins and openings</w:t>
            </w:r>
            <w:r w:rsidR="00784E80" w:rsidRPr="005204D8">
              <w:rPr>
                <w:rFonts w:ascii="Segoe UI" w:hAnsi="Segoe UI" w:cs="Segoe UI"/>
                <w:color w:val="000000" w:themeColor="text1"/>
              </w:rPr>
              <w:t>.</w:t>
            </w:r>
            <w:r w:rsidR="009D4897" w:rsidRPr="005204D8">
              <w:rPr>
                <w:rFonts w:ascii="Segoe UI" w:hAnsi="Segoe UI" w:cs="Segoe UI"/>
                <w:color w:val="000000" w:themeColor="text1"/>
              </w:rPr>
              <w:t xml:space="preserve"> </w:t>
            </w:r>
            <w:r w:rsidR="00784E80" w:rsidRPr="005204D8">
              <w:rPr>
                <w:rFonts w:ascii="Segoe UI" w:hAnsi="Segoe UI" w:cs="Segoe UI"/>
                <w:color w:val="000000" w:themeColor="text1"/>
              </w:rPr>
              <w:t>Original r</w:t>
            </w:r>
            <w:r w:rsidR="009D4897" w:rsidRPr="005204D8">
              <w:rPr>
                <w:rFonts w:ascii="Segoe UI" w:hAnsi="Segoe UI" w:cs="Segoe UI"/>
                <w:color w:val="000000" w:themeColor="text1"/>
              </w:rPr>
              <w:t>oofs</w:t>
            </w:r>
            <w:r w:rsidR="00D91ED1" w:rsidRPr="005204D8">
              <w:rPr>
                <w:rFonts w:ascii="Segoe UI" w:hAnsi="Segoe UI" w:cs="Segoe UI"/>
                <w:color w:val="000000" w:themeColor="text1"/>
              </w:rPr>
              <w:t>,</w:t>
            </w:r>
            <w:r w:rsidR="009D4897" w:rsidRPr="005204D8">
              <w:rPr>
                <w:rFonts w:ascii="Segoe UI" w:hAnsi="Segoe UI" w:cs="Segoe UI"/>
                <w:color w:val="000000" w:themeColor="text1"/>
              </w:rPr>
              <w:t xml:space="preserve"> clad in wooden planks or shingle palings</w:t>
            </w:r>
            <w:r w:rsidR="00D91ED1" w:rsidRPr="005204D8">
              <w:rPr>
                <w:rFonts w:ascii="Segoe UI" w:hAnsi="Segoe UI" w:cs="Segoe UI"/>
                <w:color w:val="000000" w:themeColor="text1"/>
              </w:rPr>
              <w:t>,</w:t>
            </w:r>
            <w:r w:rsidR="00784E80" w:rsidRPr="005204D8">
              <w:rPr>
                <w:rFonts w:ascii="Segoe UI" w:hAnsi="Segoe UI" w:cs="Segoe UI"/>
                <w:color w:val="000000" w:themeColor="text1"/>
              </w:rPr>
              <w:t xml:space="preserve"> are</w:t>
            </w:r>
            <w:r w:rsidR="00295CF5" w:rsidRPr="005204D8">
              <w:rPr>
                <w:rFonts w:ascii="Segoe UI" w:hAnsi="Segoe UI" w:cs="Segoe UI"/>
                <w:color w:val="000000" w:themeColor="text1"/>
              </w:rPr>
              <w:t xml:space="preserve"> </w:t>
            </w:r>
            <w:r w:rsidR="009D4897" w:rsidRPr="005204D8">
              <w:rPr>
                <w:rFonts w:ascii="Segoe UI" w:hAnsi="Segoe UI" w:cs="Segoe UI"/>
                <w:color w:val="000000" w:themeColor="text1"/>
              </w:rPr>
              <w:t xml:space="preserve">covered-over in </w:t>
            </w:r>
            <w:r w:rsidR="00295CF5" w:rsidRPr="005204D8">
              <w:rPr>
                <w:rFonts w:ascii="Segoe UI" w:hAnsi="Segoe UI" w:cs="Segoe UI"/>
                <w:color w:val="000000" w:themeColor="text1"/>
              </w:rPr>
              <w:t>corrugated, galvanised steel</w:t>
            </w:r>
            <w:r w:rsidR="00D3037D" w:rsidRPr="005204D8">
              <w:rPr>
                <w:rFonts w:ascii="Segoe UI" w:hAnsi="Segoe UI" w:cs="Segoe UI"/>
                <w:color w:val="000000" w:themeColor="text1"/>
              </w:rPr>
              <w:t>. More substantial c</w:t>
            </w:r>
            <w:r w:rsidR="000B209B" w:rsidRPr="005204D8">
              <w:rPr>
                <w:rFonts w:ascii="Segoe UI" w:hAnsi="Segoe UI" w:cs="Segoe UI"/>
                <w:color w:val="000000" w:themeColor="text1"/>
              </w:rPr>
              <w:t xml:space="preserve">ommunity &amp; company buildings </w:t>
            </w:r>
            <w:r w:rsidR="00784E80" w:rsidRPr="005204D8">
              <w:rPr>
                <w:rFonts w:ascii="Segoe UI" w:hAnsi="Segoe UI" w:cs="Segoe UI"/>
                <w:color w:val="000000" w:themeColor="text1"/>
              </w:rPr>
              <w:t>are</w:t>
            </w:r>
            <w:r w:rsidR="000B209B" w:rsidRPr="005204D8">
              <w:rPr>
                <w:rFonts w:ascii="Segoe UI" w:hAnsi="Segoe UI" w:cs="Segoe UI"/>
                <w:color w:val="000000" w:themeColor="text1"/>
              </w:rPr>
              <w:t xml:space="preserve"> constructed from cream-coloured fossiliferous limestone.</w:t>
            </w:r>
          </w:p>
        </w:tc>
        <w:tc>
          <w:tcPr>
            <w:tcW w:w="5387" w:type="dxa"/>
            <w:tcBorders>
              <w:top w:val="single" w:sz="2" w:space="0" w:color="BFBFBF" w:themeColor="background1" w:themeShade="BF"/>
              <w:bottom w:val="single" w:sz="2" w:space="0" w:color="BFBFBF" w:themeColor="background1" w:themeShade="BF"/>
            </w:tcBorders>
          </w:tcPr>
          <w:p w14:paraId="1E407FFB" w14:textId="77777777" w:rsidR="006140FE" w:rsidRDefault="006140FE" w:rsidP="00CD3698">
            <w:pPr>
              <w:spacing w:after="160"/>
              <w:rPr>
                <w:rFonts w:ascii="Segoe UI" w:hAnsi="Segoe UI" w:cs="Segoe UI"/>
              </w:rPr>
            </w:pPr>
          </w:p>
          <w:p w14:paraId="6CEF2DB9" w14:textId="74636BD9" w:rsidR="00AC6B6D" w:rsidRPr="005204D8" w:rsidRDefault="00932F6A" w:rsidP="00CD3698">
            <w:pPr>
              <w:spacing w:after="160"/>
              <w:rPr>
                <w:rFonts w:ascii="Segoe UI" w:hAnsi="Segoe UI" w:cs="Segoe UI"/>
              </w:rPr>
            </w:pPr>
            <w:r w:rsidRPr="005204D8">
              <w:rPr>
                <w:rFonts w:ascii="Segoe UI" w:hAnsi="Segoe UI" w:cs="Segoe UI"/>
              </w:rPr>
              <w:t xml:space="preserve">New </w:t>
            </w:r>
            <w:r w:rsidRPr="00CD3698">
              <w:rPr>
                <w:rFonts w:ascii="Segoe UI" w:hAnsi="Segoe UI"/>
              </w:rPr>
              <w:t>d</w:t>
            </w:r>
            <w:r w:rsidR="006B0CF1" w:rsidRPr="00CD3698">
              <w:rPr>
                <w:rFonts w:ascii="Segoe UI" w:hAnsi="Segoe UI"/>
              </w:rPr>
              <w:t>evelopment</w:t>
            </w:r>
            <w:r w:rsidR="006B0CF1" w:rsidRPr="005204D8">
              <w:rPr>
                <w:rFonts w:ascii="Segoe UI" w:hAnsi="Segoe UI" w:cs="Segoe UI"/>
              </w:rPr>
              <w:t xml:space="preserve"> is to have regard to Accepted Materials, Finishes and Colours as scheduled in: (Alterations and Additions) </w:t>
            </w:r>
            <w:r w:rsidR="00840A18" w:rsidRPr="005204D8">
              <w:rPr>
                <w:rFonts w:ascii="Segoe UI" w:hAnsi="Segoe UI" w:cs="Segoe UI"/>
              </w:rPr>
              <w:t>3.4</w:t>
            </w:r>
            <w:r w:rsidR="006B0CF1" w:rsidRPr="005204D8">
              <w:rPr>
                <w:rFonts w:ascii="Segoe UI" w:hAnsi="Segoe UI" w:cs="Segoe UI"/>
              </w:rPr>
              <w:t xml:space="preserve">.3 Materials, finishes and colours, incorporating </w:t>
            </w:r>
            <w:r w:rsidR="00E056C5" w:rsidRPr="005204D8">
              <w:rPr>
                <w:rFonts w:ascii="Segoe UI" w:hAnsi="Segoe UI" w:cs="Segoe UI"/>
              </w:rPr>
              <w:t xml:space="preserve">those </w:t>
            </w:r>
            <w:r w:rsidR="006B0CF1" w:rsidRPr="005204D8">
              <w:rPr>
                <w:rFonts w:ascii="Segoe UI" w:hAnsi="Segoe UI" w:cs="Segoe UI"/>
              </w:rPr>
              <w:t xml:space="preserve">common to the era of </w:t>
            </w:r>
            <w:r w:rsidR="006B0CF1" w:rsidRPr="00CD3698">
              <w:rPr>
                <w:rFonts w:ascii="Segoe UI" w:hAnsi="Segoe UI"/>
              </w:rPr>
              <w:t>heritage</w:t>
            </w:r>
            <w:r w:rsidR="006B0CF1" w:rsidRPr="005204D8">
              <w:rPr>
                <w:rFonts w:ascii="Segoe UI" w:hAnsi="Segoe UI" w:cs="Segoe UI"/>
              </w:rPr>
              <w:t xml:space="preserve"> value of the State Heritage Area.</w:t>
            </w:r>
          </w:p>
          <w:p w14:paraId="236368A2" w14:textId="0C4A48E3" w:rsidR="00963BF0" w:rsidRPr="005204D8" w:rsidRDefault="00963BF0" w:rsidP="00F742A4">
            <w:pPr>
              <w:rPr>
                <w:rFonts w:ascii="Segoe UI" w:hAnsi="Segoe UI" w:cs="Segoe UI"/>
                <w:i/>
                <w:iCs/>
              </w:rPr>
            </w:pPr>
          </w:p>
        </w:tc>
      </w:tr>
    </w:tbl>
    <w:p w14:paraId="236368DA" w14:textId="17C25C05" w:rsidR="005204D8" w:rsidRDefault="005204D8" w:rsidP="00DC2EF9">
      <w:pPr>
        <w:pStyle w:val="body6"/>
        <w:rPr>
          <w:rFonts w:ascii="Segoe UI" w:hAnsi="Segoe UI"/>
        </w:rPr>
      </w:pPr>
      <w:bookmarkStart w:id="68" w:name="_Toc65236017"/>
      <w:bookmarkEnd w:id="68"/>
    </w:p>
    <w:p w14:paraId="1650E238" w14:textId="77777777" w:rsidR="005204D8" w:rsidRDefault="005204D8">
      <w:pPr>
        <w:spacing w:line="259" w:lineRule="auto"/>
        <w:rPr>
          <w:rFonts w:eastAsiaTheme="majorEastAsia" w:cs="Segoe UI"/>
          <w:color w:val="000000" w:themeColor="text1"/>
          <w:lang w:val="en-US"/>
        </w:rPr>
      </w:pPr>
      <w:r>
        <w:br w:type="page"/>
      </w:r>
    </w:p>
    <w:p w14:paraId="5FE2B839" w14:textId="77777777" w:rsidR="00FA0561" w:rsidRPr="005204D8" w:rsidRDefault="00FA0561" w:rsidP="00DC2EF9">
      <w:pPr>
        <w:pStyle w:val="body6"/>
        <w:rPr>
          <w:rFonts w:ascii="Segoe UI" w:hAnsi="Segoe UI"/>
        </w:rPr>
      </w:pPr>
    </w:p>
    <w:p w14:paraId="236368DC" w14:textId="079336B4" w:rsidR="00AC6B6D" w:rsidRPr="005204D8" w:rsidRDefault="00AC6B6D" w:rsidP="000B6D44">
      <w:pPr>
        <w:pStyle w:val="Heading2"/>
        <w:numPr>
          <w:ilvl w:val="1"/>
          <w:numId w:val="8"/>
        </w:numPr>
        <w:ind w:left="426"/>
        <w:rPr>
          <w:rFonts w:cs="Segoe UI"/>
        </w:rPr>
      </w:pPr>
      <w:bookmarkStart w:id="69" w:name="_Toc65677923"/>
      <w:bookmarkStart w:id="70" w:name="_Toc57589986"/>
      <w:bookmarkStart w:id="71" w:name="_Toc65680433"/>
      <w:bookmarkStart w:id="72" w:name="_Toc137561859"/>
      <w:bookmarkEnd w:id="63"/>
      <w:bookmarkEnd w:id="64"/>
      <w:bookmarkEnd w:id="65"/>
      <w:bookmarkEnd w:id="69"/>
      <w:r w:rsidRPr="005204D8">
        <w:rPr>
          <w:rFonts w:cs="Segoe UI"/>
        </w:rPr>
        <w:t>Alterations and additions</w:t>
      </w:r>
      <w:bookmarkEnd w:id="70"/>
      <w:bookmarkEnd w:id="71"/>
      <w:bookmarkEnd w:id="72"/>
    </w:p>
    <w:p w14:paraId="236368DD" w14:textId="0934AF5F" w:rsidR="00AC6B6D" w:rsidRPr="005204D8" w:rsidRDefault="00AC6B6D" w:rsidP="00404F0D">
      <w:pPr>
        <w:rPr>
          <w:rFonts w:cs="Segoe UI"/>
        </w:rPr>
      </w:pPr>
      <w:r w:rsidRPr="005204D8">
        <w:rPr>
          <w:rFonts w:cs="Segoe UI"/>
        </w:rPr>
        <w:t>(refer: State Heritage Area Overlay - PO 2.1</w:t>
      </w:r>
      <w:r w:rsidR="00321783" w:rsidRPr="005204D8">
        <w:rPr>
          <w:rFonts w:cs="Segoe UI"/>
        </w:rPr>
        <w:t>-2.2</w:t>
      </w:r>
      <w:r w:rsidRPr="005204D8">
        <w:rPr>
          <w:rFonts w:cs="Segoe UI"/>
        </w:rPr>
        <w:t>)</w:t>
      </w:r>
    </w:p>
    <w:p w14:paraId="23853B06" w14:textId="2D615731" w:rsidR="003D3BA7" w:rsidRPr="005204D8" w:rsidRDefault="0012393C" w:rsidP="005204D8">
      <w:pPr>
        <w:rPr>
          <w:rFonts w:cs="Segoe UI"/>
        </w:rPr>
      </w:pPr>
      <w:r w:rsidRPr="005204D8">
        <w:rPr>
          <w:rFonts w:cs="Segoe UI"/>
        </w:rPr>
        <w:t>A</w:t>
      </w:r>
      <w:r w:rsidR="00B4028E" w:rsidRPr="005204D8">
        <w:rPr>
          <w:rFonts w:cs="Segoe UI"/>
        </w:rPr>
        <w:t>ddition</w:t>
      </w:r>
      <w:r w:rsidRPr="005204D8">
        <w:rPr>
          <w:rFonts w:cs="Segoe UI"/>
        </w:rPr>
        <w:t>s and</w:t>
      </w:r>
      <w:r w:rsidR="00B4028E" w:rsidRPr="005204D8">
        <w:rPr>
          <w:rFonts w:cs="Segoe UI"/>
        </w:rPr>
        <w:t xml:space="preserve"> alteration</w:t>
      </w:r>
      <w:r w:rsidRPr="005204D8">
        <w:rPr>
          <w:rFonts w:cs="Segoe UI"/>
        </w:rPr>
        <w:t>s</w:t>
      </w:r>
      <w:r w:rsidR="00EC68B2" w:rsidRPr="005204D8">
        <w:rPr>
          <w:rFonts w:cs="Segoe UI"/>
        </w:rPr>
        <w:t xml:space="preserve"> are acceptable, provided they do not visually dominate existing buildings or the surrounding landscape of heritage value. Any addition or alteration should complement the established building, without attempting to imitate architectural features, maintaining a clearly legible pattern of development. </w:t>
      </w:r>
    </w:p>
    <w:p w14:paraId="3AACFD2E" w14:textId="25A03BA9" w:rsidR="00522DBF" w:rsidRPr="005204D8" w:rsidRDefault="00522DBF" w:rsidP="005204D8">
      <w:pPr>
        <w:rPr>
          <w:rFonts w:cs="Segoe UI"/>
        </w:rPr>
      </w:pPr>
    </w:p>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5387"/>
      </w:tblGrid>
      <w:tr w:rsidR="00091621" w:rsidRPr="005204D8" w14:paraId="58F01A50" w14:textId="77777777" w:rsidTr="00F26139">
        <w:trPr>
          <w:tblHeader/>
        </w:trPr>
        <w:tc>
          <w:tcPr>
            <w:tcW w:w="4536" w:type="dxa"/>
            <w:tcBorders>
              <w:bottom w:val="single" w:sz="4" w:space="0" w:color="auto"/>
            </w:tcBorders>
            <w:shd w:val="clear" w:color="auto" w:fill="E7E6E6" w:themeFill="background2"/>
          </w:tcPr>
          <w:p w14:paraId="6DBAD516" w14:textId="25EFD557" w:rsidR="00003FD8" w:rsidRPr="00855959" w:rsidRDefault="00003FD8" w:rsidP="00855959">
            <w:pPr>
              <w:spacing w:after="60"/>
              <w:rPr>
                <w:rFonts w:ascii="Segoe UI" w:eastAsiaTheme="majorEastAsia" w:hAnsi="Segoe UI" w:cs="Segoe UI"/>
                <w:b/>
                <w:color w:val="124734"/>
                <w:sz w:val="20"/>
                <w:szCs w:val="20"/>
              </w:rPr>
            </w:pPr>
            <w:r w:rsidRPr="00855959">
              <w:rPr>
                <w:rFonts w:ascii="Segoe UI" w:eastAsiaTheme="majorEastAsia" w:hAnsi="Segoe UI" w:cs="Segoe UI"/>
                <w:b/>
                <w:color w:val="124734"/>
                <w:sz w:val="20"/>
                <w:szCs w:val="20"/>
              </w:rPr>
              <w:t>Principles</w:t>
            </w:r>
          </w:p>
        </w:tc>
        <w:tc>
          <w:tcPr>
            <w:tcW w:w="5387" w:type="dxa"/>
            <w:tcBorders>
              <w:bottom w:val="single" w:sz="4" w:space="0" w:color="auto"/>
            </w:tcBorders>
          </w:tcPr>
          <w:p w14:paraId="338D9093" w14:textId="26675308" w:rsidR="00003FD8" w:rsidRPr="00855959" w:rsidRDefault="00ED7B53" w:rsidP="00855959">
            <w:pPr>
              <w:spacing w:after="60"/>
              <w:rPr>
                <w:rFonts w:ascii="Segoe UI" w:eastAsiaTheme="majorEastAsia" w:hAnsi="Segoe UI" w:cs="Segoe UI"/>
                <w:b/>
                <w:color w:val="124734"/>
                <w:sz w:val="20"/>
                <w:szCs w:val="20"/>
              </w:rPr>
            </w:pPr>
            <w:r w:rsidRPr="00855959">
              <w:rPr>
                <w:rFonts w:ascii="Segoe UI" w:eastAsiaTheme="majorEastAsia" w:hAnsi="Segoe UI" w:cs="Segoe UI"/>
                <w:b/>
                <w:color w:val="124734"/>
                <w:sz w:val="20"/>
                <w:szCs w:val="20"/>
              </w:rPr>
              <w:t>Acceptable Standard</w:t>
            </w:r>
          </w:p>
        </w:tc>
      </w:tr>
      <w:tr w:rsidR="00091621" w:rsidRPr="005204D8" w14:paraId="236368E7" w14:textId="77777777" w:rsidTr="00F26139">
        <w:tc>
          <w:tcPr>
            <w:tcW w:w="4536" w:type="dxa"/>
            <w:tcBorders>
              <w:top w:val="single" w:sz="4" w:space="0" w:color="auto"/>
              <w:bottom w:val="single" w:sz="2" w:space="0" w:color="BFBFBF" w:themeColor="background1" w:themeShade="BF"/>
            </w:tcBorders>
            <w:shd w:val="clear" w:color="auto" w:fill="E7E6E6" w:themeFill="background2"/>
          </w:tcPr>
          <w:p w14:paraId="355075DF" w14:textId="6AC6C6F9" w:rsidR="009E2ED7" w:rsidRPr="009E2ED7" w:rsidRDefault="009E2ED7" w:rsidP="009E2ED7">
            <w:pPr>
              <w:keepNext/>
              <w:keepLines/>
              <w:numPr>
                <w:ilvl w:val="2"/>
                <w:numId w:val="0"/>
              </w:numPr>
              <w:spacing w:before="120" w:after="120" w:line="240" w:lineRule="auto"/>
              <w:ind w:left="604" w:hanging="604"/>
              <w:outlineLvl w:val="2"/>
              <w:rPr>
                <w:rFonts w:ascii="Segoe UI" w:eastAsiaTheme="majorEastAsia" w:hAnsi="Segoe UI" w:cs="Segoe UI"/>
                <w:b/>
                <w:color w:val="124734"/>
                <w:sz w:val="20"/>
                <w:szCs w:val="20"/>
              </w:rPr>
            </w:pPr>
            <w:r>
              <w:rPr>
                <w:rFonts w:ascii="Segoe UI" w:eastAsiaTheme="majorEastAsia" w:hAnsi="Segoe UI" w:cs="Segoe UI"/>
                <w:b/>
                <w:color w:val="124734"/>
                <w:sz w:val="20"/>
                <w:szCs w:val="20"/>
              </w:rPr>
              <w:t xml:space="preserve">3.4.1. </w:t>
            </w:r>
            <w:r w:rsidRPr="009E2ED7">
              <w:rPr>
                <w:rFonts w:ascii="Segoe UI" w:eastAsiaTheme="majorEastAsia" w:hAnsi="Segoe UI" w:cs="Segoe UI"/>
                <w:b/>
                <w:color w:val="124734"/>
                <w:sz w:val="20"/>
                <w:szCs w:val="20"/>
              </w:rPr>
              <w:t xml:space="preserve">Site and location of additions </w:t>
            </w:r>
          </w:p>
          <w:p w14:paraId="0C9D2A8D" w14:textId="48C31570" w:rsidR="003729DC" w:rsidRPr="005204D8" w:rsidRDefault="00CA06FE" w:rsidP="00CD3698">
            <w:pPr>
              <w:spacing w:after="160"/>
              <w:rPr>
                <w:rFonts w:ascii="Segoe UI" w:hAnsi="Segoe UI" w:cs="Segoe UI"/>
              </w:rPr>
            </w:pPr>
            <w:r w:rsidRPr="005204D8">
              <w:rPr>
                <w:rFonts w:ascii="Segoe UI" w:hAnsi="Segoe UI" w:cs="Segoe UI"/>
              </w:rPr>
              <w:t xml:space="preserve">Development should </w:t>
            </w:r>
            <w:r w:rsidR="00B573B4" w:rsidRPr="005204D8">
              <w:rPr>
                <w:rFonts w:ascii="Segoe UI" w:hAnsi="Segoe UI" w:cs="Segoe UI"/>
              </w:rPr>
              <w:t>maintain</w:t>
            </w:r>
            <w:r w:rsidRPr="005204D8">
              <w:rPr>
                <w:rFonts w:ascii="Segoe UI" w:hAnsi="Segoe UI" w:cs="Segoe UI"/>
              </w:rPr>
              <w:t xml:space="preserve"> the open, unplanned nature of the </w:t>
            </w:r>
            <w:r w:rsidR="00EC68B2" w:rsidRPr="005204D8">
              <w:rPr>
                <w:rFonts w:ascii="Segoe UI" w:hAnsi="Segoe UI" w:cs="Segoe UI"/>
              </w:rPr>
              <w:t xml:space="preserve">1862-1923 </w:t>
            </w:r>
            <w:r w:rsidRPr="00CD3698">
              <w:rPr>
                <w:rFonts w:ascii="Segoe UI" w:hAnsi="Segoe UI"/>
              </w:rPr>
              <w:t>Moonta</w:t>
            </w:r>
            <w:r w:rsidRPr="005204D8">
              <w:rPr>
                <w:rFonts w:ascii="Segoe UI" w:hAnsi="Segoe UI" w:cs="Segoe UI"/>
              </w:rPr>
              <w:t xml:space="preserve"> Mines</w:t>
            </w:r>
            <w:r w:rsidR="007E27D9" w:rsidRPr="005204D8">
              <w:rPr>
                <w:rFonts w:ascii="Segoe UI" w:hAnsi="Segoe UI" w:cs="Segoe UI"/>
              </w:rPr>
              <w:t xml:space="preserve"> State Heritage A</w:t>
            </w:r>
            <w:r w:rsidRPr="005204D8">
              <w:rPr>
                <w:rFonts w:ascii="Segoe UI" w:hAnsi="Segoe UI" w:cs="Segoe UI"/>
              </w:rPr>
              <w:t>rea</w:t>
            </w:r>
            <w:r w:rsidR="00FD0D3B" w:rsidRPr="005204D8">
              <w:rPr>
                <w:rFonts w:ascii="Segoe UI" w:hAnsi="Segoe UI" w:cs="Segoe UI"/>
              </w:rPr>
              <w:t>.</w:t>
            </w:r>
            <w:r w:rsidR="003729DC" w:rsidRPr="005204D8">
              <w:rPr>
                <w:rFonts w:ascii="Segoe UI" w:hAnsi="Segoe UI" w:cs="Segoe UI"/>
              </w:rPr>
              <w:t xml:space="preserve"> Key views/vistas are to be protected. </w:t>
            </w:r>
          </w:p>
          <w:p w14:paraId="236368E4" w14:textId="3AEE9590" w:rsidR="00AC6B6D" w:rsidRPr="005204D8" w:rsidRDefault="00341670" w:rsidP="00CD3698">
            <w:pPr>
              <w:spacing w:after="160"/>
              <w:rPr>
                <w:rFonts w:ascii="Segoe UI" w:hAnsi="Segoe UI" w:cs="Segoe UI"/>
                <w:highlight w:val="yellow"/>
              </w:rPr>
            </w:pPr>
            <w:r w:rsidRPr="00CD3698">
              <w:rPr>
                <w:rFonts w:ascii="Segoe UI" w:hAnsi="Segoe UI"/>
              </w:rPr>
              <w:t>Development</w:t>
            </w:r>
            <w:r w:rsidRPr="005204D8">
              <w:rPr>
                <w:rFonts w:ascii="Segoe UI" w:hAnsi="Segoe UI" w:cs="Segoe UI"/>
              </w:rPr>
              <w:t xml:space="preserve"> is </w:t>
            </w:r>
            <w:r w:rsidRPr="005204D8">
              <w:rPr>
                <w:rFonts w:ascii="Segoe UI" w:hAnsi="Segoe UI" w:cs="Segoe UI"/>
                <w:b/>
              </w:rPr>
              <w:t>to have regard to</w:t>
            </w:r>
            <w:r w:rsidRPr="005204D8">
              <w:rPr>
                <w:rFonts w:ascii="Segoe UI" w:hAnsi="Segoe UI" w:cs="Segoe UI"/>
              </w:rPr>
              <w:t xml:space="preserve"> the following:</w:t>
            </w:r>
          </w:p>
        </w:tc>
        <w:tc>
          <w:tcPr>
            <w:tcW w:w="5387" w:type="dxa"/>
            <w:tcBorders>
              <w:top w:val="single" w:sz="4" w:space="0" w:color="auto"/>
              <w:bottom w:val="single" w:sz="2" w:space="0" w:color="BFBFBF" w:themeColor="background1" w:themeShade="BF"/>
            </w:tcBorders>
          </w:tcPr>
          <w:p w14:paraId="236368E6" w14:textId="36F7DF53" w:rsidR="00AC6B6D" w:rsidRPr="005204D8" w:rsidRDefault="00AC6B6D" w:rsidP="00DC2EF9">
            <w:pPr>
              <w:pStyle w:val="body6"/>
              <w:rPr>
                <w:rFonts w:ascii="Segoe UI" w:hAnsi="Segoe UI"/>
              </w:rPr>
            </w:pPr>
          </w:p>
        </w:tc>
      </w:tr>
      <w:tr w:rsidR="00091621" w:rsidRPr="005204D8" w14:paraId="236368ED"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E54A3F5" w14:textId="4FB92635" w:rsidR="00CE3F47" w:rsidRPr="006140FE" w:rsidRDefault="00CE3F47" w:rsidP="000B6D44">
            <w:pPr>
              <w:pStyle w:val="Heading41"/>
              <w:numPr>
                <w:ilvl w:val="0"/>
                <w:numId w:val="14"/>
              </w:numPr>
              <w:spacing w:before="0" w:after="0"/>
              <w:rPr>
                <w:rFonts w:ascii="Segoe UI" w:eastAsiaTheme="minorHAnsi" w:hAnsi="Segoe UI"/>
                <w:noProof/>
                <w:color w:val="auto"/>
                <w:szCs w:val="24"/>
                <w:lang w:val="en-AU" w:eastAsia="en-AU"/>
              </w:rPr>
            </w:pPr>
            <w:r w:rsidRPr="006140FE">
              <w:rPr>
                <w:rFonts w:ascii="Segoe UI" w:eastAsiaTheme="minorHAnsi" w:hAnsi="Segoe UI"/>
                <w:noProof/>
                <w:color w:val="auto"/>
                <w:szCs w:val="24"/>
                <w:lang w:val="en-AU" w:eastAsia="en-AU"/>
              </w:rPr>
              <w:t>Street and side boundary setbacks</w:t>
            </w:r>
          </w:p>
          <w:p w14:paraId="6460A5AB" w14:textId="0CC88FE3" w:rsidR="00CC6137" w:rsidRPr="005204D8" w:rsidRDefault="00CA06FE" w:rsidP="00CD3698">
            <w:pPr>
              <w:spacing w:after="160"/>
              <w:rPr>
                <w:rFonts w:ascii="Segoe UI" w:hAnsi="Segoe UI" w:cs="Segoe UI"/>
              </w:rPr>
            </w:pPr>
            <w:r w:rsidRPr="005204D8">
              <w:rPr>
                <w:rFonts w:ascii="Segoe UI" w:hAnsi="Segoe UI" w:cs="Segoe UI"/>
              </w:rPr>
              <w:t xml:space="preserve">Development is to repeat site setbacks common to existing </w:t>
            </w:r>
            <w:r w:rsidRPr="00CD3698">
              <w:rPr>
                <w:rFonts w:ascii="Segoe UI" w:hAnsi="Segoe UI"/>
              </w:rPr>
              <w:t>surrounding</w:t>
            </w:r>
            <w:r w:rsidRPr="005204D8">
              <w:rPr>
                <w:rFonts w:ascii="Segoe UI" w:hAnsi="Segoe UI" w:cs="Segoe UI"/>
              </w:rPr>
              <w:t xml:space="preserve"> development.</w:t>
            </w:r>
            <w:r w:rsidR="00CC6137" w:rsidRPr="005204D8">
              <w:rPr>
                <w:rFonts w:ascii="Segoe UI" w:hAnsi="Segoe UI" w:cs="Segoe UI"/>
              </w:rPr>
              <w:t xml:space="preserve"> Additions and alterations </w:t>
            </w:r>
            <w:r w:rsidR="00784E80" w:rsidRPr="005204D8">
              <w:rPr>
                <w:rFonts w:ascii="Segoe UI" w:hAnsi="Segoe UI" w:cs="Segoe UI"/>
              </w:rPr>
              <w:t>to</w:t>
            </w:r>
            <w:r w:rsidR="00CC6137" w:rsidRPr="005204D8">
              <w:rPr>
                <w:rFonts w:ascii="Segoe UI" w:hAnsi="Segoe UI" w:cs="Segoe UI"/>
              </w:rPr>
              <w:t xml:space="preserve"> retain a sense of space between buildings</w:t>
            </w:r>
            <w:r w:rsidR="00F434A1" w:rsidRPr="005204D8">
              <w:rPr>
                <w:rFonts w:ascii="Segoe UI" w:hAnsi="Segoe UI" w:cs="Segoe UI"/>
              </w:rPr>
              <w:t>,</w:t>
            </w:r>
            <w:r w:rsidR="00CC6137" w:rsidRPr="005204D8">
              <w:rPr>
                <w:rFonts w:ascii="Segoe UI" w:hAnsi="Segoe UI" w:cs="Segoe UI"/>
              </w:rPr>
              <w:t xml:space="preserve"> maintaining historic allotment layouts characteristic of the </w:t>
            </w:r>
            <w:r w:rsidR="00EC68B2" w:rsidRPr="005204D8">
              <w:rPr>
                <w:rFonts w:ascii="Segoe UI" w:hAnsi="Segoe UI" w:cs="Segoe UI"/>
              </w:rPr>
              <w:t xml:space="preserve">1862-1923 </w:t>
            </w:r>
            <w:r w:rsidR="00CC6137" w:rsidRPr="005204D8">
              <w:rPr>
                <w:rFonts w:ascii="Segoe UI" w:hAnsi="Segoe UI" w:cs="Segoe UI"/>
              </w:rPr>
              <w:t>Moonta Mines area.</w:t>
            </w:r>
          </w:p>
          <w:p w14:paraId="236368E8" w14:textId="63CB335A" w:rsidR="00AC6B6D" w:rsidRPr="005204D8" w:rsidRDefault="00AC6B6D" w:rsidP="00DC2EF9">
            <w:pPr>
              <w:pStyle w:val="body6"/>
              <w:rPr>
                <w:rFonts w:ascii="Segoe UI" w:hAnsi="Segoe UI"/>
              </w:rPr>
            </w:pPr>
          </w:p>
        </w:tc>
        <w:tc>
          <w:tcPr>
            <w:tcW w:w="5387" w:type="dxa"/>
            <w:tcBorders>
              <w:top w:val="single" w:sz="2" w:space="0" w:color="BFBFBF" w:themeColor="background1" w:themeShade="BF"/>
              <w:left w:val="nil"/>
              <w:bottom w:val="single" w:sz="2" w:space="0" w:color="BFBFBF" w:themeColor="background1" w:themeShade="BF"/>
              <w:right w:val="nil"/>
            </w:tcBorders>
          </w:tcPr>
          <w:p w14:paraId="408A5C6C" w14:textId="22F7671F" w:rsidR="00CA06FE" w:rsidRPr="005204D8" w:rsidRDefault="00203236" w:rsidP="00CD3698">
            <w:pPr>
              <w:spacing w:after="160"/>
              <w:rPr>
                <w:rFonts w:ascii="Segoe UI" w:hAnsi="Segoe UI" w:cs="Segoe UI"/>
              </w:rPr>
            </w:pPr>
            <w:r w:rsidRPr="005204D8">
              <w:rPr>
                <w:rFonts w:ascii="Segoe UI" w:hAnsi="Segoe UI" w:cs="Segoe UI"/>
                <w:b/>
              </w:rPr>
              <w:t>Dwellings</w:t>
            </w:r>
            <w:r w:rsidRPr="005204D8">
              <w:rPr>
                <w:rFonts w:ascii="Segoe UI" w:hAnsi="Segoe UI" w:cs="Segoe UI"/>
              </w:rPr>
              <w:t xml:space="preserve">: </w:t>
            </w:r>
            <w:r w:rsidR="00CA06FE" w:rsidRPr="005204D8">
              <w:rPr>
                <w:rFonts w:ascii="Segoe UI" w:hAnsi="Segoe UI" w:cs="Segoe UI"/>
              </w:rPr>
              <w:t xml:space="preserve">Additions to be located to rear of existing dwellings matching building width, or to one side of existing dwellings (unless on a secondary street boundary). </w:t>
            </w:r>
          </w:p>
          <w:p w14:paraId="2035C21E" w14:textId="66C7C9E0" w:rsidR="00780E69" w:rsidRPr="005204D8" w:rsidRDefault="00CA06FE" w:rsidP="00CD3698">
            <w:pPr>
              <w:spacing w:after="160"/>
              <w:rPr>
                <w:rFonts w:ascii="Segoe UI" w:hAnsi="Segoe UI" w:cs="Segoe UI"/>
              </w:rPr>
            </w:pPr>
            <w:r w:rsidRPr="005204D8">
              <w:rPr>
                <w:rFonts w:ascii="Segoe UI" w:hAnsi="Segoe UI" w:cs="Segoe UI"/>
              </w:rPr>
              <w:t>Additions to the side of existing dwellings are only acceptable where the shape and space available on an irregular allo</w:t>
            </w:r>
            <w:r w:rsidR="00F434A1" w:rsidRPr="005204D8">
              <w:rPr>
                <w:rFonts w:ascii="Segoe UI" w:hAnsi="Segoe UI" w:cs="Segoe UI"/>
              </w:rPr>
              <w:t>tment precludes rear additions.</w:t>
            </w:r>
            <w:r w:rsidRPr="005204D8">
              <w:rPr>
                <w:rFonts w:ascii="Segoe UI" w:hAnsi="Segoe UI" w:cs="Segoe UI"/>
              </w:rPr>
              <w:t xml:space="preserve"> In these cases, additions to the side are to be set </w:t>
            </w:r>
            <w:r w:rsidRPr="00CD3698">
              <w:rPr>
                <w:rFonts w:ascii="Segoe UI" w:hAnsi="Segoe UI"/>
              </w:rPr>
              <w:t>back</w:t>
            </w:r>
            <w:r w:rsidRPr="005204D8">
              <w:rPr>
                <w:rFonts w:ascii="Segoe UI" w:hAnsi="Segoe UI" w:cs="Segoe UI"/>
              </w:rPr>
              <w:t xml:space="preserve"> from the existing front façade by at least 4 metres, and set back a minimum of 1.5 metres from any point along a side boundary. If the existing building is located less than 1.5 metres off the side boundary, additions can match this alignment</w:t>
            </w:r>
            <w:r w:rsidR="00F434A1" w:rsidRPr="005204D8">
              <w:rPr>
                <w:rFonts w:ascii="Segoe UI" w:hAnsi="Segoe UI" w:cs="Segoe UI"/>
              </w:rPr>
              <w:t>,</w:t>
            </w:r>
            <w:r w:rsidR="00FA77B4" w:rsidRPr="005204D8">
              <w:rPr>
                <w:rFonts w:ascii="Segoe UI" w:hAnsi="Segoe UI" w:cs="Segoe UI"/>
              </w:rPr>
              <w:t xml:space="preserve"> subject to approval</w:t>
            </w:r>
            <w:r w:rsidRPr="005204D8">
              <w:rPr>
                <w:rFonts w:ascii="Segoe UI" w:hAnsi="Segoe UI" w:cs="Segoe UI"/>
              </w:rPr>
              <w:t>.</w:t>
            </w:r>
            <w:r w:rsidR="00780E69" w:rsidRPr="005204D8">
              <w:rPr>
                <w:rFonts w:ascii="Segoe UI" w:hAnsi="Segoe UI" w:cs="Segoe UI"/>
              </w:rPr>
              <w:t xml:space="preserve"> </w:t>
            </w:r>
          </w:p>
          <w:p w14:paraId="236368EC" w14:textId="0B9AB29E" w:rsidR="00091621" w:rsidRPr="005204D8" w:rsidRDefault="00203236" w:rsidP="009E2ED7">
            <w:pPr>
              <w:spacing w:after="160"/>
              <w:rPr>
                <w:rFonts w:ascii="Segoe UI" w:hAnsi="Segoe UI" w:cs="Segoe UI"/>
              </w:rPr>
            </w:pPr>
            <w:r w:rsidRPr="005204D8">
              <w:rPr>
                <w:rFonts w:ascii="Segoe UI" w:hAnsi="Segoe UI" w:cs="Segoe UI"/>
                <w:b/>
              </w:rPr>
              <w:t>Non Residentia</w:t>
            </w:r>
            <w:r w:rsidR="00C60C06" w:rsidRPr="005204D8">
              <w:rPr>
                <w:rFonts w:ascii="Segoe UI" w:hAnsi="Segoe UI" w:cs="Segoe UI"/>
                <w:b/>
              </w:rPr>
              <w:t>l buildings</w:t>
            </w:r>
            <w:r w:rsidR="00FA77B4" w:rsidRPr="005204D8">
              <w:rPr>
                <w:rFonts w:ascii="Segoe UI" w:hAnsi="Segoe UI" w:cs="Segoe UI"/>
              </w:rPr>
              <w:t xml:space="preserve">: </w:t>
            </w:r>
            <w:r w:rsidRPr="005204D8">
              <w:rPr>
                <w:rFonts w:ascii="Segoe UI" w:hAnsi="Segoe UI" w:cs="Segoe UI"/>
              </w:rPr>
              <w:t xml:space="preserve">Development is to repeat the site setbacks common to existing </w:t>
            </w:r>
            <w:r w:rsidRPr="00CD3698">
              <w:rPr>
                <w:rFonts w:ascii="Segoe UI" w:hAnsi="Segoe UI"/>
              </w:rPr>
              <w:t>surrounding</w:t>
            </w:r>
            <w:r w:rsidRPr="005204D8">
              <w:rPr>
                <w:rFonts w:ascii="Segoe UI" w:hAnsi="Segoe UI" w:cs="Segoe UI"/>
              </w:rPr>
              <w:t xml:space="preserve"> development. </w:t>
            </w:r>
          </w:p>
        </w:tc>
      </w:tr>
      <w:tr w:rsidR="00091621" w:rsidRPr="005204D8" w14:paraId="236368F2"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8EE" w14:textId="0A841C0D" w:rsidR="00AC6B6D" w:rsidRPr="009E2ED7" w:rsidRDefault="009E2ED7" w:rsidP="009E2ED7">
            <w:pPr>
              <w:keepNext/>
              <w:keepLines/>
              <w:numPr>
                <w:ilvl w:val="2"/>
                <w:numId w:val="0"/>
              </w:numPr>
              <w:spacing w:before="120" w:after="120" w:line="240" w:lineRule="auto"/>
              <w:ind w:left="604" w:hanging="604"/>
              <w:outlineLvl w:val="2"/>
              <w:rPr>
                <w:rFonts w:ascii="Segoe UI" w:eastAsiaTheme="majorEastAsia" w:hAnsi="Segoe UI" w:cs="Segoe UI"/>
                <w:b/>
                <w:color w:val="124734"/>
                <w:sz w:val="20"/>
                <w:szCs w:val="20"/>
              </w:rPr>
            </w:pPr>
            <w:r>
              <w:rPr>
                <w:rFonts w:ascii="Segoe UI" w:eastAsiaTheme="majorEastAsia" w:hAnsi="Segoe UI" w:cs="Segoe UI"/>
                <w:b/>
                <w:color w:val="124734"/>
                <w:sz w:val="20"/>
                <w:szCs w:val="20"/>
              </w:rPr>
              <w:t xml:space="preserve">3.4.2. </w:t>
            </w:r>
            <w:r w:rsidR="00AC6B6D" w:rsidRPr="009E2ED7">
              <w:rPr>
                <w:rFonts w:ascii="Segoe UI" w:eastAsiaTheme="majorEastAsia" w:hAnsi="Segoe UI" w:cs="Segoe UI"/>
                <w:b/>
                <w:color w:val="124734"/>
                <w:sz w:val="20"/>
                <w:szCs w:val="20"/>
              </w:rPr>
              <w:t>Design of additions</w:t>
            </w:r>
          </w:p>
          <w:p w14:paraId="68CC27A7" w14:textId="3ADEACDF" w:rsidR="00404F0D" w:rsidRPr="009E2ED7" w:rsidRDefault="00F434A1" w:rsidP="009E2ED7">
            <w:pPr>
              <w:spacing w:after="160"/>
              <w:rPr>
                <w:rFonts w:ascii="Segoe UI" w:hAnsi="Segoe UI" w:cs="Segoe UI"/>
              </w:rPr>
            </w:pPr>
            <w:r w:rsidRPr="005204D8">
              <w:rPr>
                <w:rFonts w:ascii="Segoe UI" w:hAnsi="Segoe UI" w:cs="Segoe UI"/>
              </w:rPr>
              <w:t xml:space="preserve">The consistency in form, scale and architectural features of existing </w:t>
            </w:r>
            <w:r w:rsidRPr="00CD3698">
              <w:rPr>
                <w:rFonts w:ascii="Segoe UI" w:hAnsi="Segoe UI"/>
              </w:rPr>
              <w:t>buildings</w:t>
            </w:r>
            <w:r w:rsidRPr="005204D8">
              <w:rPr>
                <w:rFonts w:ascii="Segoe UI" w:hAnsi="Segoe UI" w:cs="Segoe UI"/>
              </w:rPr>
              <w:t xml:space="preserve"> in Moonta Mines is of heritage value</w:t>
            </w:r>
            <w:r w:rsidR="00B93154" w:rsidRPr="005204D8">
              <w:rPr>
                <w:rFonts w:ascii="Segoe UI" w:hAnsi="Segoe UI" w:cs="Segoe UI"/>
              </w:rPr>
              <w:t>, demonstrating Cornish building techniques and culture</w:t>
            </w:r>
            <w:r w:rsidRPr="005204D8">
              <w:rPr>
                <w:rFonts w:ascii="Segoe UI" w:hAnsi="Segoe UI" w:cs="Segoe UI"/>
              </w:rPr>
              <w:t>. Additions</w:t>
            </w:r>
            <w:r w:rsidR="00AC36D4" w:rsidRPr="005204D8">
              <w:rPr>
                <w:rFonts w:ascii="Segoe UI" w:hAnsi="Segoe UI" w:cs="Segoe UI"/>
              </w:rPr>
              <w:t xml:space="preserve"> </w:t>
            </w:r>
            <w:r w:rsidR="00B573B4" w:rsidRPr="005204D8">
              <w:rPr>
                <w:rFonts w:ascii="Segoe UI" w:hAnsi="Segoe UI" w:cs="Segoe UI"/>
              </w:rPr>
              <w:t xml:space="preserve">are </w:t>
            </w:r>
            <w:r w:rsidR="00784E80" w:rsidRPr="005204D8">
              <w:rPr>
                <w:rFonts w:ascii="Segoe UI" w:hAnsi="Segoe UI" w:cs="Segoe UI"/>
              </w:rPr>
              <w:t>to</w:t>
            </w:r>
            <w:r w:rsidRPr="005204D8">
              <w:rPr>
                <w:rFonts w:ascii="Segoe UI" w:hAnsi="Segoe UI" w:cs="Segoe UI"/>
              </w:rPr>
              <w:t xml:space="preserve"> </w:t>
            </w:r>
            <w:r w:rsidR="00780FB0" w:rsidRPr="005204D8">
              <w:rPr>
                <w:rFonts w:ascii="Segoe UI" w:hAnsi="Segoe UI" w:cs="Segoe UI"/>
              </w:rPr>
              <w:t>complement</w:t>
            </w:r>
            <w:r w:rsidRPr="005204D8">
              <w:rPr>
                <w:rFonts w:ascii="Segoe UI" w:hAnsi="Segoe UI" w:cs="Segoe UI"/>
              </w:rPr>
              <w:t xml:space="preserve"> existing building form, </w:t>
            </w:r>
            <w:r w:rsidRPr="00CD3698">
              <w:rPr>
                <w:rFonts w:ascii="Segoe UI" w:hAnsi="Segoe UI"/>
              </w:rPr>
              <w:t>maintaining</w:t>
            </w:r>
            <w:r w:rsidRPr="005204D8">
              <w:rPr>
                <w:rFonts w:ascii="Segoe UI" w:hAnsi="Segoe UI" w:cs="Segoe UI"/>
              </w:rPr>
              <w:t xml:space="preserve"> </w:t>
            </w:r>
            <w:r w:rsidR="00B573B4" w:rsidRPr="005204D8">
              <w:rPr>
                <w:rFonts w:ascii="Segoe UI" w:hAnsi="Segoe UI" w:cs="Segoe UI"/>
              </w:rPr>
              <w:t xml:space="preserve">a </w:t>
            </w:r>
            <w:r w:rsidR="009B3DA4" w:rsidRPr="005204D8">
              <w:rPr>
                <w:rFonts w:ascii="Segoe UI" w:hAnsi="Segoe UI" w:cs="Segoe UI"/>
              </w:rPr>
              <w:t xml:space="preserve">clear </w:t>
            </w:r>
            <w:r w:rsidRPr="005204D8">
              <w:rPr>
                <w:rFonts w:ascii="Segoe UI" w:hAnsi="Segoe UI" w:cs="Segoe UI"/>
              </w:rPr>
              <w:t>distinction between old and new.</w:t>
            </w:r>
          </w:p>
          <w:p w14:paraId="236368EF" w14:textId="79721130" w:rsidR="00AC36D4" w:rsidRPr="005204D8" w:rsidRDefault="002144AF" w:rsidP="00CD3698">
            <w:pPr>
              <w:spacing w:after="160"/>
              <w:rPr>
                <w:rFonts w:ascii="Segoe UI" w:hAnsi="Segoe UI" w:cs="Segoe UI"/>
              </w:rPr>
            </w:pPr>
            <w:r w:rsidRPr="00CD3698">
              <w:rPr>
                <w:rFonts w:ascii="Segoe UI" w:hAnsi="Segoe UI"/>
              </w:rPr>
              <w:t>Development</w:t>
            </w:r>
            <w:r w:rsidRPr="005204D8">
              <w:rPr>
                <w:rFonts w:ascii="Segoe UI" w:hAnsi="Segoe UI" w:cs="Segoe UI"/>
              </w:rPr>
              <w:t xml:space="preserve"> </w:t>
            </w:r>
            <w:r w:rsidRPr="005204D8">
              <w:rPr>
                <w:rFonts w:ascii="Segoe UI" w:hAnsi="Segoe UI" w:cs="Segoe UI"/>
                <w:b/>
                <w:bCs/>
              </w:rPr>
              <w:t>is to have regard to</w:t>
            </w:r>
            <w:r w:rsidRPr="005204D8">
              <w:rPr>
                <w:rFonts w:ascii="Segoe UI" w:hAnsi="Segoe UI" w:cs="Segoe UI"/>
              </w:rPr>
              <w:t xml:space="preserve"> the following:</w:t>
            </w:r>
          </w:p>
        </w:tc>
        <w:tc>
          <w:tcPr>
            <w:tcW w:w="5387" w:type="dxa"/>
            <w:tcBorders>
              <w:top w:val="single" w:sz="2" w:space="0" w:color="BFBFBF" w:themeColor="background1" w:themeShade="BF"/>
              <w:left w:val="nil"/>
              <w:bottom w:val="single" w:sz="2" w:space="0" w:color="BFBFBF" w:themeColor="background1" w:themeShade="BF"/>
              <w:right w:val="nil"/>
            </w:tcBorders>
          </w:tcPr>
          <w:p w14:paraId="236368F1" w14:textId="0DD9C91B" w:rsidR="00AC6B6D" w:rsidRPr="005204D8" w:rsidRDefault="00AC6B6D" w:rsidP="00DC2EF9">
            <w:pPr>
              <w:pStyle w:val="body6"/>
              <w:rPr>
                <w:rFonts w:ascii="Segoe UI" w:hAnsi="Segoe UI"/>
              </w:rPr>
            </w:pPr>
          </w:p>
        </w:tc>
      </w:tr>
      <w:tr w:rsidR="00091621" w:rsidRPr="005204D8" w14:paraId="236368F8"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BA49027" w14:textId="59E7E0EE" w:rsidR="00AC6B6D" w:rsidRPr="005204D8" w:rsidRDefault="004720F6" w:rsidP="00800FFB">
            <w:pPr>
              <w:pStyle w:val="Heading41"/>
              <w:numPr>
                <w:ilvl w:val="0"/>
                <w:numId w:val="43"/>
              </w:numPr>
              <w:spacing w:before="0" w:after="0"/>
              <w:rPr>
                <w:rFonts w:ascii="Segoe UI" w:hAnsi="Segoe UI"/>
              </w:rPr>
            </w:pPr>
            <w:r w:rsidRPr="009E2ED7">
              <w:rPr>
                <w:rFonts w:ascii="Segoe UI" w:eastAsiaTheme="minorHAnsi" w:hAnsi="Segoe UI"/>
                <w:noProof/>
                <w:color w:val="auto"/>
                <w:szCs w:val="24"/>
                <w:lang w:val="en-AU" w:eastAsia="en-AU"/>
              </w:rPr>
              <w:t>S</w:t>
            </w:r>
            <w:r w:rsidR="00AC6B6D" w:rsidRPr="009E2ED7">
              <w:rPr>
                <w:rFonts w:ascii="Segoe UI" w:eastAsiaTheme="minorHAnsi" w:hAnsi="Segoe UI"/>
                <w:noProof/>
                <w:color w:val="auto"/>
                <w:szCs w:val="24"/>
                <w:lang w:val="en-AU" w:eastAsia="en-AU"/>
              </w:rPr>
              <w:t>cale</w:t>
            </w:r>
          </w:p>
          <w:p w14:paraId="7D3A8138" w14:textId="7F1A52CF" w:rsidR="003729DC" w:rsidRPr="005204D8" w:rsidRDefault="004720F6" w:rsidP="009E2ED7">
            <w:pPr>
              <w:spacing w:after="160"/>
              <w:rPr>
                <w:rFonts w:ascii="Segoe UI" w:hAnsi="Segoe UI" w:cs="Segoe UI"/>
              </w:rPr>
            </w:pPr>
            <w:r w:rsidRPr="005204D8">
              <w:rPr>
                <w:rFonts w:ascii="Segoe UI" w:hAnsi="Segoe UI" w:cs="Segoe UI"/>
              </w:rPr>
              <w:t xml:space="preserve">The </w:t>
            </w:r>
            <w:r w:rsidR="00617AE3" w:rsidRPr="005204D8">
              <w:rPr>
                <w:rFonts w:ascii="Segoe UI" w:hAnsi="Segoe UI" w:cs="Segoe UI"/>
              </w:rPr>
              <w:t xml:space="preserve">Moonta Mines </w:t>
            </w:r>
            <w:r w:rsidR="005103C5" w:rsidRPr="009E2ED7">
              <w:rPr>
                <w:rFonts w:ascii="Segoe UI" w:hAnsi="Segoe UI" w:cs="Segoe UI"/>
              </w:rPr>
              <w:t xml:space="preserve">Residential </w:t>
            </w:r>
            <w:r w:rsidR="00617AE3" w:rsidRPr="009E2ED7">
              <w:rPr>
                <w:rFonts w:ascii="Segoe UI" w:hAnsi="Segoe UI" w:cs="Segoe UI"/>
              </w:rPr>
              <w:t xml:space="preserve">area </w:t>
            </w:r>
            <w:r w:rsidR="00784E80" w:rsidRPr="009E2ED7">
              <w:rPr>
                <w:rFonts w:ascii="Segoe UI" w:hAnsi="Segoe UI" w:cs="Segoe UI"/>
              </w:rPr>
              <w:t>is</w:t>
            </w:r>
            <w:r w:rsidR="00617AE3" w:rsidRPr="009E2ED7">
              <w:rPr>
                <w:rFonts w:ascii="Segoe UI" w:hAnsi="Segoe UI" w:cs="Segoe UI"/>
              </w:rPr>
              <w:t xml:space="preserve"> </w:t>
            </w:r>
            <w:r w:rsidRPr="005204D8">
              <w:rPr>
                <w:rFonts w:ascii="Segoe UI" w:hAnsi="Segoe UI" w:cs="Segoe UI"/>
              </w:rPr>
              <w:t xml:space="preserve">consistently single storey </w:t>
            </w:r>
            <w:r w:rsidR="00784E80" w:rsidRPr="005204D8">
              <w:rPr>
                <w:rFonts w:ascii="Segoe UI" w:hAnsi="Segoe UI" w:cs="Segoe UI"/>
              </w:rPr>
              <w:t xml:space="preserve">in </w:t>
            </w:r>
            <w:r w:rsidRPr="005204D8">
              <w:rPr>
                <w:rFonts w:ascii="Segoe UI" w:hAnsi="Segoe UI" w:cs="Segoe UI"/>
              </w:rPr>
              <w:t>scale</w:t>
            </w:r>
            <w:r w:rsidR="005103C5" w:rsidRPr="005204D8">
              <w:rPr>
                <w:rFonts w:ascii="Segoe UI" w:hAnsi="Segoe UI" w:cs="Segoe UI"/>
              </w:rPr>
              <w:t>.</w:t>
            </w:r>
            <w:r w:rsidR="00327EA4" w:rsidRPr="005204D8">
              <w:rPr>
                <w:rFonts w:ascii="Segoe UI" w:hAnsi="Segoe UI" w:cs="Segoe UI"/>
              </w:rPr>
              <w:t xml:space="preserve"> </w:t>
            </w:r>
            <w:r w:rsidR="00FA77B4" w:rsidRPr="005204D8">
              <w:rPr>
                <w:rFonts w:ascii="Segoe UI" w:hAnsi="Segoe UI" w:cs="Segoe UI"/>
              </w:rPr>
              <w:t>C</w:t>
            </w:r>
            <w:r w:rsidRPr="005204D8">
              <w:rPr>
                <w:rFonts w:ascii="Segoe UI" w:hAnsi="Segoe UI" w:cs="Segoe UI"/>
              </w:rPr>
              <w:t xml:space="preserve">ommunity buildings, such as schools and churches, </w:t>
            </w:r>
            <w:r w:rsidR="00FA77B4" w:rsidRPr="005204D8">
              <w:rPr>
                <w:rFonts w:ascii="Segoe UI" w:hAnsi="Segoe UI" w:cs="Segoe UI"/>
              </w:rPr>
              <w:t xml:space="preserve">are larger, </w:t>
            </w:r>
            <w:r w:rsidRPr="005204D8">
              <w:rPr>
                <w:rFonts w:ascii="Segoe UI" w:hAnsi="Segoe UI" w:cs="Segoe UI"/>
              </w:rPr>
              <w:t>reflect</w:t>
            </w:r>
            <w:r w:rsidR="00FA77B4" w:rsidRPr="005204D8">
              <w:rPr>
                <w:rFonts w:ascii="Segoe UI" w:hAnsi="Segoe UI" w:cs="Segoe UI"/>
              </w:rPr>
              <w:t>ing</w:t>
            </w:r>
            <w:r w:rsidRPr="005204D8">
              <w:rPr>
                <w:rFonts w:ascii="Segoe UI" w:hAnsi="Segoe UI" w:cs="Segoe UI"/>
              </w:rPr>
              <w:t xml:space="preserve"> their landmark importanc</w:t>
            </w:r>
            <w:r w:rsidR="00FA77B4" w:rsidRPr="005204D8">
              <w:rPr>
                <w:rFonts w:ascii="Segoe UI" w:hAnsi="Segoe UI" w:cs="Segoe UI"/>
              </w:rPr>
              <w:t>e</w:t>
            </w:r>
            <w:r w:rsidR="006C32F4" w:rsidRPr="005204D8">
              <w:rPr>
                <w:rFonts w:ascii="Segoe UI" w:hAnsi="Segoe UI" w:cs="Segoe UI"/>
              </w:rPr>
              <w:t>.</w:t>
            </w:r>
            <w:r w:rsidR="00B46BE0" w:rsidRPr="005204D8">
              <w:rPr>
                <w:rFonts w:ascii="Segoe UI" w:hAnsi="Segoe UI" w:cs="Segoe UI"/>
              </w:rPr>
              <w:t xml:space="preserve"> </w:t>
            </w:r>
          </w:p>
          <w:p w14:paraId="236368F3" w14:textId="2FE7C955" w:rsidR="003D3BA7" w:rsidRPr="005204D8" w:rsidRDefault="005103C5" w:rsidP="009E2ED7">
            <w:pPr>
              <w:spacing w:after="160"/>
              <w:rPr>
                <w:rFonts w:ascii="Segoe UI" w:hAnsi="Segoe UI" w:cs="Segoe UI"/>
              </w:rPr>
            </w:pPr>
            <w:r w:rsidRPr="005204D8">
              <w:rPr>
                <w:rFonts w:ascii="Segoe UI" w:hAnsi="Segoe UI" w:cs="Segoe UI"/>
              </w:rPr>
              <w:t xml:space="preserve">The proportion of additions is to </w:t>
            </w:r>
            <w:r w:rsidR="00780FB0" w:rsidRPr="005204D8">
              <w:rPr>
                <w:rFonts w:ascii="Segoe UI" w:hAnsi="Segoe UI" w:cs="Segoe UI"/>
              </w:rPr>
              <w:t>complement</w:t>
            </w:r>
            <w:r w:rsidRPr="005204D8">
              <w:rPr>
                <w:rFonts w:ascii="Segoe UI" w:hAnsi="Segoe UI" w:cs="Segoe UI"/>
              </w:rPr>
              <w:t xml:space="preserve"> existing built form. The scale and bulk of new work should not dominate the old.</w:t>
            </w:r>
          </w:p>
        </w:tc>
        <w:tc>
          <w:tcPr>
            <w:tcW w:w="5387" w:type="dxa"/>
            <w:tcBorders>
              <w:top w:val="single" w:sz="2" w:space="0" w:color="BFBFBF" w:themeColor="background1" w:themeShade="BF"/>
              <w:left w:val="nil"/>
              <w:bottom w:val="single" w:sz="2" w:space="0" w:color="BFBFBF" w:themeColor="background1" w:themeShade="BF"/>
              <w:right w:val="nil"/>
            </w:tcBorders>
          </w:tcPr>
          <w:p w14:paraId="7CEA9745" w14:textId="72D5FA4C" w:rsidR="00B93154" w:rsidRPr="005204D8" w:rsidRDefault="00203236" w:rsidP="00CD3698">
            <w:pPr>
              <w:spacing w:after="160"/>
              <w:rPr>
                <w:rFonts w:ascii="Segoe UI" w:hAnsi="Segoe UI" w:cs="Segoe UI"/>
              </w:rPr>
            </w:pPr>
            <w:r w:rsidRPr="005204D8">
              <w:rPr>
                <w:rFonts w:ascii="Segoe UI" w:hAnsi="Segoe UI" w:cs="Segoe UI"/>
                <w:b/>
              </w:rPr>
              <w:t>Dwellings</w:t>
            </w:r>
            <w:r w:rsidRPr="005204D8">
              <w:rPr>
                <w:rFonts w:ascii="Segoe UI" w:hAnsi="Segoe UI" w:cs="Segoe UI"/>
              </w:rPr>
              <w:t xml:space="preserve">: </w:t>
            </w:r>
            <w:r w:rsidR="003729DC" w:rsidRPr="005204D8">
              <w:rPr>
                <w:rFonts w:ascii="Segoe UI" w:hAnsi="Segoe UI" w:cs="Segoe UI"/>
              </w:rPr>
              <w:t xml:space="preserve">Additions should not have a floor area greater than the existing </w:t>
            </w:r>
            <w:r w:rsidR="003729DC" w:rsidRPr="00CD3698">
              <w:rPr>
                <w:rFonts w:ascii="Segoe UI" w:hAnsi="Segoe UI"/>
              </w:rPr>
              <w:t>building</w:t>
            </w:r>
            <w:r w:rsidR="003729DC" w:rsidRPr="005204D8">
              <w:rPr>
                <w:rFonts w:ascii="Segoe UI" w:hAnsi="Segoe UI" w:cs="Segoe UI"/>
              </w:rPr>
              <w:t>. Additions are</w:t>
            </w:r>
            <w:r w:rsidR="00AD7575" w:rsidRPr="005204D8">
              <w:rPr>
                <w:rFonts w:ascii="Segoe UI" w:hAnsi="Segoe UI" w:cs="Segoe UI"/>
              </w:rPr>
              <w:t xml:space="preserve"> to be designed so that the scale of the original dwelling is still obvious</w:t>
            </w:r>
            <w:r w:rsidR="00F27149" w:rsidRPr="005204D8">
              <w:rPr>
                <w:rFonts w:ascii="Segoe UI" w:hAnsi="Segoe UI" w:cs="Segoe UI"/>
              </w:rPr>
              <w:t>.</w:t>
            </w:r>
            <w:r w:rsidR="00654C5B" w:rsidRPr="005204D8">
              <w:rPr>
                <w:rFonts w:ascii="Segoe UI" w:hAnsi="Segoe UI" w:cs="Segoe UI"/>
              </w:rPr>
              <w:t xml:space="preserve"> </w:t>
            </w:r>
            <w:r w:rsidR="00B93154" w:rsidRPr="005204D8">
              <w:rPr>
                <w:rFonts w:ascii="Segoe UI" w:hAnsi="Segoe UI" w:cs="Segoe UI"/>
              </w:rPr>
              <w:t>A break in the roof line between dwelling and addition is required.</w:t>
            </w:r>
          </w:p>
          <w:p w14:paraId="793B6934" w14:textId="43D5D21E" w:rsidR="00AD7575" w:rsidRPr="005204D8" w:rsidRDefault="00654C5B" w:rsidP="00CD3698">
            <w:pPr>
              <w:spacing w:after="160"/>
              <w:rPr>
                <w:rFonts w:ascii="Segoe UI" w:hAnsi="Segoe UI" w:cs="Segoe UI"/>
              </w:rPr>
            </w:pPr>
            <w:r w:rsidRPr="005204D8">
              <w:rPr>
                <w:rFonts w:ascii="Segoe UI" w:hAnsi="Segoe UI" w:cs="Segoe UI"/>
              </w:rPr>
              <w:t>Additions</w:t>
            </w:r>
            <w:r w:rsidR="00203236" w:rsidRPr="005204D8">
              <w:rPr>
                <w:rFonts w:ascii="Segoe UI" w:hAnsi="Segoe UI" w:cs="Segoe UI"/>
              </w:rPr>
              <w:t xml:space="preserve"> to be single storey in height, matching the eaves height of the </w:t>
            </w:r>
            <w:r w:rsidR="00AC5682" w:rsidRPr="005204D8">
              <w:rPr>
                <w:rFonts w:ascii="Segoe UI" w:hAnsi="Segoe UI" w:cs="Segoe UI"/>
              </w:rPr>
              <w:t>original</w:t>
            </w:r>
            <w:r w:rsidR="00203236" w:rsidRPr="005204D8">
              <w:rPr>
                <w:rFonts w:ascii="Segoe UI" w:hAnsi="Segoe UI" w:cs="Segoe UI"/>
              </w:rPr>
              <w:t xml:space="preserve"> dwelling. </w:t>
            </w:r>
          </w:p>
          <w:p w14:paraId="2498B81D" w14:textId="7BDB5061" w:rsidR="00203236" w:rsidRPr="009E2ED7" w:rsidRDefault="00F434A1" w:rsidP="00CD3698">
            <w:pPr>
              <w:spacing w:after="160"/>
              <w:rPr>
                <w:rFonts w:ascii="Segoe UI" w:hAnsi="Segoe UI" w:cs="Segoe UI"/>
                <w:strike/>
              </w:rPr>
            </w:pPr>
            <w:r w:rsidRPr="005204D8">
              <w:rPr>
                <w:rFonts w:ascii="Segoe UI" w:hAnsi="Segoe UI" w:cs="Segoe UI"/>
              </w:rPr>
              <w:t xml:space="preserve">To </w:t>
            </w:r>
            <w:r w:rsidR="00780FB0" w:rsidRPr="00CD3698">
              <w:rPr>
                <w:rFonts w:ascii="Segoe UI" w:hAnsi="Segoe UI"/>
              </w:rPr>
              <w:t>complement</w:t>
            </w:r>
            <w:r w:rsidR="00654C5B" w:rsidRPr="005204D8">
              <w:rPr>
                <w:rFonts w:ascii="Segoe UI" w:hAnsi="Segoe UI" w:cs="Segoe UI"/>
              </w:rPr>
              <w:t xml:space="preserve"> existing built </w:t>
            </w:r>
            <w:r w:rsidR="00780FB0" w:rsidRPr="005204D8">
              <w:rPr>
                <w:rFonts w:ascii="Segoe UI" w:hAnsi="Segoe UI" w:cs="Segoe UI"/>
              </w:rPr>
              <w:t xml:space="preserve">form and </w:t>
            </w:r>
            <w:r w:rsidR="00654C5B" w:rsidRPr="005204D8">
              <w:rPr>
                <w:rFonts w:ascii="Segoe UI" w:hAnsi="Segoe UI" w:cs="Segoe UI"/>
              </w:rPr>
              <w:t>composition</w:t>
            </w:r>
            <w:r w:rsidRPr="005204D8">
              <w:rPr>
                <w:rFonts w:ascii="Segoe UI" w:hAnsi="Segoe UI" w:cs="Segoe UI"/>
              </w:rPr>
              <w:t xml:space="preserve">, </w:t>
            </w:r>
            <w:r w:rsidR="003729DC" w:rsidRPr="005204D8">
              <w:rPr>
                <w:rFonts w:ascii="Segoe UI" w:hAnsi="Segoe UI" w:cs="Segoe UI"/>
              </w:rPr>
              <w:t xml:space="preserve">larger </w:t>
            </w:r>
            <w:r w:rsidRPr="005204D8">
              <w:rPr>
                <w:rFonts w:ascii="Segoe UI" w:hAnsi="Segoe UI" w:cs="Segoe UI"/>
              </w:rPr>
              <w:t>additions can be designed as a group of small</w:t>
            </w:r>
            <w:r w:rsidR="00654C5B" w:rsidRPr="005204D8">
              <w:rPr>
                <w:rFonts w:ascii="Segoe UI" w:hAnsi="Segoe UI" w:cs="Segoe UI"/>
              </w:rPr>
              <w:t>er</w:t>
            </w:r>
            <w:r w:rsidRPr="005204D8">
              <w:rPr>
                <w:rFonts w:ascii="Segoe UI" w:hAnsi="Segoe UI" w:cs="Segoe UI"/>
              </w:rPr>
              <w:t xml:space="preserve"> units</w:t>
            </w:r>
            <w:r w:rsidR="00654C5B" w:rsidRPr="005204D8">
              <w:rPr>
                <w:rFonts w:ascii="Segoe UI" w:hAnsi="Segoe UI" w:cs="Segoe UI"/>
              </w:rPr>
              <w:t>,</w:t>
            </w:r>
            <w:r w:rsidRPr="005204D8">
              <w:rPr>
                <w:rFonts w:ascii="Segoe UI" w:hAnsi="Segoe UI" w:cs="Segoe UI"/>
              </w:rPr>
              <w:t xml:space="preserve"> </w:t>
            </w:r>
            <w:r w:rsidR="00654C5B" w:rsidRPr="005204D8">
              <w:rPr>
                <w:rFonts w:ascii="Segoe UI" w:hAnsi="Segoe UI" w:cs="Segoe UI"/>
              </w:rPr>
              <w:lastRenderedPageBreak/>
              <w:t>referencing the</w:t>
            </w:r>
            <w:r w:rsidR="00AD7575" w:rsidRPr="005204D8">
              <w:rPr>
                <w:rFonts w:ascii="Segoe UI" w:hAnsi="Segoe UI" w:cs="Segoe UI"/>
              </w:rPr>
              <w:t xml:space="preserve"> </w:t>
            </w:r>
            <w:r w:rsidR="00AD7575" w:rsidRPr="009E2ED7">
              <w:rPr>
                <w:rFonts w:ascii="Segoe UI" w:hAnsi="Segoe UI" w:cs="Segoe UI"/>
              </w:rPr>
              <w:t>historic,</w:t>
            </w:r>
            <w:r w:rsidR="00654C5B" w:rsidRPr="009E2ED7">
              <w:rPr>
                <w:rFonts w:ascii="Segoe UI" w:hAnsi="Segoe UI" w:cs="Segoe UI"/>
              </w:rPr>
              <w:t xml:space="preserve"> incremental expansion of</w:t>
            </w:r>
            <w:r w:rsidR="00AD7575" w:rsidRPr="009E2ED7">
              <w:rPr>
                <w:rFonts w:ascii="Segoe UI" w:hAnsi="Segoe UI" w:cs="Segoe UI"/>
              </w:rPr>
              <w:t xml:space="preserve"> </w:t>
            </w:r>
            <w:r w:rsidR="003729DC" w:rsidRPr="009E2ED7">
              <w:rPr>
                <w:rFonts w:ascii="Segoe UI" w:hAnsi="Segoe UI" w:cs="Segoe UI"/>
              </w:rPr>
              <w:t xml:space="preserve">the </w:t>
            </w:r>
            <w:r w:rsidR="00AD7575" w:rsidRPr="009E2ED7">
              <w:rPr>
                <w:rFonts w:ascii="Segoe UI" w:hAnsi="Segoe UI" w:cs="Segoe UI"/>
              </w:rPr>
              <w:t>original,</w:t>
            </w:r>
            <w:r w:rsidR="00AC5682" w:rsidRPr="009E2ED7">
              <w:rPr>
                <w:rFonts w:ascii="Segoe UI" w:hAnsi="Segoe UI" w:cs="Segoe UI"/>
              </w:rPr>
              <w:t xml:space="preserve"> modestly-scaled</w:t>
            </w:r>
            <w:r w:rsidR="00654C5B" w:rsidRPr="009E2ED7">
              <w:rPr>
                <w:rFonts w:ascii="Segoe UI" w:hAnsi="Segoe UI" w:cs="Segoe UI"/>
              </w:rPr>
              <w:t xml:space="preserve"> cottages</w:t>
            </w:r>
            <w:r w:rsidRPr="009E2ED7">
              <w:rPr>
                <w:rFonts w:ascii="Segoe UI" w:hAnsi="Segoe UI" w:cs="Segoe UI"/>
              </w:rPr>
              <w:t xml:space="preserve">. Where possible, the natural slope of the ground can </w:t>
            </w:r>
            <w:r w:rsidR="00955056" w:rsidRPr="009E2ED7">
              <w:rPr>
                <w:rFonts w:ascii="Segoe UI" w:hAnsi="Segoe UI" w:cs="Segoe UI"/>
              </w:rPr>
              <w:t xml:space="preserve">be used to add ceiling height. </w:t>
            </w:r>
          </w:p>
          <w:p w14:paraId="236368F7" w14:textId="0343E535" w:rsidR="003D3BA7" w:rsidRPr="005204D8" w:rsidRDefault="00327EA4" w:rsidP="00CD3698">
            <w:pPr>
              <w:spacing w:after="160"/>
              <w:rPr>
                <w:rFonts w:ascii="Segoe UI" w:hAnsi="Segoe UI" w:cs="Segoe UI"/>
              </w:rPr>
            </w:pPr>
            <w:r w:rsidRPr="005204D8">
              <w:rPr>
                <w:rFonts w:ascii="Segoe UI" w:hAnsi="Segoe UI" w:cs="Segoe UI"/>
                <w:b/>
              </w:rPr>
              <w:t xml:space="preserve">Non-residential </w:t>
            </w:r>
            <w:r w:rsidR="00C60C06" w:rsidRPr="005204D8">
              <w:rPr>
                <w:rFonts w:ascii="Segoe UI" w:hAnsi="Segoe UI" w:cs="Segoe UI"/>
                <w:b/>
              </w:rPr>
              <w:t>buildings</w:t>
            </w:r>
            <w:r w:rsidRPr="005204D8">
              <w:rPr>
                <w:rFonts w:ascii="Segoe UI" w:hAnsi="Segoe UI" w:cs="Segoe UI"/>
              </w:rPr>
              <w:t>:</w:t>
            </w:r>
            <w:r w:rsidR="00955056" w:rsidRPr="005204D8">
              <w:rPr>
                <w:rFonts w:ascii="Segoe UI" w:hAnsi="Segoe UI" w:cs="Segoe UI"/>
              </w:rPr>
              <w:t xml:space="preserve"> The s</w:t>
            </w:r>
            <w:r w:rsidRPr="005204D8">
              <w:rPr>
                <w:rFonts w:ascii="Segoe UI" w:hAnsi="Segoe UI" w:cs="Segoe UI"/>
              </w:rPr>
              <w:t xml:space="preserve">cale of </w:t>
            </w:r>
            <w:r w:rsidR="00180F27" w:rsidRPr="005204D8">
              <w:rPr>
                <w:rFonts w:ascii="Segoe UI" w:hAnsi="Segoe UI" w:cs="Segoe UI"/>
              </w:rPr>
              <w:t xml:space="preserve">additions </w:t>
            </w:r>
            <w:r w:rsidR="00955056" w:rsidRPr="005204D8">
              <w:rPr>
                <w:rFonts w:ascii="Segoe UI" w:hAnsi="Segoe UI" w:cs="Segoe UI"/>
              </w:rPr>
              <w:t xml:space="preserve">is </w:t>
            </w:r>
            <w:r w:rsidR="00180F27" w:rsidRPr="005204D8">
              <w:rPr>
                <w:rFonts w:ascii="Segoe UI" w:hAnsi="Segoe UI" w:cs="Segoe UI"/>
              </w:rPr>
              <w:t xml:space="preserve">to </w:t>
            </w:r>
            <w:r w:rsidR="00FA77B4" w:rsidRPr="005204D8">
              <w:rPr>
                <w:rFonts w:ascii="Segoe UI" w:hAnsi="Segoe UI" w:cs="Segoe UI"/>
              </w:rPr>
              <w:t xml:space="preserve">respect </w:t>
            </w:r>
            <w:r w:rsidRPr="00CD3698">
              <w:rPr>
                <w:rFonts w:ascii="Segoe UI" w:hAnsi="Segoe UI"/>
              </w:rPr>
              <w:t>existing</w:t>
            </w:r>
            <w:r w:rsidRPr="005204D8">
              <w:rPr>
                <w:rFonts w:ascii="Segoe UI" w:hAnsi="Segoe UI" w:cs="Segoe UI"/>
              </w:rPr>
              <w:t xml:space="preserve"> </w:t>
            </w:r>
            <w:r w:rsidR="00C92E7D" w:rsidRPr="005204D8">
              <w:rPr>
                <w:rFonts w:ascii="Segoe UI" w:hAnsi="Segoe UI" w:cs="Segoe UI"/>
              </w:rPr>
              <w:t>mass and height</w:t>
            </w:r>
            <w:r w:rsidR="00FA77B4" w:rsidRPr="005204D8">
              <w:rPr>
                <w:rFonts w:ascii="Segoe UI" w:hAnsi="Segoe UI" w:cs="Segoe UI"/>
              </w:rPr>
              <w:t xml:space="preserve"> without dominating</w:t>
            </w:r>
            <w:r w:rsidR="00955056" w:rsidRPr="005204D8">
              <w:rPr>
                <w:rFonts w:ascii="Segoe UI" w:hAnsi="Segoe UI" w:cs="Segoe UI"/>
              </w:rPr>
              <w:t xml:space="preserve"> the old</w:t>
            </w:r>
            <w:r w:rsidR="00801E86" w:rsidRPr="005204D8">
              <w:rPr>
                <w:rFonts w:ascii="Segoe UI" w:hAnsi="Segoe UI" w:cs="Segoe UI"/>
              </w:rPr>
              <w:t>.</w:t>
            </w:r>
            <w:r w:rsidR="00FA77B4" w:rsidRPr="005204D8">
              <w:rPr>
                <w:rFonts w:ascii="Segoe UI" w:hAnsi="Segoe UI" w:cs="Segoe UI"/>
              </w:rPr>
              <w:t xml:space="preserve"> </w:t>
            </w:r>
          </w:p>
        </w:tc>
      </w:tr>
      <w:tr w:rsidR="00091621" w:rsidRPr="005204D8" w14:paraId="236368FB"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884DB7E" w14:textId="35B0C693" w:rsidR="00D87B0E" w:rsidRPr="005204D8" w:rsidRDefault="00D87B0E" w:rsidP="00800FFB">
            <w:pPr>
              <w:pStyle w:val="Heading41"/>
              <w:numPr>
                <w:ilvl w:val="0"/>
                <w:numId w:val="43"/>
              </w:numPr>
              <w:spacing w:before="0" w:after="0"/>
              <w:rPr>
                <w:rFonts w:ascii="Segoe UI" w:hAnsi="Segoe UI"/>
              </w:rPr>
            </w:pPr>
            <w:r w:rsidRPr="009E2ED7">
              <w:rPr>
                <w:rFonts w:ascii="Segoe UI" w:eastAsiaTheme="minorHAnsi" w:hAnsi="Segoe UI"/>
                <w:noProof/>
                <w:color w:val="auto"/>
                <w:szCs w:val="24"/>
                <w:lang w:val="en-AU" w:eastAsia="en-AU"/>
              </w:rPr>
              <w:lastRenderedPageBreak/>
              <w:t>Roof</w:t>
            </w:r>
            <w:r w:rsidRPr="005204D8">
              <w:rPr>
                <w:rFonts w:ascii="Segoe UI" w:hAnsi="Segoe UI"/>
              </w:rPr>
              <w:t xml:space="preserve"> form and pitch</w:t>
            </w:r>
          </w:p>
          <w:p w14:paraId="6C272E64" w14:textId="2659CD8E" w:rsidR="00945979" w:rsidRPr="005204D8" w:rsidRDefault="00C92E7D" w:rsidP="00901BBF">
            <w:pPr>
              <w:spacing w:after="160"/>
              <w:rPr>
                <w:rFonts w:ascii="Segoe UI" w:hAnsi="Segoe UI" w:cs="Segoe UI"/>
              </w:rPr>
            </w:pPr>
            <w:r w:rsidRPr="005204D8">
              <w:rPr>
                <w:rFonts w:ascii="Segoe UI" w:hAnsi="Segoe UI" w:cs="Segoe UI"/>
              </w:rPr>
              <w:t xml:space="preserve">Established dwellings maintain an </w:t>
            </w:r>
            <w:r w:rsidR="00D87B0E" w:rsidRPr="005204D8">
              <w:rPr>
                <w:rFonts w:ascii="Segoe UI" w:hAnsi="Segoe UI" w:cs="Segoe UI"/>
              </w:rPr>
              <w:t xml:space="preserve">overall consistency in roof </w:t>
            </w:r>
            <w:r w:rsidRPr="005204D8">
              <w:rPr>
                <w:rFonts w:ascii="Segoe UI" w:hAnsi="Segoe UI" w:cs="Segoe UI"/>
              </w:rPr>
              <w:t xml:space="preserve">form </w:t>
            </w:r>
            <w:r w:rsidR="00E23C2C" w:rsidRPr="005204D8">
              <w:rPr>
                <w:rFonts w:ascii="Segoe UI" w:hAnsi="Segoe UI" w:cs="Segoe UI"/>
              </w:rPr>
              <w:t>(</w:t>
            </w:r>
            <w:r w:rsidR="00AD7575" w:rsidRPr="005204D8">
              <w:rPr>
                <w:rFonts w:ascii="Segoe UI" w:hAnsi="Segoe UI" w:cs="Segoe UI"/>
              </w:rPr>
              <w:t xml:space="preserve">typically a </w:t>
            </w:r>
            <w:r w:rsidR="00D71E16" w:rsidRPr="005204D8">
              <w:rPr>
                <w:rFonts w:ascii="Segoe UI" w:hAnsi="Segoe UI" w:cs="Segoe UI"/>
              </w:rPr>
              <w:t xml:space="preserve">grouping of </w:t>
            </w:r>
            <w:r w:rsidR="00AD7575" w:rsidRPr="005204D8">
              <w:rPr>
                <w:rFonts w:ascii="Segoe UI" w:hAnsi="Segoe UI" w:cs="Segoe UI"/>
              </w:rPr>
              <w:t>gable</w:t>
            </w:r>
            <w:r w:rsidR="00E23C2C" w:rsidRPr="005204D8">
              <w:rPr>
                <w:rFonts w:ascii="Segoe UI" w:hAnsi="Segoe UI" w:cs="Segoe UI"/>
              </w:rPr>
              <w:t xml:space="preserve"> or hipped</w:t>
            </w:r>
            <w:r w:rsidR="00AD7575" w:rsidRPr="005204D8">
              <w:rPr>
                <w:rFonts w:ascii="Segoe UI" w:hAnsi="Segoe UI" w:cs="Segoe UI"/>
              </w:rPr>
              <w:t xml:space="preserve"> roofs</w:t>
            </w:r>
            <w:r w:rsidR="00361F42" w:rsidRPr="005204D8">
              <w:rPr>
                <w:rFonts w:ascii="Segoe UI" w:hAnsi="Segoe UI" w:cs="Segoe UI"/>
              </w:rPr>
              <w:t>,</w:t>
            </w:r>
            <w:r w:rsidR="00AD7575" w:rsidRPr="005204D8">
              <w:rPr>
                <w:rFonts w:ascii="Segoe UI" w:hAnsi="Segoe UI" w:cs="Segoe UI"/>
              </w:rPr>
              <w:t xml:space="preserve"> reflecting incremental </w:t>
            </w:r>
            <w:r w:rsidR="00AD7575" w:rsidRPr="00CD3698">
              <w:rPr>
                <w:rFonts w:ascii="Segoe UI" w:hAnsi="Segoe UI"/>
              </w:rPr>
              <w:t>expansion</w:t>
            </w:r>
            <w:r w:rsidR="0055299A" w:rsidRPr="005204D8">
              <w:rPr>
                <w:rFonts w:ascii="Segoe UI" w:hAnsi="Segoe UI" w:cs="Segoe UI"/>
              </w:rPr>
              <w:t xml:space="preserve"> of the original two-roomed cottages</w:t>
            </w:r>
            <w:r w:rsidR="00E23C2C" w:rsidRPr="005204D8">
              <w:rPr>
                <w:rFonts w:ascii="Segoe UI" w:hAnsi="Segoe UI" w:cs="Segoe UI"/>
              </w:rPr>
              <w:t>)</w:t>
            </w:r>
            <w:r w:rsidR="00361F42" w:rsidRPr="005204D8">
              <w:rPr>
                <w:rFonts w:ascii="Segoe UI" w:hAnsi="Segoe UI" w:cs="Segoe UI"/>
              </w:rPr>
              <w:t>,</w:t>
            </w:r>
            <w:r w:rsidR="00E23C2C" w:rsidRPr="005204D8">
              <w:rPr>
                <w:rFonts w:ascii="Segoe UI" w:hAnsi="Segoe UI" w:cs="Segoe UI"/>
              </w:rPr>
              <w:t xml:space="preserve"> </w:t>
            </w:r>
            <w:r w:rsidR="00336E6A" w:rsidRPr="005204D8">
              <w:rPr>
                <w:rFonts w:ascii="Segoe UI" w:hAnsi="Segoe UI" w:cs="Segoe UI"/>
              </w:rPr>
              <w:t>are</w:t>
            </w:r>
            <w:r w:rsidRPr="005204D8">
              <w:rPr>
                <w:rFonts w:ascii="Segoe UI" w:hAnsi="Segoe UI" w:cs="Segoe UI"/>
              </w:rPr>
              <w:t xml:space="preserve"> </w:t>
            </w:r>
            <w:r w:rsidR="00E23C2C" w:rsidRPr="005204D8">
              <w:rPr>
                <w:rFonts w:ascii="Segoe UI" w:hAnsi="Segoe UI" w:cs="Segoe UI"/>
              </w:rPr>
              <w:t xml:space="preserve">steeply </w:t>
            </w:r>
            <w:r w:rsidRPr="005204D8">
              <w:rPr>
                <w:rFonts w:ascii="Segoe UI" w:hAnsi="Segoe UI" w:cs="Segoe UI"/>
              </w:rPr>
              <w:t>pitch</w:t>
            </w:r>
            <w:r w:rsidR="00E23C2C" w:rsidRPr="005204D8">
              <w:rPr>
                <w:rFonts w:ascii="Segoe UI" w:hAnsi="Segoe UI" w:cs="Segoe UI"/>
              </w:rPr>
              <w:t>ed (35-45</w:t>
            </w:r>
            <w:r w:rsidR="00361F42" w:rsidRPr="005204D8">
              <w:rPr>
                <w:rFonts w:ascii="Segoe UI" w:hAnsi="Segoe UI" w:cs="Segoe UI"/>
              </w:rPr>
              <w:t xml:space="preserve"> </w:t>
            </w:r>
            <w:r w:rsidR="00E23C2C" w:rsidRPr="005204D8">
              <w:rPr>
                <w:rFonts w:ascii="Segoe UI" w:hAnsi="Segoe UI" w:cs="Segoe UI"/>
              </w:rPr>
              <w:t>degrees)</w:t>
            </w:r>
            <w:r w:rsidR="00945979" w:rsidRPr="005204D8">
              <w:rPr>
                <w:rFonts w:ascii="Segoe UI" w:hAnsi="Segoe UI" w:cs="Segoe UI"/>
              </w:rPr>
              <w:t>,</w:t>
            </w:r>
            <w:r w:rsidR="005137C3" w:rsidRPr="005204D8">
              <w:rPr>
                <w:rFonts w:ascii="Segoe UI" w:hAnsi="Segoe UI" w:cs="Segoe UI"/>
              </w:rPr>
              <w:t xml:space="preserve"> </w:t>
            </w:r>
            <w:r w:rsidR="00AD7575" w:rsidRPr="005204D8">
              <w:rPr>
                <w:rFonts w:ascii="Segoe UI" w:hAnsi="Segoe UI" w:cs="Segoe UI"/>
              </w:rPr>
              <w:t xml:space="preserve">without eaves. </w:t>
            </w:r>
          </w:p>
          <w:p w14:paraId="1EA42315" w14:textId="77777777" w:rsidR="00361F42" w:rsidRPr="009E2ED7" w:rsidRDefault="00C92E7D" w:rsidP="00CD3698">
            <w:pPr>
              <w:spacing w:after="160"/>
              <w:rPr>
                <w:rFonts w:ascii="Segoe UI" w:hAnsi="Segoe UI" w:cs="Segoe UI"/>
              </w:rPr>
            </w:pPr>
            <w:r w:rsidRPr="005204D8">
              <w:rPr>
                <w:rFonts w:ascii="Segoe UI" w:hAnsi="Segoe UI" w:cs="Segoe UI"/>
              </w:rPr>
              <w:t xml:space="preserve">Lean-to </w:t>
            </w:r>
            <w:r w:rsidR="00E23C2C" w:rsidRPr="00CD3698">
              <w:rPr>
                <w:rFonts w:ascii="Segoe UI" w:hAnsi="Segoe UI"/>
              </w:rPr>
              <w:t>additions</w:t>
            </w:r>
            <w:r w:rsidR="00E23C2C" w:rsidRPr="005204D8">
              <w:rPr>
                <w:rFonts w:ascii="Segoe UI" w:hAnsi="Segoe UI" w:cs="Segoe UI"/>
              </w:rPr>
              <w:t xml:space="preserve"> and verandahs are a</w:t>
            </w:r>
            <w:r w:rsidR="005137C3" w:rsidRPr="005204D8">
              <w:rPr>
                <w:rFonts w:ascii="Segoe UI" w:hAnsi="Segoe UI" w:cs="Segoe UI"/>
              </w:rPr>
              <w:t xml:space="preserve"> </w:t>
            </w:r>
            <w:r w:rsidR="0055299A" w:rsidRPr="005204D8">
              <w:rPr>
                <w:rFonts w:ascii="Segoe UI" w:hAnsi="Segoe UI" w:cs="Segoe UI"/>
              </w:rPr>
              <w:t>gentler</w:t>
            </w:r>
            <w:r w:rsidR="005137C3" w:rsidRPr="005204D8">
              <w:rPr>
                <w:rFonts w:ascii="Segoe UI" w:hAnsi="Segoe UI" w:cs="Segoe UI"/>
              </w:rPr>
              <w:t xml:space="preserve"> pitch</w:t>
            </w:r>
            <w:r w:rsidR="0055299A" w:rsidRPr="005204D8">
              <w:rPr>
                <w:rFonts w:ascii="Segoe UI" w:hAnsi="Segoe UI" w:cs="Segoe UI"/>
              </w:rPr>
              <w:t xml:space="preserve">, often </w:t>
            </w:r>
            <w:r w:rsidR="00945979" w:rsidRPr="005204D8">
              <w:rPr>
                <w:rFonts w:ascii="Segoe UI" w:hAnsi="Segoe UI" w:cs="Segoe UI"/>
              </w:rPr>
              <w:t xml:space="preserve">integral with </w:t>
            </w:r>
            <w:r w:rsidR="0055299A" w:rsidRPr="005204D8">
              <w:rPr>
                <w:rFonts w:ascii="Segoe UI" w:hAnsi="Segoe UI" w:cs="Segoe UI"/>
              </w:rPr>
              <w:t>the main roof</w:t>
            </w:r>
            <w:r w:rsidR="00945979" w:rsidRPr="005204D8">
              <w:rPr>
                <w:rFonts w:ascii="Segoe UI" w:hAnsi="Segoe UI" w:cs="Segoe UI"/>
              </w:rPr>
              <w:t>, responding to lower ceiling heights</w:t>
            </w:r>
            <w:r w:rsidR="005137C3" w:rsidRPr="005204D8">
              <w:rPr>
                <w:rFonts w:ascii="Segoe UI" w:hAnsi="Segoe UI" w:cs="Segoe UI"/>
              </w:rPr>
              <w:t xml:space="preserve">. </w:t>
            </w:r>
            <w:r w:rsidR="005137C3" w:rsidRPr="00901BBF">
              <w:rPr>
                <w:rFonts w:ascii="Segoe UI" w:hAnsi="Segoe UI" w:cs="Segoe UI"/>
              </w:rPr>
              <w:t xml:space="preserve">Roofs, other than attached skillion, </w:t>
            </w:r>
            <w:r w:rsidR="00E23C2C" w:rsidRPr="00901BBF">
              <w:rPr>
                <w:rFonts w:ascii="Segoe UI" w:hAnsi="Segoe UI" w:cs="Segoe UI"/>
              </w:rPr>
              <w:t>are generally</w:t>
            </w:r>
            <w:r w:rsidR="005137C3" w:rsidRPr="00901BBF">
              <w:rPr>
                <w:rFonts w:ascii="Segoe UI" w:hAnsi="Segoe UI" w:cs="Segoe UI"/>
              </w:rPr>
              <w:t xml:space="preserve"> 1:3 and 1:4 in rise to the horizontal distance.</w:t>
            </w:r>
            <w:r w:rsidR="00BB18E4" w:rsidRPr="00901BBF">
              <w:rPr>
                <w:rFonts w:ascii="Segoe UI" w:hAnsi="Segoe UI" w:cs="Segoe UI"/>
              </w:rPr>
              <w:t xml:space="preserve"> </w:t>
            </w:r>
          </w:p>
          <w:p w14:paraId="236368F9" w14:textId="2CBED1AC" w:rsidR="007D14AA" w:rsidRPr="005204D8" w:rsidRDefault="00BB18E4" w:rsidP="00CD3698">
            <w:pPr>
              <w:spacing w:after="160"/>
              <w:rPr>
                <w:rFonts w:ascii="Segoe UI" w:hAnsi="Segoe UI" w:cs="Segoe UI"/>
              </w:rPr>
            </w:pPr>
            <w:r w:rsidRPr="005204D8">
              <w:rPr>
                <w:rFonts w:ascii="Segoe UI" w:hAnsi="Segoe UI" w:cs="Segoe UI"/>
              </w:rPr>
              <w:t xml:space="preserve">Barge and fascia boards </w:t>
            </w:r>
            <w:r w:rsidR="00E23C2C" w:rsidRPr="005204D8">
              <w:rPr>
                <w:rFonts w:ascii="Segoe UI" w:hAnsi="Segoe UI" w:cs="Segoe UI"/>
              </w:rPr>
              <w:t>are</w:t>
            </w:r>
            <w:r w:rsidRPr="005204D8">
              <w:rPr>
                <w:rFonts w:ascii="Segoe UI" w:hAnsi="Segoe UI" w:cs="Segoe UI"/>
              </w:rPr>
              <w:t xml:space="preserve"> fixed against walls.</w:t>
            </w:r>
            <w:r w:rsidR="00E23C2C" w:rsidRPr="005204D8">
              <w:rPr>
                <w:rFonts w:ascii="Segoe UI" w:hAnsi="Segoe UI" w:cs="Segoe UI"/>
              </w:rPr>
              <w:t xml:space="preserve"> Overhanging or extended eaves (at gable ends) are inappropriate.</w:t>
            </w:r>
            <w:r w:rsidR="00336E6A" w:rsidRPr="005204D8">
              <w:rPr>
                <w:rFonts w:ascii="Segoe UI" w:hAnsi="Segoe UI" w:cs="Segoe UI"/>
              </w:rPr>
              <w:t xml:space="preserve"> </w:t>
            </w:r>
          </w:p>
        </w:tc>
        <w:tc>
          <w:tcPr>
            <w:tcW w:w="5387" w:type="dxa"/>
            <w:tcBorders>
              <w:top w:val="single" w:sz="2" w:space="0" w:color="BFBFBF" w:themeColor="background1" w:themeShade="BF"/>
              <w:left w:val="nil"/>
              <w:bottom w:val="single" w:sz="2" w:space="0" w:color="BFBFBF" w:themeColor="background1" w:themeShade="BF"/>
              <w:right w:val="nil"/>
            </w:tcBorders>
          </w:tcPr>
          <w:p w14:paraId="42C46671" w14:textId="02F9233B" w:rsidR="00361F42" w:rsidRPr="00901BBF" w:rsidRDefault="00AB12FD" w:rsidP="00CD3698">
            <w:pPr>
              <w:spacing w:after="160"/>
              <w:rPr>
                <w:rFonts w:ascii="Segoe UI" w:hAnsi="Segoe UI" w:cs="Segoe UI"/>
              </w:rPr>
            </w:pPr>
            <w:r w:rsidRPr="005204D8">
              <w:rPr>
                <w:rFonts w:ascii="Segoe UI" w:hAnsi="Segoe UI" w:cs="Segoe UI"/>
              </w:rPr>
              <w:t>R</w:t>
            </w:r>
            <w:r w:rsidR="00D87B0E" w:rsidRPr="005204D8">
              <w:rPr>
                <w:rFonts w:ascii="Segoe UI" w:hAnsi="Segoe UI" w:cs="Segoe UI"/>
              </w:rPr>
              <w:t>oof form</w:t>
            </w:r>
            <w:r w:rsidR="00316605" w:rsidRPr="005204D8">
              <w:rPr>
                <w:rFonts w:ascii="Segoe UI" w:hAnsi="Segoe UI" w:cs="Segoe UI"/>
              </w:rPr>
              <w:t xml:space="preserve">, </w:t>
            </w:r>
            <w:r w:rsidR="00BF083E" w:rsidRPr="005204D8">
              <w:rPr>
                <w:rFonts w:ascii="Segoe UI" w:hAnsi="Segoe UI" w:cs="Segoe UI"/>
              </w:rPr>
              <w:t xml:space="preserve">pitch, span, </w:t>
            </w:r>
            <w:r w:rsidR="00295144" w:rsidRPr="005204D8">
              <w:rPr>
                <w:rFonts w:ascii="Segoe UI" w:hAnsi="Segoe UI" w:cs="Segoe UI"/>
              </w:rPr>
              <w:t>ridge height</w:t>
            </w:r>
            <w:r w:rsidR="00316605" w:rsidRPr="005204D8">
              <w:rPr>
                <w:rFonts w:ascii="Segoe UI" w:hAnsi="Segoe UI" w:cs="Segoe UI"/>
              </w:rPr>
              <w:t>, eaves detail and cladding</w:t>
            </w:r>
            <w:r w:rsidR="00D87B0E" w:rsidRPr="005204D8">
              <w:rPr>
                <w:rFonts w:ascii="Segoe UI" w:hAnsi="Segoe UI" w:cs="Segoe UI"/>
              </w:rPr>
              <w:t xml:space="preserve"> </w:t>
            </w:r>
            <w:r w:rsidR="00336E6A" w:rsidRPr="005204D8">
              <w:rPr>
                <w:rFonts w:ascii="Segoe UI" w:hAnsi="Segoe UI" w:cs="Segoe UI"/>
              </w:rPr>
              <w:t xml:space="preserve">of additions </w:t>
            </w:r>
            <w:r w:rsidR="00D87B0E" w:rsidRPr="005204D8">
              <w:rPr>
                <w:rFonts w:ascii="Segoe UI" w:hAnsi="Segoe UI" w:cs="Segoe UI"/>
              </w:rPr>
              <w:t xml:space="preserve">to </w:t>
            </w:r>
            <w:r w:rsidR="00FC6CE4">
              <w:rPr>
                <w:rFonts w:ascii="Segoe UI" w:hAnsi="Segoe UI" w:cs="Segoe UI"/>
              </w:rPr>
              <w:t>match/</w:t>
            </w:r>
            <w:r w:rsidR="0061434B" w:rsidRPr="005204D8">
              <w:rPr>
                <w:rFonts w:ascii="Segoe UI" w:hAnsi="Segoe UI" w:cs="Segoe UI"/>
              </w:rPr>
              <w:t>complement</w:t>
            </w:r>
            <w:r w:rsidR="00D87B0E" w:rsidRPr="005204D8">
              <w:rPr>
                <w:rFonts w:ascii="Segoe UI" w:hAnsi="Segoe UI" w:cs="Segoe UI"/>
              </w:rPr>
              <w:t xml:space="preserve"> existing </w:t>
            </w:r>
            <w:r w:rsidR="00012ACB" w:rsidRPr="005204D8">
              <w:rPr>
                <w:rFonts w:ascii="Segoe UI" w:hAnsi="Segoe UI" w:cs="Segoe UI"/>
              </w:rPr>
              <w:t>building</w:t>
            </w:r>
            <w:r w:rsidR="0061434B" w:rsidRPr="005204D8">
              <w:rPr>
                <w:rFonts w:ascii="Segoe UI" w:hAnsi="Segoe UI" w:cs="Segoe UI"/>
              </w:rPr>
              <w:t xml:space="preserve"> of heritage value</w:t>
            </w:r>
            <w:r w:rsidR="00D71E16" w:rsidRPr="005204D8">
              <w:rPr>
                <w:rFonts w:ascii="Segoe UI" w:hAnsi="Segoe UI" w:cs="Segoe UI"/>
              </w:rPr>
              <w:t xml:space="preserve">. </w:t>
            </w:r>
            <w:r w:rsidR="0061434B" w:rsidRPr="005204D8">
              <w:rPr>
                <w:rFonts w:ascii="Segoe UI" w:hAnsi="Segoe UI" w:cs="Segoe UI"/>
              </w:rPr>
              <w:t xml:space="preserve">Additions are to maintain legibility of </w:t>
            </w:r>
            <w:r w:rsidR="00D71E16" w:rsidRPr="005204D8">
              <w:rPr>
                <w:rFonts w:ascii="Segoe UI" w:hAnsi="Segoe UI" w:cs="Segoe UI"/>
              </w:rPr>
              <w:t xml:space="preserve">original </w:t>
            </w:r>
            <w:r w:rsidR="0061434B" w:rsidRPr="005204D8">
              <w:rPr>
                <w:rFonts w:ascii="Segoe UI" w:hAnsi="Segoe UI" w:cs="Segoe UI"/>
              </w:rPr>
              <w:t xml:space="preserve">roof </w:t>
            </w:r>
            <w:r w:rsidR="00D71E16" w:rsidRPr="005204D8">
              <w:rPr>
                <w:rFonts w:ascii="Segoe UI" w:hAnsi="Segoe UI" w:cs="Segoe UI"/>
              </w:rPr>
              <w:t>form</w:t>
            </w:r>
            <w:r w:rsidR="00361F42" w:rsidRPr="005204D8">
              <w:rPr>
                <w:rFonts w:ascii="Segoe UI" w:hAnsi="Segoe UI" w:cs="Segoe UI"/>
              </w:rPr>
              <w:t>.</w:t>
            </w:r>
            <w:r w:rsidR="00D71E16" w:rsidRPr="005204D8">
              <w:rPr>
                <w:rFonts w:ascii="Segoe UI" w:hAnsi="Segoe UI" w:cs="Segoe UI"/>
              </w:rPr>
              <w:t xml:space="preserve"> </w:t>
            </w:r>
            <w:r w:rsidR="00361F42" w:rsidRPr="005204D8">
              <w:rPr>
                <w:rFonts w:ascii="Segoe UI" w:hAnsi="Segoe UI" w:cs="Segoe UI"/>
              </w:rPr>
              <w:t>A</w:t>
            </w:r>
            <w:r w:rsidR="00D71E16" w:rsidRPr="005204D8">
              <w:rPr>
                <w:rFonts w:ascii="Segoe UI" w:hAnsi="Segoe UI" w:cs="Segoe UI"/>
              </w:rPr>
              <w:t xml:space="preserve"> break in the roofline between </w:t>
            </w:r>
            <w:r w:rsidR="0061434B" w:rsidRPr="005204D8">
              <w:rPr>
                <w:rFonts w:ascii="Segoe UI" w:hAnsi="Segoe UI" w:cs="Segoe UI"/>
              </w:rPr>
              <w:t>established building</w:t>
            </w:r>
            <w:r w:rsidR="00D71E16" w:rsidRPr="005204D8">
              <w:rPr>
                <w:rFonts w:ascii="Segoe UI" w:hAnsi="Segoe UI" w:cs="Segoe UI"/>
              </w:rPr>
              <w:t xml:space="preserve"> and addition is required. </w:t>
            </w:r>
          </w:p>
          <w:p w14:paraId="4BC06681" w14:textId="5EB22DE7" w:rsidR="0061434B" w:rsidRPr="00CD3698" w:rsidRDefault="00AB469E" w:rsidP="00CD3698">
            <w:pPr>
              <w:spacing w:after="160"/>
              <w:rPr>
                <w:rFonts w:ascii="Segoe UI" w:hAnsi="Segoe UI"/>
              </w:rPr>
            </w:pPr>
            <w:r w:rsidRPr="00CD3698">
              <w:rPr>
                <w:rFonts w:ascii="Segoe UI" w:hAnsi="Segoe UI"/>
              </w:rPr>
              <w:t xml:space="preserve">Verandahs </w:t>
            </w:r>
            <w:r w:rsidR="00D71E16" w:rsidRPr="00CD3698">
              <w:rPr>
                <w:rFonts w:ascii="Segoe UI" w:hAnsi="Segoe UI"/>
              </w:rPr>
              <w:t>to</w:t>
            </w:r>
            <w:r w:rsidRPr="00CD3698">
              <w:rPr>
                <w:rFonts w:ascii="Segoe UI" w:hAnsi="Segoe UI"/>
              </w:rPr>
              <w:t xml:space="preserve"> be simp</w:t>
            </w:r>
            <w:r w:rsidR="00012ACB" w:rsidRPr="00CD3698">
              <w:rPr>
                <w:rFonts w:ascii="Segoe UI" w:hAnsi="Segoe UI"/>
              </w:rPr>
              <w:t>le-</w:t>
            </w:r>
            <w:r w:rsidRPr="00CD3698">
              <w:rPr>
                <w:rFonts w:ascii="Segoe UI" w:hAnsi="Segoe UI"/>
              </w:rPr>
              <w:t>sloped structures supported by timber posts.</w:t>
            </w:r>
            <w:r w:rsidR="00012ACB" w:rsidRPr="00CD3698">
              <w:rPr>
                <w:rFonts w:ascii="Segoe UI" w:hAnsi="Segoe UI"/>
              </w:rPr>
              <w:t xml:space="preserve"> </w:t>
            </w:r>
          </w:p>
          <w:p w14:paraId="236368FA" w14:textId="2F7E88C1" w:rsidR="003D3BA7" w:rsidRPr="00901BBF" w:rsidRDefault="00012ACB" w:rsidP="00901BBF">
            <w:pPr>
              <w:spacing w:after="160"/>
              <w:rPr>
                <w:rFonts w:ascii="Segoe UI" w:hAnsi="Segoe UI"/>
              </w:rPr>
            </w:pPr>
            <w:r w:rsidRPr="009E2ED7">
              <w:rPr>
                <w:rFonts w:ascii="Segoe UI" w:hAnsi="Segoe UI" w:cs="Segoe UI"/>
              </w:rPr>
              <w:t>New</w:t>
            </w:r>
            <w:r w:rsidRPr="00CD3698">
              <w:rPr>
                <w:rFonts w:ascii="Segoe UI" w:hAnsi="Segoe UI"/>
              </w:rPr>
              <w:t xml:space="preserve"> chimneys </w:t>
            </w:r>
            <w:r w:rsidR="00D71E16" w:rsidRPr="00CD3698">
              <w:rPr>
                <w:rFonts w:ascii="Segoe UI" w:hAnsi="Segoe UI"/>
              </w:rPr>
              <w:t>to</w:t>
            </w:r>
            <w:r w:rsidRPr="00CD3698">
              <w:rPr>
                <w:rFonts w:ascii="Segoe UI" w:hAnsi="Segoe UI"/>
              </w:rPr>
              <w:t xml:space="preserve"> be massive, partially or wholly external, and attached to the gable or hipped roof. </w:t>
            </w:r>
            <w:r w:rsidR="0061434B" w:rsidRPr="00CD3698">
              <w:rPr>
                <w:rFonts w:ascii="Segoe UI" w:hAnsi="Segoe UI"/>
              </w:rPr>
              <w:t>Chimneys to existing roofs are to remain and not be removed when roof cladding is updated.</w:t>
            </w:r>
          </w:p>
        </w:tc>
      </w:tr>
      <w:tr w:rsidR="00091621" w:rsidRPr="005204D8" w14:paraId="236368FE"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3B65FBF6" w14:textId="6AB44D6B" w:rsidR="00637687" w:rsidRPr="005204D8" w:rsidRDefault="00637687" w:rsidP="00800FFB">
            <w:pPr>
              <w:pStyle w:val="Heading41"/>
              <w:numPr>
                <w:ilvl w:val="0"/>
                <w:numId w:val="43"/>
              </w:numPr>
              <w:spacing w:before="0" w:after="0"/>
              <w:rPr>
                <w:rFonts w:ascii="Segoe UI" w:hAnsi="Segoe UI"/>
              </w:rPr>
            </w:pPr>
            <w:r w:rsidRPr="005204D8">
              <w:rPr>
                <w:rFonts w:ascii="Segoe UI" w:hAnsi="Segoe UI"/>
              </w:rPr>
              <w:t xml:space="preserve">Façade </w:t>
            </w:r>
            <w:r w:rsidRPr="009E2ED7">
              <w:rPr>
                <w:rFonts w:ascii="Segoe UI" w:eastAsiaTheme="minorHAnsi" w:hAnsi="Segoe UI"/>
                <w:noProof/>
                <w:color w:val="auto"/>
                <w:szCs w:val="24"/>
                <w:lang w:val="en-AU" w:eastAsia="en-AU"/>
              </w:rPr>
              <w:t>proportions</w:t>
            </w:r>
            <w:r w:rsidRPr="005204D8">
              <w:rPr>
                <w:rFonts w:ascii="Segoe UI" w:hAnsi="Segoe UI"/>
              </w:rPr>
              <w:t xml:space="preserve"> </w:t>
            </w:r>
          </w:p>
          <w:p w14:paraId="236368FC" w14:textId="0B573CA9" w:rsidR="00AC6B6D" w:rsidRPr="00901BBF" w:rsidRDefault="00BB4EFB" w:rsidP="00901BBF">
            <w:pPr>
              <w:spacing w:after="160"/>
              <w:rPr>
                <w:rFonts w:ascii="Segoe UI" w:hAnsi="Segoe UI" w:cs="Segoe UI"/>
              </w:rPr>
            </w:pPr>
            <w:r w:rsidRPr="005204D8">
              <w:rPr>
                <w:rFonts w:ascii="Segoe UI" w:hAnsi="Segoe UI" w:cs="Segoe UI"/>
              </w:rPr>
              <w:t>S</w:t>
            </w:r>
            <w:r w:rsidR="00FF4CA8" w:rsidRPr="005204D8">
              <w:rPr>
                <w:rFonts w:ascii="Segoe UI" w:hAnsi="Segoe UI" w:cs="Segoe UI"/>
              </w:rPr>
              <w:t xml:space="preserve">mall, vertically proportioned </w:t>
            </w:r>
            <w:r w:rsidR="00B74921" w:rsidRPr="005204D8">
              <w:rPr>
                <w:rFonts w:ascii="Segoe UI" w:hAnsi="Segoe UI" w:cs="Segoe UI"/>
              </w:rPr>
              <w:t>doors and windows</w:t>
            </w:r>
            <w:r w:rsidR="00AC25A3" w:rsidRPr="005204D8">
              <w:rPr>
                <w:rFonts w:ascii="Segoe UI" w:hAnsi="Segoe UI" w:cs="Segoe UI"/>
              </w:rPr>
              <w:t xml:space="preserve"> </w:t>
            </w:r>
            <w:r w:rsidR="006A47D3" w:rsidRPr="005204D8">
              <w:rPr>
                <w:rFonts w:ascii="Segoe UI" w:hAnsi="Segoe UI" w:cs="Segoe UI"/>
              </w:rPr>
              <w:t>to</w:t>
            </w:r>
            <w:r w:rsidRPr="005204D8">
              <w:rPr>
                <w:rFonts w:ascii="Segoe UI" w:hAnsi="Segoe UI" w:cs="Segoe UI"/>
              </w:rPr>
              <w:t xml:space="preserve"> symmetrical </w:t>
            </w:r>
            <w:r w:rsidRPr="00CD3698">
              <w:rPr>
                <w:rFonts w:ascii="Segoe UI" w:hAnsi="Segoe UI"/>
              </w:rPr>
              <w:t>facades</w:t>
            </w:r>
            <w:r w:rsidRPr="005204D8">
              <w:rPr>
                <w:rFonts w:ascii="Segoe UI" w:hAnsi="Segoe UI" w:cs="Segoe UI"/>
              </w:rPr>
              <w:t xml:space="preserve"> of two-roomed cottages</w:t>
            </w:r>
            <w:r w:rsidR="002152F6" w:rsidRPr="005204D8">
              <w:rPr>
                <w:rFonts w:ascii="Segoe UI" w:hAnsi="Segoe UI" w:cs="Segoe UI"/>
              </w:rPr>
              <w:t xml:space="preserve"> </w:t>
            </w:r>
            <w:r w:rsidRPr="005204D8">
              <w:rPr>
                <w:rFonts w:ascii="Segoe UI" w:hAnsi="Segoe UI" w:cs="Segoe UI"/>
              </w:rPr>
              <w:t>are typical</w:t>
            </w:r>
            <w:r w:rsidR="0061434B" w:rsidRPr="005204D8">
              <w:rPr>
                <w:rFonts w:ascii="Segoe UI" w:hAnsi="Segoe UI" w:cs="Segoe UI"/>
              </w:rPr>
              <w:t xml:space="preserve"> of 1862-1923 Moonta Mines</w:t>
            </w:r>
            <w:r w:rsidRPr="005204D8">
              <w:rPr>
                <w:rFonts w:ascii="Segoe UI" w:hAnsi="Segoe UI" w:cs="Segoe UI"/>
              </w:rPr>
              <w:t>. Building proportions are consistently 2/3 wall to 1/3 roof</w:t>
            </w:r>
            <w:r w:rsidR="00AC25A3" w:rsidRPr="005204D8">
              <w:rPr>
                <w:rFonts w:ascii="Segoe UI" w:hAnsi="Segoe UI" w:cs="Segoe UI"/>
              </w:rPr>
              <w:t>. E</w:t>
            </w:r>
            <w:r w:rsidR="00367805" w:rsidRPr="005204D8">
              <w:rPr>
                <w:rFonts w:ascii="Segoe UI" w:hAnsi="Segoe UI" w:cs="Segoe UI"/>
              </w:rPr>
              <w:t>arly e</w:t>
            </w:r>
            <w:r w:rsidR="00AC25A3" w:rsidRPr="005204D8">
              <w:rPr>
                <w:rFonts w:ascii="Segoe UI" w:hAnsi="Segoe UI" w:cs="Segoe UI"/>
              </w:rPr>
              <w:t>xtensions</w:t>
            </w:r>
            <w:r w:rsidR="00367805" w:rsidRPr="005204D8">
              <w:rPr>
                <w:rFonts w:ascii="Segoe UI" w:hAnsi="Segoe UI" w:cs="Segoe UI"/>
              </w:rPr>
              <w:t>,</w:t>
            </w:r>
            <w:r w:rsidR="00AC25A3" w:rsidRPr="005204D8">
              <w:rPr>
                <w:rFonts w:ascii="Segoe UI" w:hAnsi="Segoe UI" w:cs="Segoe UI"/>
              </w:rPr>
              <w:t xml:space="preserve"> </w:t>
            </w:r>
            <w:r w:rsidR="006A47D3" w:rsidRPr="005204D8">
              <w:rPr>
                <w:rFonts w:ascii="Segoe UI" w:hAnsi="Segoe UI" w:cs="Segoe UI"/>
              </w:rPr>
              <w:t>doubling the original footprint</w:t>
            </w:r>
            <w:r w:rsidR="00367805" w:rsidRPr="005204D8">
              <w:rPr>
                <w:rFonts w:ascii="Segoe UI" w:hAnsi="Segoe UI" w:cs="Segoe UI"/>
              </w:rPr>
              <w:t>,</w:t>
            </w:r>
            <w:r w:rsidR="00AC25A3" w:rsidRPr="005204D8">
              <w:rPr>
                <w:rFonts w:ascii="Segoe UI" w:hAnsi="Segoe UI" w:cs="Segoe UI"/>
              </w:rPr>
              <w:t xml:space="preserve"> were added to the rear of buildings</w:t>
            </w:r>
            <w:r w:rsidR="009E5CB4" w:rsidRPr="005204D8">
              <w:rPr>
                <w:rFonts w:ascii="Segoe UI" w:hAnsi="Segoe UI" w:cs="Segoe UI"/>
              </w:rPr>
              <w:t xml:space="preserve"> presenting as double hip or gable.</w:t>
            </w:r>
          </w:p>
        </w:tc>
        <w:tc>
          <w:tcPr>
            <w:tcW w:w="5387" w:type="dxa"/>
            <w:tcBorders>
              <w:top w:val="single" w:sz="2" w:space="0" w:color="BFBFBF" w:themeColor="background1" w:themeShade="BF"/>
              <w:left w:val="nil"/>
              <w:bottom w:val="single" w:sz="2" w:space="0" w:color="BFBFBF" w:themeColor="background1" w:themeShade="BF"/>
              <w:right w:val="nil"/>
            </w:tcBorders>
          </w:tcPr>
          <w:p w14:paraId="236368FD" w14:textId="5EBCD594" w:rsidR="00012ACB" w:rsidRPr="005204D8" w:rsidRDefault="002152F6" w:rsidP="00901BBF">
            <w:pPr>
              <w:spacing w:after="160"/>
              <w:rPr>
                <w:rFonts w:ascii="Segoe UI" w:hAnsi="Segoe UI" w:cs="Segoe UI"/>
              </w:rPr>
            </w:pPr>
            <w:r w:rsidRPr="005204D8">
              <w:rPr>
                <w:rFonts w:ascii="Segoe UI" w:hAnsi="Segoe UI" w:cs="Segoe UI"/>
              </w:rPr>
              <w:t>A</w:t>
            </w:r>
            <w:r w:rsidR="00637687" w:rsidRPr="005204D8">
              <w:rPr>
                <w:rFonts w:ascii="Segoe UI" w:hAnsi="Segoe UI" w:cs="Segoe UI"/>
              </w:rPr>
              <w:t xml:space="preserve">dditions to </w:t>
            </w:r>
            <w:r w:rsidR="0061434B" w:rsidRPr="005204D8">
              <w:rPr>
                <w:rFonts w:ascii="Segoe UI" w:hAnsi="Segoe UI" w:cs="Segoe UI"/>
              </w:rPr>
              <w:t>buildings</w:t>
            </w:r>
            <w:r w:rsidR="00637687" w:rsidRPr="005204D8">
              <w:rPr>
                <w:rFonts w:ascii="Segoe UI" w:hAnsi="Segoe UI" w:cs="Segoe UI"/>
              </w:rPr>
              <w:t xml:space="preserve"> are to complement the </w:t>
            </w:r>
            <w:r w:rsidR="0061434B" w:rsidRPr="005204D8">
              <w:rPr>
                <w:rFonts w:ascii="Segoe UI" w:hAnsi="Segoe UI" w:cs="Segoe UI"/>
              </w:rPr>
              <w:t>built form proportions</w:t>
            </w:r>
            <w:r w:rsidR="00637687" w:rsidRPr="005204D8">
              <w:rPr>
                <w:rFonts w:ascii="Segoe UI" w:hAnsi="Segoe UI" w:cs="Segoe UI"/>
              </w:rPr>
              <w:t xml:space="preserve"> of existing buildings</w:t>
            </w:r>
            <w:r w:rsidR="0061434B" w:rsidRPr="005204D8">
              <w:rPr>
                <w:rFonts w:ascii="Segoe UI" w:hAnsi="Segoe UI" w:cs="Segoe UI"/>
              </w:rPr>
              <w:t xml:space="preserve"> of heritage value</w:t>
            </w:r>
            <w:r w:rsidR="00637687" w:rsidRPr="005204D8">
              <w:rPr>
                <w:rFonts w:ascii="Segoe UI" w:hAnsi="Segoe UI" w:cs="Segoe UI"/>
              </w:rPr>
              <w:t xml:space="preserve">. New window and door openings </w:t>
            </w:r>
            <w:r w:rsidR="00361F42" w:rsidRPr="005204D8">
              <w:rPr>
                <w:rFonts w:ascii="Segoe UI" w:hAnsi="Segoe UI" w:cs="Segoe UI"/>
              </w:rPr>
              <w:t>visible from</w:t>
            </w:r>
            <w:r w:rsidR="00637687" w:rsidRPr="005204D8">
              <w:rPr>
                <w:rFonts w:ascii="Segoe UI" w:hAnsi="Segoe UI" w:cs="Segoe UI"/>
              </w:rPr>
              <w:t xml:space="preserve"> the </w:t>
            </w:r>
            <w:r w:rsidR="0061434B" w:rsidRPr="005204D8">
              <w:rPr>
                <w:rFonts w:ascii="Segoe UI" w:hAnsi="Segoe UI" w:cs="Segoe UI"/>
              </w:rPr>
              <w:t xml:space="preserve">public realm </w:t>
            </w:r>
            <w:r w:rsidR="00637687" w:rsidRPr="005204D8">
              <w:rPr>
                <w:rFonts w:ascii="Segoe UI" w:hAnsi="Segoe UI" w:cs="Segoe UI"/>
              </w:rPr>
              <w:t>should not</w:t>
            </w:r>
            <w:r w:rsidR="0061434B" w:rsidRPr="005204D8">
              <w:rPr>
                <w:rFonts w:ascii="Segoe UI" w:hAnsi="Segoe UI" w:cs="Segoe UI"/>
              </w:rPr>
              <w:t xml:space="preserve"> visually</w:t>
            </w:r>
            <w:r w:rsidR="00637687" w:rsidRPr="005204D8">
              <w:rPr>
                <w:rFonts w:ascii="Segoe UI" w:hAnsi="Segoe UI" w:cs="Segoe UI"/>
              </w:rPr>
              <w:t xml:space="preserve"> dominate </w:t>
            </w:r>
            <w:r w:rsidR="0061434B" w:rsidRPr="005204D8">
              <w:rPr>
                <w:rFonts w:ascii="Segoe UI" w:hAnsi="Segoe UI" w:cs="Segoe UI"/>
              </w:rPr>
              <w:t>and be similar in proportion a</w:t>
            </w:r>
            <w:r w:rsidR="00142488" w:rsidRPr="005204D8">
              <w:rPr>
                <w:rFonts w:ascii="Segoe UI" w:hAnsi="Segoe UI" w:cs="Segoe UI"/>
              </w:rPr>
              <w:t>n</w:t>
            </w:r>
            <w:r w:rsidR="0061434B" w:rsidRPr="005204D8">
              <w:rPr>
                <w:rFonts w:ascii="Segoe UI" w:hAnsi="Segoe UI" w:cs="Segoe UI"/>
              </w:rPr>
              <w:t>d extent</w:t>
            </w:r>
            <w:r w:rsidR="00361F42" w:rsidRPr="005204D8">
              <w:rPr>
                <w:rFonts w:ascii="Segoe UI" w:hAnsi="Segoe UI" w:cs="Segoe UI"/>
              </w:rPr>
              <w:t>.</w:t>
            </w:r>
            <w:r w:rsidR="00922485" w:rsidRPr="005204D8">
              <w:rPr>
                <w:rFonts w:ascii="Segoe UI" w:hAnsi="Segoe UI" w:cs="Segoe UI"/>
              </w:rPr>
              <w:t xml:space="preserve"> </w:t>
            </w:r>
            <w:r w:rsidR="00AC6B6D" w:rsidRPr="005204D8">
              <w:rPr>
                <w:rFonts w:ascii="Segoe UI" w:hAnsi="Segoe UI" w:cs="Segoe UI"/>
              </w:rPr>
              <w:t xml:space="preserve">Plate glass walls and </w:t>
            </w:r>
            <w:r w:rsidR="008D5F73" w:rsidRPr="005204D8">
              <w:rPr>
                <w:rFonts w:ascii="Segoe UI" w:hAnsi="Segoe UI" w:cs="Segoe UI"/>
              </w:rPr>
              <w:t>‘</w:t>
            </w:r>
            <w:r w:rsidR="00AC6B6D" w:rsidRPr="005204D8">
              <w:rPr>
                <w:rFonts w:ascii="Segoe UI" w:hAnsi="Segoe UI" w:cs="Segoe UI"/>
              </w:rPr>
              <w:t>patio</w:t>
            </w:r>
            <w:r w:rsidR="008D5F73" w:rsidRPr="005204D8">
              <w:rPr>
                <w:rFonts w:ascii="Segoe UI" w:hAnsi="Segoe UI" w:cs="Segoe UI"/>
              </w:rPr>
              <w:t>’</w:t>
            </w:r>
            <w:r w:rsidR="00AC6B6D" w:rsidRPr="005204D8">
              <w:rPr>
                <w:rFonts w:ascii="Segoe UI" w:hAnsi="Segoe UI" w:cs="Segoe UI"/>
              </w:rPr>
              <w:t xml:space="preserve"> doors are not </w:t>
            </w:r>
            <w:r w:rsidR="008D5F73" w:rsidRPr="005204D8">
              <w:rPr>
                <w:rFonts w:ascii="Segoe UI" w:hAnsi="Segoe UI" w:cs="Segoe UI"/>
              </w:rPr>
              <w:t xml:space="preserve">acceptable </w:t>
            </w:r>
            <w:r w:rsidR="00922485" w:rsidRPr="005204D8">
              <w:rPr>
                <w:rFonts w:ascii="Segoe UI" w:hAnsi="Segoe UI" w:cs="Segoe UI"/>
              </w:rPr>
              <w:t xml:space="preserve">where </w:t>
            </w:r>
            <w:r w:rsidR="00361F42" w:rsidRPr="005204D8">
              <w:rPr>
                <w:rFonts w:ascii="Segoe UI" w:hAnsi="Segoe UI" w:cs="Segoe UI"/>
              </w:rPr>
              <w:t>visible from the public realm</w:t>
            </w:r>
            <w:r w:rsidR="00367805" w:rsidRPr="005204D8">
              <w:rPr>
                <w:rFonts w:ascii="Segoe UI" w:hAnsi="Segoe UI" w:cs="Segoe UI"/>
              </w:rPr>
              <w:t>.</w:t>
            </w:r>
          </w:p>
        </w:tc>
      </w:tr>
      <w:tr w:rsidR="00091621" w:rsidRPr="005204D8" w14:paraId="23636901" w14:textId="77777777" w:rsidTr="00F26139">
        <w:tc>
          <w:tcPr>
            <w:tcW w:w="4536" w:type="dxa"/>
            <w:tcBorders>
              <w:top w:val="single" w:sz="2" w:space="0" w:color="BFBFBF" w:themeColor="background1" w:themeShade="BF"/>
              <w:bottom w:val="single" w:sz="4" w:space="0" w:color="auto"/>
            </w:tcBorders>
            <w:shd w:val="clear" w:color="auto" w:fill="E7E6E6" w:themeFill="background2"/>
          </w:tcPr>
          <w:p w14:paraId="2FCAB33C" w14:textId="77777777" w:rsidR="00DD21A5" w:rsidRPr="005204D8" w:rsidRDefault="00AC6B6D" w:rsidP="00800FFB">
            <w:pPr>
              <w:pStyle w:val="Heading41"/>
              <w:numPr>
                <w:ilvl w:val="0"/>
                <w:numId w:val="43"/>
              </w:numPr>
              <w:spacing w:before="0" w:after="0"/>
              <w:rPr>
                <w:rFonts w:ascii="Segoe UI" w:hAnsi="Segoe UI"/>
              </w:rPr>
            </w:pPr>
            <w:r w:rsidRPr="009E2ED7">
              <w:rPr>
                <w:rFonts w:ascii="Segoe UI" w:hAnsi="Segoe UI"/>
              </w:rPr>
              <w:t>Alterations</w:t>
            </w:r>
            <w:r w:rsidRPr="005204D8">
              <w:rPr>
                <w:rFonts w:ascii="Segoe UI" w:hAnsi="Segoe UI"/>
              </w:rPr>
              <w:t xml:space="preserve"> to original building features</w:t>
            </w:r>
            <w:r w:rsidR="00DD21A5" w:rsidRPr="005204D8">
              <w:rPr>
                <w:rFonts w:ascii="Segoe UI" w:hAnsi="Segoe UI"/>
              </w:rPr>
              <w:t xml:space="preserve"> </w:t>
            </w:r>
          </w:p>
          <w:p w14:paraId="236368FF" w14:textId="0D5A78DF" w:rsidR="003D3BA7" w:rsidRPr="005204D8" w:rsidRDefault="009C77DD" w:rsidP="00901BBF">
            <w:pPr>
              <w:spacing w:after="160"/>
              <w:rPr>
                <w:rFonts w:ascii="Segoe UI" w:hAnsi="Segoe UI" w:cs="Segoe UI"/>
              </w:rPr>
            </w:pPr>
            <w:r w:rsidRPr="005204D8">
              <w:rPr>
                <w:rFonts w:ascii="Segoe UI" w:hAnsi="Segoe UI" w:cs="Segoe UI"/>
              </w:rPr>
              <w:t>The</w:t>
            </w:r>
            <w:r w:rsidR="00DD21A5" w:rsidRPr="005204D8">
              <w:rPr>
                <w:rFonts w:ascii="Segoe UI" w:hAnsi="Segoe UI" w:cs="Segoe UI"/>
              </w:rPr>
              <w:t xml:space="preserve"> overall consistency in architectural features </w:t>
            </w:r>
            <w:r w:rsidRPr="005204D8">
              <w:rPr>
                <w:rFonts w:ascii="Segoe UI" w:hAnsi="Segoe UI" w:cs="Segoe UI"/>
              </w:rPr>
              <w:t xml:space="preserve">to buildings </w:t>
            </w:r>
            <w:r w:rsidRPr="00CD3698">
              <w:rPr>
                <w:rFonts w:ascii="Segoe UI" w:hAnsi="Segoe UI"/>
              </w:rPr>
              <w:t>associated</w:t>
            </w:r>
            <w:r w:rsidRPr="005204D8">
              <w:rPr>
                <w:rFonts w:ascii="Segoe UI" w:hAnsi="Segoe UI" w:cs="Segoe UI"/>
              </w:rPr>
              <w:t xml:space="preserve"> with the </w:t>
            </w:r>
            <w:r w:rsidR="00F91232" w:rsidRPr="005204D8">
              <w:rPr>
                <w:rFonts w:ascii="Segoe UI" w:hAnsi="Segoe UI" w:cs="Segoe UI"/>
              </w:rPr>
              <w:t>1862</w:t>
            </w:r>
            <w:r w:rsidRPr="005204D8">
              <w:rPr>
                <w:rFonts w:ascii="Segoe UI" w:hAnsi="Segoe UI" w:cs="Segoe UI"/>
              </w:rPr>
              <w:t xml:space="preserve">-1923 </w:t>
            </w:r>
            <w:r w:rsidR="00C2002E" w:rsidRPr="005204D8">
              <w:rPr>
                <w:rFonts w:ascii="Segoe UI" w:hAnsi="Segoe UI" w:cs="Segoe UI"/>
              </w:rPr>
              <w:t xml:space="preserve">period </w:t>
            </w:r>
            <w:r w:rsidR="00F91232" w:rsidRPr="005204D8">
              <w:rPr>
                <w:rFonts w:ascii="Segoe UI" w:hAnsi="Segoe UI" w:cs="Segoe UI"/>
              </w:rPr>
              <w:t xml:space="preserve">buildings in Moonta Mines </w:t>
            </w:r>
            <w:r w:rsidR="00B573B4" w:rsidRPr="005204D8">
              <w:rPr>
                <w:rFonts w:ascii="Segoe UI" w:hAnsi="Segoe UI" w:cs="Segoe UI"/>
              </w:rPr>
              <w:t xml:space="preserve">are </w:t>
            </w:r>
            <w:r w:rsidR="00DD21A5" w:rsidRPr="005204D8">
              <w:rPr>
                <w:rFonts w:ascii="Segoe UI" w:hAnsi="Segoe UI" w:cs="Segoe UI"/>
              </w:rPr>
              <w:t xml:space="preserve">of </w:t>
            </w:r>
            <w:r w:rsidR="009A44DF" w:rsidRPr="005204D8">
              <w:rPr>
                <w:rFonts w:ascii="Segoe UI" w:hAnsi="Segoe UI" w:cs="Segoe UI"/>
              </w:rPr>
              <w:t xml:space="preserve">heritage </w:t>
            </w:r>
            <w:r w:rsidR="00DD21A5" w:rsidRPr="005204D8">
              <w:rPr>
                <w:rFonts w:ascii="Segoe UI" w:hAnsi="Segoe UI" w:cs="Segoe UI"/>
              </w:rPr>
              <w:t>value.</w:t>
            </w:r>
            <w:r w:rsidR="00427D44" w:rsidRPr="005204D8">
              <w:rPr>
                <w:rFonts w:ascii="Segoe UI" w:hAnsi="Segoe UI" w:cs="Segoe UI"/>
              </w:rPr>
              <w:t xml:space="preserve"> Where inappropriate alterations have been undertaken in the past, reconstruction of the original known form is </w:t>
            </w:r>
            <w:r w:rsidR="00367805" w:rsidRPr="005204D8">
              <w:rPr>
                <w:rFonts w:ascii="Segoe UI" w:hAnsi="Segoe UI" w:cs="Segoe UI"/>
              </w:rPr>
              <w:t>appropriate</w:t>
            </w:r>
            <w:r w:rsidR="00427D44" w:rsidRPr="005204D8">
              <w:rPr>
                <w:rFonts w:ascii="Segoe UI" w:hAnsi="Segoe UI" w:cs="Segoe UI"/>
              </w:rPr>
              <w:t>.</w:t>
            </w:r>
          </w:p>
        </w:tc>
        <w:tc>
          <w:tcPr>
            <w:tcW w:w="5387" w:type="dxa"/>
            <w:tcBorders>
              <w:top w:val="single" w:sz="2" w:space="0" w:color="BFBFBF" w:themeColor="background1" w:themeShade="BF"/>
              <w:bottom w:val="single" w:sz="4" w:space="0" w:color="auto"/>
            </w:tcBorders>
          </w:tcPr>
          <w:p w14:paraId="64DD5B3E" w14:textId="62DBAEEB" w:rsidR="00C60C06" w:rsidRPr="005204D8" w:rsidRDefault="00295144" w:rsidP="00901BBF">
            <w:pPr>
              <w:spacing w:after="160"/>
              <w:rPr>
                <w:rFonts w:ascii="Segoe UI" w:hAnsi="Segoe UI" w:cs="Segoe UI"/>
              </w:rPr>
            </w:pPr>
            <w:r w:rsidRPr="005204D8">
              <w:rPr>
                <w:rFonts w:ascii="Segoe UI" w:hAnsi="Segoe UI" w:cs="Segoe UI"/>
              </w:rPr>
              <w:t xml:space="preserve">Refer [3.10 </w:t>
            </w:r>
            <w:r w:rsidRPr="00CD3698">
              <w:rPr>
                <w:rFonts w:ascii="Segoe UI" w:hAnsi="Segoe UI"/>
              </w:rPr>
              <w:t>Conservation</w:t>
            </w:r>
            <w:r w:rsidRPr="005204D8">
              <w:rPr>
                <w:rFonts w:ascii="Segoe UI" w:hAnsi="Segoe UI" w:cs="Segoe UI"/>
              </w:rPr>
              <w:t xml:space="preserve"> Works] for further details</w:t>
            </w:r>
            <w:r w:rsidR="00C60C06" w:rsidRPr="005204D8">
              <w:rPr>
                <w:rFonts w:ascii="Segoe UI" w:hAnsi="Segoe UI" w:cs="Segoe UI"/>
              </w:rPr>
              <w:t>.</w:t>
            </w:r>
          </w:p>
          <w:p w14:paraId="40D1F8A8" w14:textId="3EB00B81" w:rsidR="009C77DD" w:rsidRPr="005204D8" w:rsidRDefault="00681FEC" w:rsidP="00CD3698">
            <w:pPr>
              <w:spacing w:after="160"/>
              <w:rPr>
                <w:rFonts w:ascii="Segoe UI" w:hAnsi="Segoe UI" w:cs="Segoe UI"/>
              </w:rPr>
            </w:pPr>
            <w:r w:rsidRPr="005204D8">
              <w:rPr>
                <w:rFonts w:ascii="Segoe UI" w:hAnsi="Segoe UI" w:cs="Segoe UI"/>
              </w:rPr>
              <w:t xml:space="preserve">Exposed </w:t>
            </w:r>
            <w:r w:rsidR="009C77DD" w:rsidRPr="00CD3698">
              <w:rPr>
                <w:rFonts w:ascii="Segoe UI" w:hAnsi="Segoe UI"/>
              </w:rPr>
              <w:t>masonry</w:t>
            </w:r>
            <w:r w:rsidR="009C77DD" w:rsidRPr="005204D8">
              <w:rPr>
                <w:rFonts w:ascii="Segoe UI" w:hAnsi="Segoe UI" w:cs="Segoe UI"/>
              </w:rPr>
              <w:t xml:space="preserve"> </w:t>
            </w:r>
            <w:r w:rsidR="00B0436E" w:rsidRPr="005204D8">
              <w:rPr>
                <w:rFonts w:ascii="Segoe UI" w:hAnsi="Segoe UI" w:cs="Segoe UI"/>
              </w:rPr>
              <w:t>walls are to be retained and</w:t>
            </w:r>
            <w:r w:rsidR="00972C73" w:rsidRPr="005204D8">
              <w:rPr>
                <w:rFonts w:ascii="Segoe UI" w:hAnsi="Segoe UI" w:cs="Segoe UI"/>
              </w:rPr>
              <w:t xml:space="preserve"> not painted or render-</w:t>
            </w:r>
            <w:r w:rsidRPr="005204D8">
              <w:rPr>
                <w:rFonts w:ascii="Segoe UI" w:hAnsi="Segoe UI" w:cs="Segoe UI"/>
              </w:rPr>
              <w:t xml:space="preserve">finished. </w:t>
            </w:r>
            <w:r w:rsidR="00F91232" w:rsidRPr="005204D8">
              <w:rPr>
                <w:rFonts w:ascii="Segoe UI" w:hAnsi="Segoe UI" w:cs="Segoe UI"/>
              </w:rPr>
              <w:t>Painted</w:t>
            </w:r>
            <w:r w:rsidRPr="005204D8">
              <w:rPr>
                <w:rFonts w:ascii="Segoe UI" w:hAnsi="Segoe UI" w:cs="Segoe UI"/>
              </w:rPr>
              <w:t xml:space="preserve"> external walls </w:t>
            </w:r>
            <w:r w:rsidR="00F91232" w:rsidRPr="005204D8">
              <w:rPr>
                <w:rFonts w:ascii="Segoe UI" w:hAnsi="Segoe UI" w:cs="Segoe UI"/>
              </w:rPr>
              <w:t>to be</w:t>
            </w:r>
            <w:r w:rsidRPr="005204D8">
              <w:rPr>
                <w:rFonts w:ascii="Segoe UI" w:hAnsi="Segoe UI" w:cs="Segoe UI"/>
              </w:rPr>
              <w:t xml:space="preserve"> maint</w:t>
            </w:r>
            <w:r w:rsidR="00F91232" w:rsidRPr="005204D8">
              <w:rPr>
                <w:rFonts w:ascii="Segoe UI" w:hAnsi="Segoe UI" w:cs="Segoe UI"/>
              </w:rPr>
              <w:t xml:space="preserve">ained </w:t>
            </w:r>
            <w:r w:rsidRPr="005204D8">
              <w:rPr>
                <w:rFonts w:ascii="Segoe UI" w:hAnsi="Segoe UI" w:cs="Segoe UI"/>
              </w:rPr>
              <w:t xml:space="preserve">using traditional paint systems. </w:t>
            </w:r>
          </w:p>
          <w:p w14:paraId="6FAD8A49" w14:textId="02B627DD" w:rsidR="00404F0D" w:rsidRPr="005204D8" w:rsidRDefault="00256B93" w:rsidP="00CD3698">
            <w:pPr>
              <w:spacing w:after="160"/>
              <w:rPr>
                <w:rFonts w:ascii="Segoe UI" w:hAnsi="Segoe UI" w:cs="Segoe UI"/>
              </w:rPr>
            </w:pPr>
            <w:r w:rsidRPr="005204D8">
              <w:rPr>
                <w:rFonts w:ascii="Segoe UI" w:hAnsi="Segoe UI" w:cs="Segoe UI"/>
              </w:rPr>
              <w:t>F</w:t>
            </w:r>
            <w:r w:rsidR="00AC6B6D" w:rsidRPr="005204D8">
              <w:rPr>
                <w:rFonts w:ascii="Segoe UI" w:hAnsi="Segoe UI" w:cs="Segoe UI"/>
              </w:rPr>
              <w:t>açade features</w:t>
            </w:r>
            <w:r w:rsidR="00F91232" w:rsidRPr="005204D8">
              <w:rPr>
                <w:rFonts w:ascii="Segoe UI" w:hAnsi="Segoe UI" w:cs="Segoe UI"/>
              </w:rPr>
              <w:t xml:space="preserve"> and </w:t>
            </w:r>
            <w:r w:rsidR="00F91232" w:rsidRPr="00CD3698">
              <w:rPr>
                <w:rFonts w:ascii="Segoe UI" w:hAnsi="Segoe UI"/>
              </w:rPr>
              <w:t>detailing</w:t>
            </w:r>
            <w:r w:rsidR="00AC6B6D" w:rsidRPr="005204D8">
              <w:rPr>
                <w:rFonts w:ascii="Segoe UI" w:hAnsi="Segoe UI" w:cs="Segoe UI"/>
              </w:rPr>
              <w:t xml:space="preserve">, </w:t>
            </w:r>
            <w:r w:rsidR="00427D44" w:rsidRPr="005204D8">
              <w:rPr>
                <w:rFonts w:ascii="Segoe UI" w:hAnsi="Segoe UI" w:cs="Segoe UI"/>
              </w:rPr>
              <w:t xml:space="preserve">including </w:t>
            </w:r>
            <w:r w:rsidR="00AC6B6D" w:rsidRPr="005204D8">
              <w:rPr>
                <w:rFonts w:ascii="Segoe UI" w:hAnsi="Segoe UI" w:cs="Segoe UI"/>
              </w:rPr>
              <w:t>windows and doors</w:t>
            </w:r>
            <w:r w:rsidR="00F91232" w:rsidRPr="005204D8">
              <w:rPr>
                <w:rFonts w:ascii="Segoe UI" w:hAnsi="Segoe UI" w:cs="Segoe UI"/>
              </w:rPr>
              <w:t>,</w:t>
            </w:r>
            <w:r w:rsidR="00AC6B6D" w:rsidRPr="005204D8">
              <w:rPr>
                <w:rFonts w:ascii="Segoe UI" w:hAnsi="Segoe UI" w:cs="Segoe UI"/>
              </w:rPr>
              <w:t xml:space="preserve"> </w:t>
            </w:r>
            <w:r w:rsidR="00F91232" w:rsidRPr="005204D8">
              <w:rPr>
                <w:rFonts w:ascii="Segoe UI" w:hAnsi="Segoe UI" w:cs="Segoe UI"/>
              </w:rPr>
              <w:t xml:space="preserve">verandahs and lean-tos, </w:t>
            </w:r>
            <w:r w:rsidR="00AC6B6D" w:rsidRPr="005204D8">
              <w:rPr>
                <w:rFonts w:ascii="Segoe UI" w:hAnsi="Segoe UI" w:cs="Segoe UI"/>
              </w:rPr>
              <w:t>to be retained in the original configuration and material</w:t>
            </w:r>
            <w:r w:rsidR="00681FEC" w:rsidRPr="005204D8">
              <w:rPr>
                <w:rFonts w:ascii="Segoe UI" w:hAnsi="Segoe UI" w:cs="Segoe UI"/>
              </w:rPr>
              <w:t>.</w:t>
            </w:r>
            <w:r w:rsidR="00A836EC" w:rsidRPr="005204D8">
              <w:rPr>
                <w:rFonts w:ascii="Segoe UI" w:hAnsi="Segoe UI" w:cs="Segoe UI"/>
              </w:rPr>
              <w:t xml:space="preserve"> </w:t>
            </w:r>
            <w:r w:rsidR="009C77DD" w:rsidRPr="005204D8">
              <w:rPr>
                <w:rFonts w:ascii="Segoe UI" w:hAnsi="Segoe UI" w:cs="Segoe UI"/>
              </w:rPr>
              <w:t>Front verandahs to remain unenclosed.</w:t>
            </w:r>
          </w:p>
          <w:p w14:paraId="23636900" w14:textId="2123EE27" w:rsidR="00DA5CCE" w:rsidRPr="005204D8" w:rsidRDefault="00DD21A5" w:rsidP="00CD3698">
            <w:pPr>
              <w:spacing w:after="160"/>
              <w:rPr>
                <w:rFonts w:ascii="Segoe UI" w:hAnsi="Segoe UI" w:cs="Segoe UI"/>
              </w:rPr>
            </w:pPr>
            <w:r w:rsidRPr="005204D8">
              <w:rPr>
                <w:rFonts w:ascii="Segoe UI" w:hAnsi="Segoe UI" w:cs="Segoe UI"/>
              </w:rPr>
              <w:t xml:space="preserve">Where </w:t>
            </w:r>
            <w:r w:rsidRPr="00CD3698">
              <w:rPr>
                <w:rFonts w:ascii="Segoe UI" w:hAnsi="Segoe UI"/>
              </w:rPr>
              <w:t>original</w:t>
            </w:r>
            <w:r w:rsidRPr="005204D8">
              <w:rPr>
                <w:rFonts w:ascii="Segoe UI" w:hAnsi="Segoe UI" w:cs="Segoe UI"/>
              </w:rPr>
              <w:t xml:space="preserve"> faç</w:t>
            </w:r>
            <w:r w:rsidR="00972C73" w:rsidRPr="005204D8">
              <w:rPr>
                <w:rFonts w:ascii="Segoe UI" w:hAnsi="Segoe UI" w:cs="Segoe UI"/>
              </w:rPr>
              <w:t>ade features have been removed or</w:t>
            </w:r>
            <w:r w:rsidRPr="005204D8">
              <w:rPr>
                <w:rFonts w:ascii="Segoe UI" w:hAnsi="Segoe UI" w:cs="Segoe UI"/>
              </w:rPr>
              <w:t xml:space="preserve"> altered and evidence </w:t>
            </w:r>
            <w:r w:rsidR="00F91232" w:rsidRPr="005204D8">
              <w:rPr>
                <w:rFonts w:ascii="Segoe UI" w:hAnsi="Segoe UI" w:cs="Segoe UI"/>
              </w:rPr>
              <w:t>is unclear</w:t>
            </w:r>
            <w:r w:rsidR="00AC6B6D" w:rsidRPr="005204D8">
              <w:rPr>
                <w:rFonts w:ascii="Segoe UI" w:hAnsi="Segoe UI" w:cs="Segoe UI"/>
              </w:rPr>
              <w:t xml:space="preserve">, reinstatement </w:t>
            </w:r>
            <w:r w:rsidR="000F01C0" w:rsidRPr="005204D8">
              <w:rPr>
                <w:rFonts w:ascii="Segoe UI" w:hAnsi="Segoe UI" w:cs="Segoe UI"/>
              </w:rPr>
              <w:t xml:space="preserve">is </w:t>
            </w:r>
            <w:r w:rsidR="00F91232" w:rsidRPr="005204D8">
              <w:rPr>
                <w:rFonts w:ascii="Segoe UI" w:hAnsi="Segoe UI" w:cs="Segoe UI"/>
              </w:rPr>
              <w:t xml:space="preserve">to match detailing of similar, nearby buildings of heritage value. </w:t>
            </w:r>
          </w:p>
        </w:tc>
      </w:tr>
      <w:tr w:rsidR="00091621" w:rsidRPr="005204D8" w14:paraId="23636907" w14:textId="77777777" w:rsidTr="000B6D44">
        <w:tc>
          <w:tcPr>
            <w:tcW w:w="4536" w:type="dxa"/>
            <w:tcBorders>
              <w:top w:val="single" w:sz="4" w:space="0" w:color="auto"/>
              <w:right w:val="single" w:sz="2" w:space="0" w:color="BFBFBF" w:themeColor="background1" w:themeShade="BF"/>
            </w:tcBorders>
            <w:shd w:val="clear" w:color="auto" w:fill="E7E6E6" w:themeFill="background2"/>
          </w:tcPr>
          <w:p w14:paraId="23636902" w14:textId="08BFA30C" w:rsidR="00AC6B6D" w:rsidRPr="009E2ED7" w:rsidRDefault="009E2ED7" w:rsidP="009E2ED7">
            <w:pPr>
              <w:keepNext/>
              <w:keepLines/>
              <w:numPr>
                <w:ilvl w:val="2"/>
                <w:numId w:val="0"/>
              </w:numPr>
              <w:spacing w:before="120" w:after="120" w:line="240" w:lineRule="auto"/>
              <w:ind w:left="604" w:hanging="604"/>
              <w:outlineLvl w:val="2"/>
              <w:rPr>
                <w:rFonts w:ascii="Segoe UI" w:eastAsiaTheme="majorEastAsia" w:hAnsi="Segoe UI" w:cs="Segoe UI"/>
                <w:b/>
                <w:color w:val="124734"/>
                <w:sz w:val="20"/>
                <w:szCs w:val="20"/>
              </w:rPr>
            </w:pPr>
            <w:r>
              <w:rPr>
                <w:rFonts w:ascii="Segoe UI" w:eastAsiaTheme="majorEastAsia" w:hAnsi="Segoe UI" w:cs="Segoe UI"/>
                <w:b/>
                <w:color w:val="124734"/>
                <w:sz w:val="20"/>
                <w:szCs w:val="20"/>
              </w:rPr>
              <w:lastRenderedPageBreak/>
              <w:t xml:space="preserve">3.4.3. </w:t>
            </w:r>
            <w:r w:rsidR="00AC6B6D" w:rsidRPr="009E2ED7">
              <w:rPr>
                <w:rFonts w:ascii="Segoe UI" w:eastAsiaTheme="majorEastAsia" w:hAnsi="Segoe UI" w:cs="Segoe UI"/>
                <w:b/>
                <w:color w:val="124734"/>
                <w:sz w:val="20"/>
                <w:szCs w:val="20"/>
              </w:rPr>
              <w:t xml:space="preserve">Materials, finishes and colours </w:t>
            </w:r>
          </w:p>
          <w:p w14:paraId="3765682D" w14:textId="116C85D7" w:rsidR="00C14704" w:rsidRPr="005204D8" w:rsidRDefault="00E014E3" w:rsidP="00CD3698">
            <w:pPr>
              <w:spacing w:after="160"/>
              <w:rPr>
                <w:rFonts w:ascii="Segoe UI" w:hAnsi="Segoe UI" w:cs="Segoe UI"/>
              </w:rPr>
            </w:pPr>
            <w:r w:rsidRPr="005204D8">
              <w:rPr>
                <w:rFonts w:ascii="Segoe UI" w:hAnsi="Segoe UI" w:cs="Segoe UI"/>
              </w:rPr>
              <w:t>B</w:t>
            </w:r>
            <w:r w:rsidR="00092215" w:rsidRPr="005204D8">
              <w:rPr>
                <w:rFonts w:ascii="Segoe UI" w:hAnsi="Segoe UI" w:cs="Segoe UI"/>
              </w:rPr>
              <w:t xml:space="preserve">uildings constructed </w:t>
            </w:r>
            <w:r w:rsidR="002E19B1" w:rsidRPr="005204D8">
              <w:rPr>
                <w:rFonts w:ascii="Segoe UI" w:hAnsi="Segoe UI" w:cs="Segoe UI"/>
              </w:rPr>
              <w:t>before the closure of the mines</w:t>
            </w:r>
            <w:r w:rsidR="006D22F0" w:rsidRPr="005204D8">
              <w:rPr>
                <w:rFonts w:ascii="Segoe UI" w:hAnsi="Segoe UI" w:cs="Segoe UI"/>
              </w:rPr>
              <w:t xml:space="preserve"> are</w:t>
            </w:r>
            <w:r w:rsidR="00EF0392" w:rsidRPr="005204D8">
              <w:rPr>
                <w:rFonts w:ascii="Segoe UI" w:hAnsi="Segoe UI" w:cs="Segoe UI"/>
              </w:rPr>
              <w:t xml:space="preserve"> </w:t>
            </w:r>
            <w:r w:rsidRPr="005204D8">
              <w:rPr>
                <w:rFonts w:ascii="Segoe UI" w:hAnsi="Segoe UI" w:cs="Segoe UI"/>
              </w:rPr>
              <w:t xml:space="preserve">generally </w:t>
            </w:r>
            <w:r w:rsidR="00092215" w:rsidRPr="005204D8">
              <w:rPr>
                <w:rFonts w:ascii="Segoe UI" w:hAnsi="Segoe UI" w:cs="Segoe UI"/>
              </w:rPr>
              <w:t>co</w:t>
            </w:r>
            <w:r w:rsidR="00216F0E" w:rsidRPr="005204D8">
              <w:rPr>
                <w:rFonts w:ascii="Segoe UI" w:hAnsi="Segoe UI" w:cs="Segoe UI"/>
              </w:rPr>
              <w:t>nsistent in design</w:t>
            </w:r>
            <w:r w:rsidR="00502CB8" w:rsidRPr="005204D8">
              <w:rPr>
                <w:rFonts w:ascii="Segoe UI" w:hAnsi="Segoe UI" w:cs="Segoe UI"/>
              </w:rPr>
              <w:t>,</w:t>
            </w:r>
            <w:r w:rsidR="002E19B1" w:rsidRPr="005204D8">
              <w:rPr>
                <w:rFonts w:ascii="Segoe UI" w:hAnsi="Segoe UI" w:cs="Segoe UI"/>
              </w:rPr>
              <w:t xml:space="preserve"> </w:t>
            </w:r>
            <w:r w:rsidR="00502CB8" w:rsidRPr="005204D8">
              <w:rPr>
                <w:rFonts w:ascii="Segoe UI" w:hAnsi="Segoe UI" w:cs="Segoe UI"/>
              </w:rPr>
              <w:t>t</w:t>
            </w:r>
            <w:r w:rsidR="002E19B1" w:rsidRPr="005204D8">
              <w:rPr>
                <w:rFonts w:ascii="Segoe UI" w:hAnsi="Segoe UI" w:cs="Segoe UI"/>
              </w:rPr>
              <w:t>ypically</w:t>
            </w:r>
            <w:r w:rsidR="00502CB8" w:rsidRPr="005204D8">
              <w:rPr>
                <w:rFonts w:ascii="Segoe UI" w:hAnsi="Segoe UI" w:cs="Segoe UI"/>
              </w:rPr>
              <w:t xml:space="preserve"> including</w:t>
            </w:r>
            <w:r w:rsidR="00216F0E" w:rsidRPr="005204D8">
              <w:rPr>
                <w:rFonts w:ascii="Segoe UI" w:hAnsi="Segoe UI" w:cs="Segoe UI"/>
              </w:rPr>
              <w:t xml:space="preserve"> </w:t>
            </w:r>
            <w:r w:rsidR="00EF2593" w:rsidRPr="005204D8">
              <w:rPr>
                <w:rFonts w:ascii="Segoe UI" w:hAnsi="Segoe UI" w:cs="Segoe UI"/>
              </w:rPr>
              <w:t>lime</w:t>
            </w:r>
            <w:r w:rsidR="00EF0392" w:rsidRPr="005204D8">
              <w:rPr>
                <w:rFonts w:ascii="Segoe UI" w:hAnsi="Segoe UI" w:cs="Segoe UI"/>
              </w:rPr>
              <w:t xml:space="preserve">stone </w:t>
            </w:r>
            <w:r w:rsidR="002E19B1" w:rsidRPr="005204D8">
              <w:rPr>
                <w:rFonts w:ascii="Segoe UI" w:hAnsi="Segoe UI" w:cs="Segoe UI"/>
              </w:rPr>
              <w:t>or</w:t>
            </w:r>
            <w:r w:rsidR="00EF2593" w:rsidRPr="005204D8">
              <w:rPr>
                <w:rFonts w:ascii="Segoe UI" w:hAnsi="Segoe UI" w:cs="Segoe UI"/>
              </w:rPr>
              <w:t xml:space="preserve"> </w:t>
            </w:r>
            <w:r w:rsidR="002E19B1" w:rsidRPr="005204D8">
              <w:rPr>
                <w:rFonts w:ascii="Segoe UI" w:hAnsi="Segoe UI" w:cs="Segoe UI"/>
              </w:rPr>
              <w:t xml:space="preserve">stone &amp; </w:t>
            </w:r>
            <w:r w:rsidR="00EF2593" w:rsidRPr="005204D8">
              <w:rPr>
                <w:rFonts w:ascii="Segoe UI" w:hAnsi="Segoe UI" w:cs="Segoe UI"/>
              </w:rPr>
              <w:t xml:space="preserve">pug </w:t>
            </w:r>
            <w:r w:rsidR="00EF0392" w:rsidRPr="005204D8">
              <w:rPr>
                <w:rFonts w:ascii="Segoe UI" w:hAnsi="Segoe UI" w:cs="Segoe UI"/>
              </w:rPr>
              <w:t xml:space="preserve">with </w:t>
            </w:r>
            <w:r w:rsidR="006D22F0" w:rsidRPr="005204D8">
              <w:rPr>
                <w:rFonts w:ascii="Segoe UI" w:hAnsi="Segoe UI" w:cs="Segoe UI"/>
              </w:rPr>
              <w:t>brick detailing</w:t>
            </w:r>
            <w:r w:rsidR="00502CB8" w:rsidRPr="005204D8">
              <w:rPr>
                <w:rFonts w:ascii="Segoe UI" w:hAnsi="Segoe UI" w:cs="Segoe UI"/>
              </w:rPr>
              <w:t>;</w:t>
            </w:r>
            <w:r w:rsidR="006D22F0" w:rsidRPr="005204D8">
              <w:rPr>
                <w:rFonts w:ascii="Segoe UI" w:hAnsi="Segoe UI" w:cs="Segoe UI"/>
              </w:rPr>
              <w:t xml:space="preserve"> wattle </w:t>
            </w:r>
            <w:r w:rsidR="00EF2593" w:rsidRPr="005204D8">
              <w:rPr>
                <w:rFonts w:ascii="Segoe UI" w:hAnsi="Segoe UI" w:cs="Segoe UI"/>
              </w:rPr>
              <w:t>&amp;</w:t>
            </w:r>
            <w:r w:rsidR="006D22F0" w:rsidRPr="005204D8">
              <w:rPr>
                <w:rFonts w:ascii="Segoe UI" w:hAnsi="Segoe UI" w:cs="Segoe UI"/>
              </w:rPr>
              <w:t xml:space="preserve"> pug</w:t>
            </w:r>
            <w:r w:rsidR="00EF2593" w:rsidRPr="005204D8">
              <w:rPr>
                <w:rFonts w:ascii="Segoe UI" w:hAnsi="Segoe UI" w:cs="Segoe UI"/>
              </w:rPr>
              <w:t>;</w:t>
            </w:r>
            <w:r w:rsidR="006D22F0" w:rsidRPr="005204D8">
              <w:rPr>
                <w:rFonts w:ascii="Segoe UI" w:hAnsi="Segoe UI" w:cs="Segoe UI"/>
              </w:rPr>
              <w:t xml:space="preserve"> </w:t>
            </w:r>
            <w:r w:rsidR="00EF0392" w:rsidRPr="005204D8">
              <w:rPr>
                <w:rFonts w:ascii="Segoe UI" w:hAnsi="Segoe UI" w:cs="Segoe UI"/>
              </w:rPr>
              <w:t>galvanised</w:t>
            </w:r>
            <w:r w:rsidR="006D22F0" w:rsidRPr="005204D8">
              <w:rPr>
                <w:rFonts w:ascii="Segoe UI" w:hAnsi="Segoe UI" w:cs="Segoe UI"/>
              </w:rPr>
              <w:t>,</w:t>
            </w:r>
            <w:r w:rsidR="00EF0392" w:rsidRPr="005204D8">
              <w:rPr>
                <w:rFonts w:ascii="Segoe UI" w:hAnsi="Segoe UI" w:cs="Segoe UI"/>
              </w:rPr>
              <w:t xml:space="preserve"> corrugated </w:t>
            </w:r>
            <w:r w:rsidR="000F01C0" w:rsidRPr="005204D8">
              <w:rPr>
                <w:rFonts w:ascii="Segoe UI" w:hAnsi="Segoe UI" w:cs="Segoe UI"/>
              </w:rPr>
              <w:t xml:space="preserve">steel sheet </w:t>
            </w:r>
            <w:r w:rsidR="00EF2593" w:rsidRPr="005204D8">
              <w:rPr>
                <w:rFonts w:ascii="Segoe UI" w:hAnsi="Segoe UI" w:cs="Segoe UI"/>
              </w:rPr>
              <w:t xml:space="preserve">or wooden planks </w:t>
            </w:r>
            <w:r w:rsidR="006D22F0" w:rsidRPr="005204D8">
              <w:rPr>
                <w:rFonts w:ascii="Segoe UI" w:hAnsi="Segoe UI" w:cs="Segoe UI"/>
              </w:rPr>
              <w:t xml:space="preserve">for </w:t>
            </w:r>
            <w:r w:rsidR="00EF0392" w:rsidRPr="005204D8">
              <w:rPr>
                <w:rFonts w:ascii="Segoe UI" w:hAnsi="Segoe UI" w:cs="Segoe UI"/>
              </w:rPr>
              <w:t>walls and roofs</w:t>
            </w:r>
            <w:r w:rsidR="00EF2593" w:rsidRPr="005204D8">
              <w:rPr>
                <w:rFonts w:ascii="Segoe UI" w:hAnsi="Segoe UI" w:cs="Segoe UI"/>
              </w:rPr>
              <w:t>; timber d</w:t>
            </w:r>
            <w:r w:rsidR="006D22F0" w:rsidRPr="005204D8">
              <w:rPr>
                <w:rFonts w:ascii="Segoe UI" w:hAnsi="Segoe UI" w:cs="Segoe UI"/>
              </w:rPr>
              <w:t xml:space="preserve">oors and </w:t>
            </w:r>
            <w:r w:rsidR="00EF2593" w:rsidRPr="005204D8">
              <w:rPr>
                <w:rFonts w:ascii="Segoe UI" w:hAnsi="Segoe UI" w:cs="Segoe UI"/>
              </w:rPr>
              <w:t xml:space="preserve">double-hung sash </w:t>
            </w:r>
            <w:r w:rsidR="006D22F0" w:rsidRPr="005204D8">
              <w:rPr>
                <w:rFonts w:ascii="Segoe UI" w:hAnsi="Segoe UI" w:cs="Segoe UI"/>
              </w:rPr>
              <w:t>windows with substantial frame profiles.</w:t>
            </w:r>
            <w:r w:rsidR="00092215" w:rsidRPr="005204D8">
              <w:rPr>
                <w:rFonts w:ascii="Segoe UI" w:hAnsi="Segoe UI" w:cs="Segoe UI"/>
              </w:rPr>
              <w:t xml:space="preserve"> </w:t>
            </w:r>
          </w:p>
          <w:p w14:paraId="00544840" w14:textId="552F44BA" w:rsidR="005F5C45" w:rsidRPr="00901BBF" w:rsidRDefault="00C14704" w:rsidP="00CD3698">
            <w:pPr>
              <w:spacing w:after="160"/>
              <w:rPr>
                <w:rFonts w:ascii="Segoe UI" w:hAnsi="Segoe UI" w:cs="Segoe UI"/>
              </w:rPr>
            </w:pPr>
            <w:r w:rsidRPr="005204D8">
              <w:rPr>
                <w:rFonts w:ascii="Segoe UI" w:hAnsi="Segoe UI" w:cs="Segoe UI"/>
              </w:rPr>
              <w:t xml:space="preserve">New </w:t>
            </w:r>
            <w:r w:rsidRPr="00CD3698">
              <w:rPr>
                <w:rFonts w:ascii="Segoe UI" w:hAnsi="Segoe UI"/>
              </w:rPr>
              <w:t>development</w:t>
            </w:r>
            <w:r w:rsidRPr="005204D8">
              <w:rPr>
                <w:rFonts w:ascii="Segoe UI" w:hAnsi="Segoe UI" w:cs="Segoe UI"/>
              </w:rPr>
              <w:t xml:space="preserve"> to be undertaken using materials which complement those used in adjacent buildings of </w:t>
            </w:r>
            <w:r w:rsidR="000F01C0" w:rsidRPr="005204D8">
              <w:rPr>
                <w:rFonts w:ascii="Segoe UI" w:hAnsi="Segoe UI" w:cs="Segoe UI"/>
              </w:rPr>
              <w:t>heritage value.</w:t>
            </w:r>
          </w:p>
          <w:p w14:paraId="23636904" w14:textId="3731FE9F" w:rsidR="00404F0D" w:rsidRPr="009E2ED7" w:rsidRDefault="002E19B1" w:rsidP="009E2ED7">
            <w:pPr>
              <w:spacing w:after="160"/>
              <w:rPr>
                <w:rFonts w:ascii="Segoe UI" w:hAnsi="Segoe UI" w:cs="Segoe UI"/>
              </w:rPr>
            </w:pPr>
            <w:r w:rsidRPr="005204D8">
              <w:rPr>
                <w:rFonts w:ascii="Segoe UI" w:hAnsi="Segoe UI" w:cs="Segoe UI"/>
              </w:rPr>
              <w:t>E</w:t>
            </w:r>
            <w:r w:rsidR="00216F0E" w:rsidRPr="005204D8">
              <w:rPr>
                <w:rFonts w:ascii="Segoe UI" w:hAnsi="Segoe UI" w:cs="Segoe UI"/>
              </w:rPr>
              <w:t xml:space="preserve">xternal walls </w:t>
            </w:r>
            <w:r w:rsidR="007D5D30" w:rsidRPr="005204D8">
              <w:rPr>
                <w:rFonts w:ascii="Segoe UI" w:hAnsi="Segoe UI" w:cs="Segoe UI"/>
              </w:rPr>
              <w:t>of houses were often lime</w:t>
            </w:r>
            <w:r w:rsidRPr="005204D8">
              <w:rPr>
                <w:rFonts w:ascii="Segoe UI" w:hAnsi="Segoe UI" w:cs="Segoe UI"/>
              </w:rPr>
              <w:t>/white</w:t>
            </w:r>
            <w:r w:rsidR="007D5D30" w:rsidRPr="005204D8">
              <w:rPr>
                <w:rFonts w:ascii="Segoe UI" w:hAnsi="Segoe UI" w:cs="Segoe UI"/>
              </w:rPr>
              <w:t>washed</w:t>
            </w:r>
            <w:r w:rsidR="00216F0E" w:rsidRPr="005204D8">
              <w:rPr>
                <w:rFonts w:ascii="Segoe UI" w:hAnsi="Segoe UI" w:cs="Segoe UI"/>
              </w:rPr>
              <w:t xml:space="preserve">. Use of raw timber for verandah structures was also common. </w:t>
            </w:r>
            <w:r w:rsidR="00216F0E" w:rsidRPr="00CD3698">
              <w:rPr>
                <w:rFonts w:ascii="Segoe UI" w:hAnsi="Segoe UI"/>
              </w:rPr>
              <w:t>Where</w:t>
            </w:r>
            <w:r w:rsidR="00216F0E" w:rsidRPr="005204D8">
              <w:rPr>
                <w:rFonts w:ascii="Segoe UI" w:hAnsi="Segoe UI" w:cs="Segoe UI"/>
              </w:rPr>
              <w:t xml:space="preserve"> </w:t>
            </w:r>
            <w:r w:rsidR="005F5C45" w:rsidRPr="005204D8">
              <w:rPr>
                <w:rFonts w:ascii="Segoe UI" w:hAnsi="Segoe UI" w:cs="Segoe UI"/>
              </w:rPr>
              <w:t xml:space="preserve">painting is appropriate, colours should follow muted earth tones of the </w:t>
            </w:r>
            <w:r w:rsidR="00300563" w:rsidRPr="005204D8">
              <w:rPr>
                <w:rFonts w:ascii="Segoe UI" w:hAnsi="Segoe UI" w:cs="Segoe UI"/>
              </w:rPr>
              <w:t>mid-Victorian palette</w:t>
            </w:r>
            <w:r w:rsidR="00C14704" w:rsidRPr="005204D8">
              <w:rPr>
                <w:rFonts w:ascii="Segoe UI" w:hAnsi="Segoe UI" w:cs="Segoe UI"/>
              </w:rPr>
              <w:t>.</w:t>
            </w:r>
            <w:r w:rsidR="002E58D8" w:rsidRPr="005204D8">
              <w:rPr>
                <w:rFonts w:ascii="Segoe UI" w:hAnsi="Segoe UI" w:cs="Segoe UI"/>
                <w:color w:val="0070C0"/>
              </w:rPr>
              <w:t xml:space="preserve"> </w:t>
            </w:r>
          </w:p>
        </w:tc>
        <w:tc>
          <w:tcPr>
            <w:tcW w:w="5387" w:type="dxa"/>
            <w:tcBorders>
              <w:top w:val="single" w:sz="4" w:space="0" w:color="auto"/>
              <w:left w:val="single" w:sz="2" w:space="0" w:color="BFBFBF" w:themeColor="background1" w:themeShade="BF"/>
            </w:tcBorders>
          </w:tcPr>
          <w:p w14:paraId="23636906" w14:textId="75CD4E58" w:rsidR="00AC6B6D" w:rsidRPr="005204D8" w:rsidRDefault="00AC6B6D" w:rsidP="00397269">
            <w:pPr>
              <w:rPr>
                <w:rFonts w:ascii="Segoe UI" w:hAnsi="Segoe UI" w:cs="Segoe UI"/>
              </w:rPr>
            </w:pPr>
          </w:p>
        </w:tc>
      </w:tr>
    </w:tbl>
    <w:p w14:paraId="31D8B04A" w14:textId="60EFD22F" w:rsidR="009E2ED7" w:rsidRDefault="009E2ED7" w:rsidP="001831D7">
      <w:pPr>
        <w:shd w:val="clear" w:color="auto" w:fill="E7E6E6" w:themeFill="background2"/>
        <w:spacing w:after="0"/>
      </w:pPr>
    </w:p>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2552"/>
        <w:gridCol w:w="2835"/>
      </w:tblGrid>
      <w:tr w:rsidR="00091621" w:rsidRPr="005204D8" w14:paraId="2363690B" w14:textId="77777777" w:rsidTr="00E6029D">
        <w:trPr>
          <w:tblHeader/>
        </w:trPr>
        <w:tc>
          <w:tcPr>
            <w:tcW w:w="4536" w:type="dxa"/>
            <w:tcBorders>
              <w:bottom w:val="single" w:sz="2" w:space="0" w:color="BFBFBF" w:themeColor="background1" w:themeShade="BF"/>
            </w:tcBorders>
            <w:shd w:val="clear" w:color="auto" w:fill="E7E6E6" w:themeFill="background2"/>
          </w:tcPr>
          <w:p w14:paraId="23636908" w14:textId="605B83B5" w:rsidR="00AC6B6D" w:rsidRPr="005204D8" w:rsidRDefault="00B037CF" w:rsidP="009E2ED7">
            <w:pPr>
              <w:rPr>
                <w:rFonts w:ascii="Segoe UI" w:hAnsi="Segoe UI" w:cs="Segoe UI"/>
              </w:rPr>
            </w:pPr>
            <w:r w:rsidRPr="005204D8">
              <w:rPr>
                <w:rFonts w:ascii="Segoe UI" w:hAnsi="Segoe UI" w:cs="Segoe UI"/>
              </w:rPr>
              <w:t xml:space="preserve">The design of </w:t>
            </w:r>
            <w:r w:rsidRPr="009E2ED7">
              <w:rPr>
                <w:rFonts w:ascii="Segoe UI" w:hAnsi="Segoe UI" w:cs="Segoe UI"/>
                <w:szCs w:val="18"/>
              </w:rPr>
              <w:t>alterations</w:t>
            </w:r>
            <w:r w:rsidRPr="005204D8">
              <w:rPr>
                <w:rFonts w:ascii="Segoe UI" w:hAnsi="Segoe UI" w:cs="Segoe UI"/>
              </w:rPr>
              <w:t xml:space="preserve"> and additions </w:t>
            </w:r>
            <w:r w:rsidRPr="005204D8">
              <w:rPr>
                <w:rFonts w:ascii="Segoe UI" w:hAnsi="Segoe UI" w:cs="Segoe UI"/>
                <w:b/>
              </w:rPr>
              <w:t xml:space="preserve">is to have regard to </w:t>
            </w:r>
            <w:r w:rsidRPr="005204D8">
              <w:rPr>
                <w:rFonts w:ascii="Segoe UI" w:hAnsi="Segoe UI" w:cs="Segoe UI"/>
              </w:rPr>
              <w:t>the following:</w:t>
            </w:r>
          </w:p>
        </w:tc>
        <w:tc>
          <w:tcPr>
            <w:tcW w:w="2552" w:type="dxa"/>
            <w:tcBorders>
              <w:bottom w:val="single" w:sz="2" w:space="0" w:color="BFBFBF" w:themeColor="background1" w:themeShade="BF"/>
            </w:tcBorders>
            <w:shd w:val="clear" w:color="auto" w:fill="E7E6E6" w:themeFill="background2"/>
          </w:tcPr>
          <w:p w14:paraId="23636909" w14:textId="085458AA" w:rsidR="00AC6B6D" w:rsidRPr="009E2ED7" w:rsidRDefault="00840A18" w:rsidP="009E2ED7">
            <w:pPr>
              <w:rPr>
                <w:rFonts w:ascii="Segoe UI" w:hAnsi="Segoe UI"/>
                <w:b/>
              </w:rPr>
            </w:pPr>
            <w:r w:rsidRPr="009E2ED7">
              <w:rPr>
                <w:rFonts w:ascii="Segoe UI" w:hAnsi="Segoe UI" w:cs="Segoe UI"/>
                <w:b/>
                <w:szCs w:val="18"/>
              </w:rPr>
              <w:t>Acceptable</w:t>
            </w:r>
          </w:p>
        </w:tc>
        <w:tc>
          <w:tcPr>
            <w:tcW w:w="2835" w:type="dxa"/>
            <w:tcBorders>
              <w:bottom w:val="single" w:sz="2" w:space="0" w:color="BFBFBF" w:themeColor="background1" w:themeShade="BF"/>
            </w:tcBorders>
            <w:shd w:val="clear" w:color="auto" w:fill="E7E6E6" w:themeFill="background2"/>
          </w:tcPr>
          <w:p w14:paraId="2363690A" w14:textId="3FCB4553" w:rsidR="00AC6B6D" w:rsidRPr="005204D8" w:rsidRDefault="008D3A3E" w:rsidP="009E2ED7">
            <w:pPr>
              <w:rPr>
                <w:rFonts w:ascii="Segoe UI" w:hAnsi="Segoe UI"/>
              </w:rPr>
            </w:pPr>
            <w:r w:rsidRPr="009E2ED7">
              <w:rPr>
                <w:rFonts w:ascii="Segoe UI" w:hAnsi="Segoe UI"/>
                <w:b/>
              </w:rPr>
              <w:t xml:space="preserve">Not </w:t>
            </w:r>
            <w:r w:rsidRPr="009E2ED7">
              <w:rPr>
                <w:rFonts w:ascii="Segoe UI" w:hAnsi="Segoe UI" w:cs="Segoe UI"/>
                <w:b/>
                <w:szCs w:val="18"/>
              </w:rPr>
              <w:t>supported</w:t>
            </w:r>
            <w:r w:rsidR="00295144" w:rsidRPr="005204D8">
              <w:rPr>
                <w:rFonts w:ascii="Segoe UI" w:hAnsi="Segoe UI"/>
              </w:rPr>
              <w:t xml:space="preserve"> (where visible from street/public space)</w:t>
            </w:r>
          </w:p>
        </w:tc>
      </w:tr>
      <w:tr w:rsidR="00091621" w:rsidRPr="005204D8" w14:paraId="23636917"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B11354A" w14:textId="77777777" w:rsidR="00AC6B6D" w:rsidRPr="005204D8" w:rsidRDefault="00AC6B6D" w:rsidP="000B6D44">
            <w:pPr>
              <w:pStyle w:val="Heading41"/>
              <w:numPr>
                <w:ilvl w:val="0"/>
                <w:numId w:val="27"/>
              </w:numPr>
              <w:spacing w:before="0" w:after="0"/>
              <w:rPr>
                <w:rFonts w:ascii="Segoe UI" w:hAnsi="Segoe UI"/>
              </w:rPr>
            </w:pPr>
            <w:r w:rsidRPr="005204D8">
              <w:rPr>
                <w:rFonts w:ascii="Segoe UI" w:hAnsi="Segoe UI"/>
              </w:rPr>
              <w:t xml:space="preserve">Roofing and rainwater goods </w:t>
            </w:r>
            <w:r w:rsidR="00C16E36" w:rsidRPr="005204D8">
              <w:rPr>
                <w:rFonts w:ascii="Segoe UI" w:hAnsi="Segoe UI"/>
              </w:rPr>
              <w:t>(new)</w:t>
            </w:r>
          </w:p>
          <w:p w14:paraId="2363690C" w14:textId="4E377813" w:rsidR="009C66CF" w:rsidRPr="005204D8" w:rsidRDefault="009C66CF" w:rsidP="00CD3698">
            <w:pPr>
              <w:rPr>
                <w:rFonts w:ascii="Segoe UI" w:hAnsi="Segoe UI"/>
              </w:rPr>
            </w:pPr>
            <w:r w:rsidRPr="005204D8">
              <w:rPr>
                <w:rFonts w:ascii="Segoe UI" w:hAnsi="Segoe UI"/>
              </w:rPr>
              <w:t>Where evidence of an original gutter profile exists this should be reinstated.</w:t>
            </w:r>
          </w:p>
        </w:tc>
        <w:tc>
          <w:tcPr>
            <w:tcW w:w="2552" w:type="dxa"/>
            <w:tcBorders>
              <w:top w:val="single" w:sz="2" w:space="0" w:color="BFBFBF" w:themeColor="background1" w:themeShade="BF"/>
              <w:left w:val="nil"/>
              <w:bottom w:val="single" w:sz="2" w:space="0" w:color="BFBFBF" w:themeColor="background1" w:themeShade="BF"/>
              <w:right w:val="nil"/>
            </w:tcBorders>
          </w:tcPr>
          <w:p w14:paraId="3AAA8938" w14:textId="742EED06" w:rsidR="00082970" w:rsidRPr="005204D8" w:rsidRDefault="00082970">
            <w:pPr>
              <w:pStyle w:val="DENRBodyText1"/>
              <w:keepNext/>
              <w:widowControl/>
              <w:numPr>
                <w:ilvl w:val="0"/>
                <w:numId w:val="3"/>
              </w:numPr>
              <w:ind w:left="170" w:hanging="142"/>
              <w:jc w:val="left"/>
              <w:rPr>
                <w:rFonts w:ascii="Segoe UI" w:hAnsi="Segoe UI" w:cs="Segoe UI"/>
                <w:szCs w:val="18"/>
              </w:rPr>
            </w:pPr>
            <w:r w:rsidRPr="005204D8">
              <w:rPr>
                <w:rFonts w:ascii="Segoe UI" w:hAnsi="Segoe UI" w:cs="Segoe UI"/>
                <w:szCs w:val="18"/>
              </w:rPr>
              <w:t xml:space="preserve">deep profile, corrugated, galvanised </w:t>
            </w:r>
            <w:r w:rsidR="000F01C0" w:rsidRPr="005204D8">
              <w:rPr>
                <w:rFonts w:ascii="Segoe UI" w:hAnsi="Segoe UI" w:cs="Segoe UI"/>
                <w:szCs w:val="18"/>
              </w:rPr>
              <w:t xml:space="preserve">steel </w:t>
            </w:r>
            <w:r w:rsidRPr="005204D8">
              <w:rPr>
                <w:rFonts w:ascii="Segoe UI" w:hAnsi="Segoe UI" w:cs="Segoe UI"/>
                <w:szCs w:val="18"/>
              </w:rPr>
              <w:t xml:space="preserve">sheet </w:t>
            </w:r>
          </w:p>
          <w:p w14:paraId="14508B39" w14:textId="3F2844A9" w:rsidR="00B76AFA" w:rsidRPr="005204D8" w:rsidRDefault="008F29BC">
            <w:pPr>
              <w:pStyle w:val="DENRBodyText1"/>
              <w:keepNext/>
              <w:widowControl/>
              <w:numPr>
                <w:ilvl w:val="0"/>
                <w:numId w:val="3"/>
              </w:numPr>
              <w:ind w:left="170" w:hanging="142"/>
              <w:jc w:val="left"/>
              <w:rPr>
                <w:rFonts w:ascii="Segoe UI" w:hAnsi="Segoe UI" w:cs="Segoe UI"/>
                <w:szCs w:val="18"/>
              </w:rPr>
            </w:pPr>
            <w:r w:rsidRPr="005204D8">
              <w:rPr>
                <w:rFonts w:ascii="Segoe UI" w:hAnsi="Segoe UI" w:cs="Segoe UI"/>
                <w:szCs w:val="18"/>
              </w:rPr>
              <w:t>G</w:t>
            </w:r>
            <w:r w:rsidR="00B76AFA" w:rsidRPr="005204D8">
              <w:rPr>
                <w:rFonts w:ascii="Segoe UI" w:hAnsi="Segoe UI" w:cs="Segoe UI"/>
                <w:szCs w:val="18"/>
              </w:rPr>
              <w:t>alvanised</w:t>
            </w:r>
            <w:r w:rsidRPr="005204D8">
              <w:rPr>
                <w:rFonts w:ascii="Segoe UI" w:hAnsi="Segoe UI" w:cs="Segoe UI"/>
                <w:szCs w:val="18"/>
              </w:rPr>
              <w:t xml:space="preserve"> </w:t>
            </w:r>
            <w:r w:rsidR="00B76AFA" w:rsidRPr="005204D8">
              <w:rPr>
                <w:rFonts w:ascii="Segoe UI" w:hAnsi="Segoe UI" w:cs="Segoe UI"/>
                <w:strike/>
                <w:color w:val="000000" w:themeColor="text1"/>
                <w:szCs w:val="18"/>
              </w:rPr>
              <w:t>‘</w:t>
            </w:r>
            <w:r w:rsidR="00B76AFA" w:rsidRPr="005204D8">
              <w:rPr>
                <w:rFonts w:ascii="Segoe UI" w:hAnsi="Segoe UI" w:cs="Segoe UI"/>
                <w:color w:val="000000" w:themeColor="text1"/>
                <w:szCs w:val="18"/>
              </w:rPr>
              <w:t>ogee’</w:t>
            </w:r>
            <w:r w:rsidR="00F71128" w:rsidRPr="005204D8">
              <w:rPr>
                <w:rFonts w:ascii="Segoe UI" w:hAnsi="Segoe UI" w:cs="Segoe UI"/>
                <w:color w:val="000000" w:themeColor="text1"/>
                <w:szCs w:val="18"/>
              </w:rPr>
              <w:t xml:space="preserve">, </w:t>
            </w:r>
            <w:r w:rsidR="00B76AFA" w:rsidRPr="005204D8">
              <w:rPr>
                <w:rFonts w:ascii="Segoe UI" w:hAnsi="Segoe UI" w:cs="Segoe UI"/>
                <w:color w:val="000000" w:themeColor="text1"/>
                <w:szCs w:val="18"/>
              </w:rPr>
              <w:t xml:space="preserve">&amp; ‘half round’ profile </w:t>
            </w:r>
            <w:r w:rsidR="00B76AFA" w:rsidRPr="005204D8">
              <w:rPr>
                <w:rFonts w:ascii="Segoe UI" w:hAnsi="Segoe UI" w:cs="Segoe UI"/>
                <w:szCs w:val="18"/>
              </w:rPr>
              <w:t>gutters; round metal downpipes.</w:t>
            </w:r>
          </w:p>
          <w:p w14:paraId="359DC352" w14:textId="77777777" w:rsidR="00AC6B6D" w:rsidRPr="005204D8" w:rsidRDefault="00B76AFA">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s</w:t>
            </w:r>
            <w:r w:rsidR="00AC6B6D" w:rsidRPr="005204D8">
              <w:rPr>
                <w:rFonts w:ascii="Segoe UI" w:hAnsi="Segoe UI" w:cs="Segoe UI"/>
                <w:szCs w:val="18"/>
              </w:rPr>
              <w:t xml:space="preserve">cribed roof cappings </w:t>
            </w:r>
          </w:p>
          <w:p w14:paraId="23636910" w14:textId="512151DD" w:rsidR="009C66CF" w:rsidRPr="005204D8" w:rsidRDefault="009C66CF">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‘colonial’ rainwater heads unless originals remain</w:t>
            </w:r>
          </w:p>
        </w:tc>
        <w:tc>
          <w:tcPr>
            <w:tcW w:w="2835" w:type="dxa"/>
            <w:tcBorders>
              <w:top w:val="single" w:sz="2" w:space="0" w:color="BFBFBF" w:themeColor="background1" w:themeShade="BF"/>
              <w:left w:val="nil"/>
              <w:bottom w:val="single" w:sz="2" w:space="0" w:color="BFBFBF" w:themeColor="background1" w:themeShade="BF"/>
              <w:right w:val="nil"/>
            </w:tcBorders>
          </w:tcPr>
          <w:p w14:paraId="0050A80E" w14:textId="06DEDD27" w:rsidR="00B76AFA" w:rsidRPr="005204D8" w:rsidRDefault="00FB023D">
            <w:pPr>
              <w:pStyle w:val="DENRBodyText1"/>
              <w:keepNext/>
              <w:widowControl/>
              <w:numPr>
                <w:ilvl w:val="0"/>
                <w:numId w:val="3"/>
              </w:numPr>
              <w:ind w:left="170" w:hanging="142"/>
              <w:jc w:val="left"/>
              <w:rPr>
                <w:rFonts w:ascii="Segoe UI" w:hAnsi="Segoe UI" w:cs="Segoe UI"/>
                <w:szCs w:val="18"/>
              </w:rPr>
            </w:pPr>
            <w:r w:rsidRPr="005204D8">
              <w:rPr>
                <w:rFonts w:ascii="Segoe UI" w:hAnsi="Segoe UI" w:cs="Segoe UI"/>
                <w:szCs w:val="18"/>
              </w:rPr>
              <w:t xml:space="preserve">metal sheeting profiles other than </w:t>
            </w:r>
            <w:r w:rsidR="00232722" w:rsidRPr="005204D8">
              <w:rPr>
                <w:rFonts w:ascii="Segoe UI" w:hAnsi="Segoe UI" w:cs="Segoe UI"/>
                <w:szCs w:val="18"/>
              </w:rPr>
              <w:t xml:space="preserve">traditional </w:t>
            </w:r>
            <w:r w:rsidRPr="005204D8">
              <w:rPr>
                <w:rFonts w:ascii="Segoe UI" w:hAnsi="Segoe UI" w:cs="Segoe UI"/>
                <w:szCs w:val="18"/>
              </w:rPr>
              <w:t>corrugated</w:t>
            </w:r>
            <w:r w:rsidR="00B76AFA" w:rsidRPr="005204D8">
              <w:rPr>
                <w:rFonts w:ascii="Segoe UI" w:hAnsi="Segoe UI" w:cs="Segoe UI"/>
                <w:szCs w:val="18"/>
              </w:rPr>
              <w:t xml:space="preserve"> </w:t>
            </w:r>
          </w:p>
          <w:p w14:paraId="04753B9A" w14:textId="56FBF3B8" w:rsidR="00F71128" w:rsidRPr="005204D8" w:rsidRDefault="00F71128">
            <w:pPr>
              <w:pStyle w:val="DENRBodyText1"/>
              <w:keepNext/>
              <w:widowControl/>
              <w:numPr>
                <w:ilvl w:val="0"/>
                <w:numId w:val="3"/>
              </w:numPr>
              <w:ind w:left="170" w:hanging="142"/>
              <w:jc w:val="left"/>
              <w:rPr>
                <w:rFonts w:ascii="Segoe UI" w:hAnsi="Segoe UI" w:cs="Segoe UI"/>
                <w:strike/>
                <w:szCs w:val="18"/>
              </w:rPr>
            </w:pPr>
            <w:r w:rsidRPr="005204D8">
              <w:rPr>
                <w:rFonts w:ascii="Segoe UI" w:hAnsi="Segoe UI" w:cs="Segoe UI"/>
                <w:szCs w:val="18"/>
              </w:rPr>
              <w:t xml:space="preserve">zincalume </w:t>
            </w:r>
            <w:r w:rsidR="00544AF2" w:rsidRPr="005204D8">
              <w:rPr>
                <w:rFonts w:ascii="Segoe UI" w:hAnsi="Segoe UI" w:cs="Segoe UI"/>
                <w:szCs w:val="18"/>
              </w:rPr>
              <w:t xml:space="preserve">/ </w:t>
            </w:r>
            <w:r w:rsidRPr="005204D8">
              <w:rPr>
                <w:rFonts w:ascii="Segoe UI" w:hAnsi="Segoe UI" w:cs="Segoe UI"/>
                <w:szCs w:val="18"/>
              </w:rPr>
              <w:t>Colorbond</w:t>
            </w:r>
            <w:r w:rsidR="00544AF2" w:rsidRPr="005204D8">
              <w:rPr>
                <w:rFonts w:ascii="Segoe UI" w:hAnsi="Segoe UI" w:cs="Segoe UI"/>
                <w:szCs w:val="18"/>
              </w:rPr>
              <w:t xml:space="preserve"> finish;</w:t>
            </w:r>
          </w:p>
          <w:p w14:paraId="314BD96F" w14:textId="1AC1BBC7" w:rsidR="00B76AFA" w:rsidRPr="005204D8" w:rsidRDefault="00232722">
            <w:pPr>
              <w:pStyle w:val="DENRBodyText1"/>
              <w:keepNext/>
              <w:widowControl/>
              <w:numPr>
                <w:ilvl w:val="0"/>
                <w:numId w:val="3"/>
              </w:numPr>
              <w:ind w:left="170" w:hanging="142"/>
              <w:jc w:val="left"/>
              <w:rPr>
                <w:rFonts w:ascii="Segoe UI" w:hAnsi="Segoe UI" w:cs="Segoe UI"/>
                <w:szCs w:val="18"/>
              </w:rPr>
            </w:pPr>
            <w:r w:rsidRPr="005204D8">
              <w:rPr>
                <w:rFonts w:ascii="Segoe UI" w:hAnsi="Segoe UI" w:cs="Segoe UI"/>
                <w:szCs w:val="18"/>
              </w:rPr>
              <w:t xml:space="preserve">PVC, </w:t>
            </w:r>
            <w:proofErr w:type="spellStart"/>
            <w:r w:rsidR="00B17C71" w:rsidRPr="005204D8">
              <w:rPr>
                <w:rFonts w:ascii="Segoe UI" w:hAnsi="Segoe UI" w:cs="Segoe UI"/>
                <w:szCs w:val="18"/>
              </w:rPr>
              <w:t>z</w:t>
            </w:r>
            <w:r w:rsidR="007A2ABD" w:rsidRPr="005204D8">
              <w:rPr>
                <w:rFonts w:ascii="Segoe UI" w:hAnsi="Segoe UI" w:cs="Segoe UI"/>
                <w:szCs w:val="18"/>
              </w:rPr>
              <w:t>inclaume</w:t>
            </w:r>
            <w:proofErr w:type="spellEnd"/>
            <w:r w:rsidR="007A2ABD" w:rsidRPr="005204D8">
              <w:rPr>
                <w:rFonts w:ascii="Segoe UI" w:hAnsi="Segoe UI" w:cs="Segoe UI"/>
                <w:szCs w:val="18"/>
              </w:rPr>
              <w:t xml:space="preserve"> </w:t>
            </w:r>
            <w:r w:rsidR="006F62B3" w:rsidRPr="005204D8">
              <w:rPr>
                <w:rFonts w:ascii="Segoe UI" w:hAnsi="Segoe UI" w:cs="Segoe UI"/>
                <w:szCs w:val="18"/>
              </w:rPr>
              <w:t xml:space="preserve">/ </w:t>
            </w:r>
            <w:r w:rsidR="007A2ABD" w:rsidRPr="005204D8">
              <w:rPr>
                <w:rFonts w:ascii="Segoe UI" w:hAnsi="Segoe UI" w:cs="Segoe UI"/>
                <w:szCs w:val="18"/>
              </w:rPr>
              <w:t xml:space="preserve">Colorbond </w:t>
            </w:r>
            <w:r w:rsidR="008F29BC" w:rsidRPr="005204D8">
              <w:rPr>
                <w:rFonts w:ascii="Segoe UI" w:hAnsi="Segoe UI" w:cs="Segoe UI"/>
                <w:szCs w:val="18"/>
              </w:rPr>
              <w:t>gutters &amp; downpipes.</w:t>
            </w:r>
          </w:p>
          <w:p w14:paraId="45E14194" w14:textId="0AB4A52F" w:rsidR="00B76AFA" w:rsidRPr="005204D8" w:rsidRDefault="004E16E7">
            <w:pPr>
              <w:pStyle w:val="DENRBodyText1"/>
              <w:keepNext/>
              <w:widowControl/>
              <w:numPr>
                <w:ilvl w:val="0"/>
                <w:numId w:val="3"/>
              </w:numPr>
              <w:ind w:left="170" w:hanging="142"/>
              <w:jc w:val="left"/>
              <w:rPr>
                <w:rFonts w:ascii="Segoe UI" w:hAnsi="Segoe UI" w:cs="Segoe UI"/>
                <w:szCs w:val="18"/>
              </w:rPr>
            </w:pPr>
            <w:r w:rsidRPr="005204D8">
              <w:rPr>
                <w:rFonts w:ascii="Segoe UI" w:hAnsi="Segoe UI" w:cs="Segoe UI"/>
                <w:szCs w:val="18"/>
              </w:rPr>
              <w:t>s</w:t>
            </w:r>
            <w:r w:rsidR="003345EC" w:rsidRPr="005204D8">
              <w:rPr>
                <w:rFonts w:ascii="Segoe UI" w:hAnsi="Segoe UI" w:cs="Segoe UI"/>
                <w:szCs w:val="18"/>
              </w:rPr>
              <w:t xml:space="preserve">quare </w:t>
            </w:r>
            <w:r w:rsidR="00A9478C" w:rsidRPr="005204D8">
              <w:rPr>
                <w:rFonts w:ascii="Segoe UI" w:hAnsi="Segoe UI" w:cs="Segoe UI"/>
                <w:szCs w:val="18"/>
              </w:rPr>
              <w:t>profile gutters</w:t>
            </w:r>
            <w:r w:rsidR="00232722" w:rsidRPr="005204D8">
              <w:rPr>
                <w:rFonts w:ascii="Segoe UI" w:hAnsi="Segoe UI" w:cs="Segoe UI"/>
                <w:szCs w:val="18"/>
              </w:rPr>
              <w:t xml:space="preserve"> &amp; </w:t>
            </w:r>
            <w:r w:rsidR="00B76AFA" w:rsidRPr="005204D8">
              <w:rPr>
                <w:rFonts w:ascii="Segoe UI" w:hAnsi="Segoe UI" w:cs="Segoe UI"/>
                <w:szCs w:val="18"/>
              </w:rPr>
              <w:t>downpipes</w:t>
            </w:r>
            <w:r w:rsidR="00A9478C" w:rsidRPr="005204D8">
              <w:rPr>
                <w:rFonts w:ascii="Segoe UI" w:hAnsi="Segoe UI" w:cs="Segoe UI"/>
                <w:szCs w:val="18"/>
              </w:rPr>
              <w:t>.</w:t>
            </w:r>
          </w:p>
          <w:p w14:paraId="23636916" w14:textId="55F126C3" w:rsidR="00AC6B6D" w:rsidRPr="005204D8" w:rsidRDefault="00B76AFA">
            <w:pPr>
              <w:pStyle w:val="DENRBodyText1"/>
              <w:numPr>
                <w:ilvl w:val="0"/>
                <w:numId w:val="3"/>
              </w:numPr>
              <w:ind w:left="170" w:hanging="142"/>
              <w:jc w:val="left"/>
              <w:rPr>
                <w:rFonts w:ascii="Segoe UI" w:hAnsi="Segoe UI" w:cs="Segoe UI"/>
                <w:szCs w:val="18"/>
              </w:rPr>
            </w:pPr>
            <w:r w:rsidRPr="005204D8">
              <w:rPr>
                <w:rFonts w:ascii="Segoe UI" w:hAnsi="Segoe UI" w:cs="Segoe UI"/>
                <w:color w:val="000000" w:themeColor="text1"/>
                <w:szCs w:val="18"/>
              </w:rPr>
              <w:t>roof tiles</w:t>
            </w:r>
            <w:r w:rsidR="00AE43D6" w:rsidRPr="005204D8">
              <w:rPr>
                <w:rFonts w:ascii="Segoe UI" w:hAnsi="Segoe UI" w:cs="Segoe UI"/>
                <w:szCs w:val="18"/>
              </w:rPr>
              <w:t>.</w:t>
            </w:r>
          </w:p>
        </w:tc>
      </w:tr>
      <w:tr w:rsidR="00091621" w:rsidRPr="005204D8" w14:paraId="23636920"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581DCC7" w14:textId="77777777" w:rsidR="00AC6B6D" w:rsidRPr="005204D8" w:rsidRDefault="00AC6B6D" w:rsidP="000B6D44">
            <w:pPr>
              <w:pStyle w:val="Heading41"/>
              <w:numPr>
                <w:ilvl w:val="0"/>
                <w:numId w:val="27"/>
              </w:numPr>
              <w:spacing w:before="0" w:after="0"/>
              <w:rPr>
                <w:rFonts w:ascii="Segoe UI" w:hAnsi="Segoe UI"/>
              </w:rPr>
            </w:pPr>
            <w:r w:rsidRPr="005204D8">
              <w:rPr>
                <w:rFonts w:ascii="Segoe UI" w:hAnsi="Segoe UI"/>
              </w:rPr>
              <w:t>Exterior walls</w:t>
            </w:r>
            <w:r w:rsidR="00C16E36" w:rsidRPr="005204D8">
              <w:rPr>
                <w:rFonts w:ascii="Segoe UI" w:hAnsi="Segoe UI"/>
              </w:rPr>
              <w:t xml:space="preserve"> (new)</w:t>
            </w:r>
          </w:p>
          <w:p w14:paraId="23636919" w14:textId="3D2771C3" w:rsidR="00846C00" w:rsidRPr="005204D8" w:rsidRDefault="00846C00" w:rsidP="00CD3698">
            <w:pPr>
              <w:rPr>
                <w:rFonts w:ascii="Segoe UI" w:hAnsi="Segoe UI"/>
              </w:rPr>
            </w:pPr>
            <w:r w:rsidRPr="005204D8">
              <w:rPr>
                <w:rFonts w:ascii="Segoe UI" w:hAnsi="Segoe UI"/>
              </w:rPr>
              <w:t xml:space="preserve">Note: existing face stone/ brick external walls to original dwellings to not be rendered or painted. </w:t>
            </w:r>
          </w:p>
        </w:tc>
        <w:tc>
          <w:tcPr>
            <w:tcW w:w="2552" w:type="dxa"/>
            <w:tcBorders>
              <w:top w:val="single" w:sz="2" w:space="0" w:color="BFBFBF" w:themeColor="background1" w:themeShade="BF"/>
              <w:left w:val="nil"/>
              <w:bottom w:val="single" w:sz="2" w:space="0" w:color="BFBFBF" w:themeColor="background1" w:themeShade="BF"/>
              <w:right w:val="nil"/>
            </w:tcBorders>
          </w:tcPr>
          <w:p w14:paraId="4C8BC49E" w14:textId="68FE456B" w:rsidR="00B76AFA" w:rsidRPr="005204D8" w:rsidRDefault="00FD08B2" w:rsidP="006F62B3">
            <w:pPr>
              <w:pStyle w:val="DENRBodyText1"/>
              <w:numPr>
                <w:ilvl w:val="0"/>
                <w:numId w:val="3"/>
              </w:numPr>
              <w:ind w:left="170" w:hanging="142"/>
              <w:jc w:val="left"/>
              <w:rPr>
                <w:rFonts w:ascii="Segoe UI" w:hAnsi="Segoe UI" w:cs="Segoe UI"/>
                <w:strike/>
                <w:szCs w:val="18"/>
              </w:rPr>
            </w:pPr>
            <w:r w:rsidRPr="005204D8">
              <w:rPr>
                <w:rFonts w:ascii="Segoe UI" w:hAnsi="Segoe UI" w:cs="Segoe UI"/>
                <w:szCs w:val="18"/>
              </w:rPr>
              <w:t>S</w:t>
            </w:r>
            <w:r w:rsidR="00AC6B6D" w:rsidRPr="005204D8">
              <w:rPr>
                <w:rFonts w:ascii="Segoe UI" w:hAnsi="Segoe UI" w:cs="Segoe UI"/>
                <w:szCs w:val="18"/>
              </w:rPr>
              <w:t>tone</w:t>
            </w:r>
            <w:r w:rsidRPr="005204D8">
              <w:rPr>
                <w:rFonts w:ascii="Segoe UI" w:hAnsi="Segoe UI" w:cs="Segoe UI"/>
                <w:szCs w:val="18"/>
              </w:rPr>
              <w:t xml:space="preserve"> with stone or</w:t>
            </w:r>
            <w:r w:rsidR="00AE43D6" w:rsidRPr="005204D8">
              <w:rPr>
                <w:rFonts w:ascii="Segoe UI" w:hAnsi="Segoe UI" w:cs="Segoe UI"/>
                <w:szCs w:val="18"/>
              </w:rPr>
              <w:t xml:space="preserve"> </w:t>
            </w:r>
            <w:r w:rsidR="00AC6B6D" w:rsidRPr="005204D8">
              <w:rPr>
                <w:rFonts w:ascii="Segoe UI" w:hAnsi="Segoe UI" w:cs="Segoe UI"/>
                <w:szCs w:val="18"/>
              </w:rPr>
              <w:t>brick</w:t>
            </w:r>
            <w:r w:rsidR="00B76AFA" w:rsidRPr="005204D8">
              <w:rPr>
                <w:rFonts w:ascii="Segoe UI" w:hAnsi="Segoe UI" w:cs="Segoe UI"/>
                <w:szCs w:val="18"/>
              </w:rPr>
              <w:t xml:space="preserve"> quoins</w:t>
            </w:r>
            <w:r w:rsidR="00A9478C" w:rsidRPr="005204D8">
              <w:rPr>
                <w:rFonts w:ascii="Segoe UI" w:hAnsi="Segoe UI" w:cs="Segoe UI"/>
                <w:szCs w:val="18"/>
              </w:rPr>
              <w:t xml:space="preserve"> to match existing</w:t>
            </w:r>
          </w:p>
          <w:p w14:paraId="622ABD8B" w14:textId="0982F77C" w:rsidR="00B76AFA" w:rsidRPr="005204D8" w:rsidRDefault="009750F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d</w:t>
            </w:r>
            <w:r w:rsidR="00B76AFA" w:rsidRPr="005204D8">
              <w:rPr>
                <w:rFonts w:ascii="Segoe UI" w:hAnsi="Segoe UI" w:cs="Segoe UI"/>
                <w:szCs w:val="18"/>
              </w:rPr>
              <w:t>eep profile</w:t>
            </w:r>
            <w:r w:rsidR="004B5046" w:rsidRPr="005204D8">
              <w:rPr>
                <w:rFonts w:ascii="Segoe UI" w:hAnsi="Segoe UI" w:cs="Segoe UI"/>
                <w:szCs w:val="18"/>
              </w:rPr>
              <w:t xml:space="preserve"> </w:t>
            </w:r>
            <w:r w:rsidR="00B76AFA" w:rsidRPr="005204D8">
              <w:rPr>
                <w:rFonts w:ascii="Segoe UI" w:hAnsi="Segoe UI" w:cs="Segoe UI"/>
                <w:szCs w:val="18"/>
              </w:rPr>
              <w:t xml:space="preserve">corrugated </w:t>
            </w:r>
            <w:r w:rsidR="004B5046" w:rsidRPr="005204D8">
              <w:rPr>
                <w:rFonts w:ascii="Segoe UI" w:hAnsi="Segoe UI" w:cs="Segoe UI"/>
                <w:szCs w:val="18"/>
              </w:rPr>
              <w:t xml:space="preserve">(short lengths on listed buildings), </w:t>
            </w:r>
            <w:r w:rsidR="00B76AFA" w:rsidRPr="005204D8">
              <w:rPr>
                <w:rFonts w:ascii="Segoe UI" w:hAnsi="Segoe UI" w:cs="Segoe UI"/>
                <w:szCs w:val="18"/>
              </w:rPr>
              <w:t xml:space="preserve">galvanised </w:t>
            </w:r>
            <w:r w:rsidR="000F01C0" w:rsidRPr="005204D8">
              <w:rPr>
                <w:rFonts w:ascii="Segoe UI" w:hAnsi="Segoe UI" w:cs="Segoe UI"/>
                <w:szCs w:val="18"/>
              </w:rPr>
              <w:t xml:space="preserve">steel </w:t>
            </w:r>
            <w:r w:rsidR="00B76AFA" w:rsidRPr="005204D8">
              <w:rPr>
                <w:rFonts w:ascii="Segoe UI" w:hAnsi="Segoe UI" w:cs="Segoe UI"/>
                <w:szCs w:val="18"/>
              </w:rPr>
              <w:t>sheet</w:t>
            </w:r>
            <w:r w:rsidR="006F62B3" w:rsidRPr="005204D8">
              <w:rPr>
                <w:rFonts w:ascii="Segoe UI" w:hAnsi="Segoe UI" w:cs="Segoe UI"/>
                <w:szCs w:val="18"/>
              </w:rPr>
              <w:t>;</w:t>
            </w:r>
            <w:r w:rsidR="004B5046" w:rsidRPr="005204D8">
              <w:rPr>
                <w:rFonts w:ascii="Segoe UI" w:hAnsi="Segoe UI" w:cs="Segoe UI"/>
                <w:szCs w:val="18"/>
              </w:rPr>
              <w:t xml:space="preserve"> </w:t>
            </w:r>
            <w:r w:rsidRPr="005204D8">
              <w:rPr>
                <w:rFonts w:ascii="Segoe UI" w:hAnsi="Segoe UI" w:cs="Segoe UI"/>
                <w:szCs w:val="18"/>
              </w:rPr>
              <w:t>Colorbond metal sheet in</w:t>
            </w:r>
            <w:r w:rsidR="00E63E31" w:rsidRPr="005204D8">
              <w:rPr>
                <w:rFonts w:ascii="Segoe UI" w:hAnsi="Segoe UI" w:cs="Segoe UI"/>
                <w:szCs w:val="18"/>
              </w:rPr>
              <w:t xml:space="preserve"> stone/</w:t>
            </w:r>
            <w:r w:rsidRPr="005204D8">
              <w:rPr>
                <w:rFonts w:ascii="Segoe UI" w:hAnsi="Segoe UI" w:cs="Segoe UI"/>
                <w:szCs w:val="18"/>
              </w:rPr>
              <w:t>mid grey tones</w:t>
            </w:r>
            <w:r w:rsidR="006F62B3" w:rsidRPr="005204D8">
              <w:rPr>
                <w:rFonts w:ascii="Segoe UI" w:hAnsi="Segoe UI" w:cs="Segoe UI"/>
                <w:color w:val="0070C0"/>
                <w:szCs w:val="18"/>
              </w:rPr>
              <w:t>.</w:t>
            </w:r>
          </w:p>
          <w:p w14:paraId="1CFA368A" w14:textId="6D4757F5" w:rsidR="00AC6B6D" w:rsidRPr="005204D8" w:rsidRDefault="009750F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n</w:t>
            </w:r>
            <w:r w:rsidR="003345EC" w:rsidRPr="005204D8">
              <w:rPr>
                <w:rFonts w:ascii="Segoe UI" w:hAnsi="Segoe UI" w:cs="Segoe UI"/>
                <w:szCs w:val="18"/>
              </w:rPr>
              <w:t>atural/</w:t>
            </w:r>
            <w:r w:rsidR="00A9478C" w:rsidRPr="005204D8">
              <w:rPr>
                <w:rFonts w:ascii="Segoe UI" w:hAnsi="Segoe UI" w:cs="Segoe UI"/>
                <w:szCs w:val="18"/>
              </w:rPr>
              <w:t>limewashed (</w:t>
            </w:r>
            <w:r w:rsidR="00FD08B2" w:rsidRPr="005204D8">
              <w:rPr>
                <w:rFonts w:ascii="Segoe UI" w:hAnsi="Segoe UI" w:cs="Segoe UI"/>
                <w:szCs w:val="18"/>
              </w:rPr>
              <w:t xml:space="preserve">white or </w:t>
            </w:r>
            <w:r w:rsidR="004B5046" w:rsidRPr="005204D8">
              <w:rPr>
                <w:rFonts w:ascii="Segoe UI" w:hAnsi="Segoe UI" w:cs="Segoe UI"/>
                <w:szCs w:val="18"/>
              </w:rPr>
              <w:t xml:space="preserve">stone </w:t>
            </w:r>
            <w:r w:rsidR="00AC6B6D" w:rsidRPr="005204D8">
              <w:rPr>
                <w:rFonts w:ascii="Segoe UI" w:hAnsi="Segoe UI" w:cs="Segoe UI"/>
                <w:szCs w:val="18"/>
              </w:rPr>
              <w:t>colour</w:t>
            </w:r>
            <w:r w:rsidR="00A9478C" w:rsidRPr="005204D8">
              <w:rPr>
                <w:rFonts w:ascii="Segoe UI" w:hAnsi="Segoe UI" w:cs="Segoe UI"/>
                <w:szCs w:val="18"/>
              </w:rPr>
              <w:t>)</w:t>
            </w:r>
            <w:r w:rsidR="00AC6B6D" w:rsidRPr="005204D8">
              <w:rPr>
                <w:rFonts w:ascii="Segoe UI" w:hAnsi="Segoe UI" w:cs="Segoe UI"/>
                <w:szCs w:val="18"/>
              </w:rPr>
              <w:t xml:space="preserve"> render</w:t>
            </w:r>
            <w:r w:rsidRPr="005204D8">
              <w:rPr>
                <w:rFonts w:ascii="Segoe UI" w:hAnsi="Segoe UI" w:cs="Segoe UI"/>
                <w:szCs w:val="18"/>
              </w:rPr>
              <w:t>; l</w:t>
            </w:r>
            <w:r w:rsidR="00F0578F" w:rsidRPr="005204D8">
              <w:rPr>
                <w:rFonts w:ascii="Segoe UI" w:hAnsi="Segoe UI" w:cs="Segoe UI"/>
                <w:szCs w:val="18"/>
              </w:rPr>
              <w:t>imewashed stone.</w:t>
            </w:r>
          </w:p>
          <w:p w14:paraId="2363691B" w14:textId="4D01FC74" w:rsidR="00B76AFA" w:rsidRPr="005204D8" w:rsidRDefault="00B76AFA">
            <w:pPr>
              <w:pStyle w:val="DENRBodyText1"/>
              <w:numPr>
                <w:ilvl w:val="0"/>
                <w:numId w:val="3"/>
              </w:numPr>
              <w:ind w:left="170" w:hanging="142"/>
              <w:jc w:val="left"/>
              <w:rPr>
                <w:rFonts w:ascii="Segoe UI" w:hAnsi="Segoe UI" w:cs="Segoe UI"/>
                <w:szCs w:val="18"/>
              </w:rPr>
            </w:pPr>
            <w:r w:rsidRPr="005204D8">
              <w:rPr>
                <w:rFonts w:ascii="Segoe UI" w:hAnsi="Segoe UI" w:cs="Segoe UI"/>
                <w:color w:val="000000" w:themeColor="text1"/>
                <w:szCs w:val="18"/>
              </w:rPr>
              <w:t xml:space="preserve">painted </w:t>
            </w:r>
            <w:r w:rsidR="00A9478C" w:rsidRPr="005204D8">
              <w:rPr>
                <w:rFonts w:ascii="Segoe UI" w:hAnsi="Segoe UI" w:cs="Segoe UI"/>
                <w:color w:val="000000" w:themeColor="text1"/>
                <w:szCs w:val="18"/>
              </w:rPr>
              <w:t xml:space="preserve">timber </w:t>
            </w:r>
            <w:r w:rsidRPr="005204D8">
              <w:rPr>
                <w:rFonts w:ascii="Segoe UI" w:hAnsi="Segoe UI" w:cs="Segoe UI"/>
                <w:color w:val="000000" w:themeColor="text1"/>
                <w:szCs w:val="18"/>
              </w:rPr>
              <w:t>weatherboard</w:t>
            </w:r>
            <w:r w:rsidRPr="005204D8">
              <w:rPr>
                <w:rFonts w:ascii="Segoe UI" w:hAnsi="Segoe UI" w:cs="Segoe UI"/>
                <w:szCs w:val="18"/>
              </w:rPr>
              <w:t>, (19mm min. thickness, profile to match traditional)</w:t>
            </w:r>
            <w:r w:rsidR="003345EC" w:rsidRPr="005204D8">
              <w:rPr>
                <w:rFonts w:ascii="Segoe UI" w:hAnsi="Segoe UI" w:cs="Segoe UI"/>
                <w:szCs w:val="18"/>
              </w:rPr>
              <w:t>.</w:t>
            </w:r>
          </w:p>
        </w:tc>
        <w:tc>
          <w:tcPr>
            <w:tcW w:w="2835" w:type="dxa"/>
            <w:tcBorders>
              <w:top w:val="single" w:sz="2" w:space="0" w:color="BFBFBF" w:themeColor="background1" w:themeShade="BF"/>
              <w:left w:val="nil"/>
              <w:bottom w:val="single" w:sz="2" w:space="0" w:color="BFBFBF" w:themeColor="background1" w:themeShade="BF"/>
              <w:right w:val="nil"/>
            </w:tcBorders>
          </w:tcPr>
          <w:p w14:paraId="2363691C" w14:textId="000EBB84" w:rsidR="00AC6B6D" w:rsidRPr="005204D8" w:rsidRDefault="00AC6B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 xml:space="preserve">square profile steel sheeting </w:t>
            </w:r>
          </w:p>
          <w:p w14:paraId="503C639C" w14:textId="32D9487D" w:rsidR="009750FC" w:rsidRPr="005204D8" w:rsidRDefault="009750F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 xml:space="preserve">zincalume or Colorbond metal sheet in colours/tones inappropriate to historic </w:t>
            </w:r>
            <w:r w:rsidR="00FD08B2" w:rsidRPr="005204D8">
              <w:rPr>
                <w:rFonts w:ascii="Segoe UI" w:hAnsi="Segoe UI" w:cs="Segoe UI"/>
                <w:szCs w:val="18"/>
              </w:rPr>
              <w:t>examples,</w:t>
            </w:r>
            <w:r w:rsidRPr="005204D8">
              <w:rPr>
                <w:rFonts w:ascii="Segoe UI" w:hAnsi="Segoe UI" w:cs="Segoe UI"/>
                <w:szCs w:val="18"/>
              </w:rPr>
              <w:t xml:space="preserve"> incl. v</w:t>
            </w:r>
            <w:r w:rsidR="00FD08B2" w:rsidRPr="005204D8">
              <w:rPr>
                <w:rFonts w:ascii="Segoe UI" w:hAnsi="Segoe UI" w:cs="Segoe UI"/>
                <w:szCs w:val="18"/>
              </w:rPr>
              <w:t xml:space="preserve">ery </w:t>
            </w:r>
            <w:r w:rsidRPr="005204D8">
              <w:rPr>
                <w:rFonts w:ascii="Segoe UI" w:hAnsi="Segoe UI" w:cs="Segoe UI"/>
                <w:szCs w:val="18"/>
              </w:rPr>
              <w:t xml:space="preserve">light or </w:t>
            </w:r>
            <w:r w:rsidR="00FD08B2" w:rsidRPr="005204D8">
              <w:rPr>
                <w:rFonts w:ascii="Segoe UI" w:hAnsi="Segoe UI" w:cs="Segoe UI"/>
                <w:szCs w:val="18"/>
              </w:rPr>
              <w:t xml:space="preserve">very </w:t>
            </w:r>
            <w:r w:rsidRPr="005204D8">
              <w:rPr>
                <w:rFonts w:ascii="Segoe UI" w:hAnsi="Segoe UI" w:cs="Segoe UI"/>
                <w:szCs w:val="18"/>
              </w:rPr>
              <w:t xml:space="preserve">dark </w:t>
            </w:r>
            <w:r w:rsidR="005E2126" w:rsidRPr="005204D8">
              <w:rPr>
                <w:rFonts w:ascii="Segoe UI" w:hAnsi="Segoe UI" w:cs="Segoe UI"/>
                <w:szCs w:val="18"/>
              </w:rPr>
              <w:t>tones</w:t>
            </w:r>
          </w:p>
          <w:p w14:paraId="1682FE63" w14:textId="2024F56D" w:rsidR="003345EC" w:rsidRPr="005204D8" w:rsidRDefault="003345EC">
            <w:pPr>
              <w:pStyle w:val="DENRBodyText1"/>
              <w:numPr>
                <w:ilvl w:val="0"/>
                <w:numId w:val="3"/>
              </w:numPr>
              <w:ind w:left="170" w:hanging="142"/>
              <w:jc w:val="left"/>
              <w:rPr>
                <w:rFonts w:ascii="Segoe UI" w:hAnsi="Segoe UI" w:cs="Segoe UI"/>
                <w:color w:val="000000" w:themeColor="text1"/>
                <w:szCs w:val="18"/>
              </w:rPr>
            </w:pPr>
            <w:r w:rsidRPr="005204D8">
              <w:rPr>
                <w:rFonts w:ascii="Segoe UI" w:hAnsi="Segoe UI" w:cs="Segoe UI"/>
                <w:color w:val="000000" w:themeColor="text1"/>
                <w:szCs w:val="18"/>
              </w:rPr>
              <w:t>brick</w:t>
            </w:r>
            <w:r w:rsidR="00FD08B2" w:rsidRPr="005204D8">
              <w:rPr>
                <w:rFonts w:ascii="Segoe UI" w:hAnsi="Segoe UI" w:cs="Segoe UI"/>
                <w:color w:val="000000" w:themeColor="text1"/>
                <w:szCs w:val="18"/>
              </w:rPr>
              <w:t xml:space="preserve"> walling</w:t>
            </w:r>
          </w:p>
          <w:p w14:paraId="2363691D" w14:textId="77777777" w:rsidR="00AC6B6D" w:rsidRPr="005204D8" w:rsidRDefault="00AC6B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concrete blocks</w:t>
            </w:r>
          </w:p>
          <w:p w14:paraId="385EAB4F" w14:textId="7F40DCB6" w:rsidR="00AC6B6D" w:rsidRPr="005204D8" w:rsidRDefault="00AC6B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fibre cement sheeting</w:t>
            </w:r>
          </w:p>
          <w:p w14:paraId="766024D4" w14:textId="43695A89" w:rsidR="00B616B7" w:rsidRPr="005204D8" w:rsidRDefault="009750F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cement render</w:t>
            </w:r>
          </w:p>
          <w:p w14:paraId="3BC309F2" w14:textId="1A49D48C" w:rsidR="00B573B4" w:rsidRPr="005204D8" w:rsidRDefault="00B573B4">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stone veneer facing.</w:t>
            </w:r>
          </w:p>
          <w:p w14:paraId="1C04AB83" w14:textId="0A93C668" w:rsidR="00B76AFA" w:rsidRPr="005204D8" w:rsidRDefault="00B76AFA">
            <w:pPr>
              <w:pStyle w:val="DENRBodyText1"/>
              <w:keepNext/>
              <w:widowControl/>
              <w:numPr>
                <w:ilvl w:val="0"/>
                <w:numId w:val="3"/>
              </w:numPr>
              <w:ind w:left="170" w:hanging="142"/>
              <w:jc w:val="left"/>
              <w:rPr>
                <w:rFonts w:ascii="Segoe UI" w:hAnsi="Segoe UI" w:cs="Segoe UI"/>
                <w:color w:val="000000" w:themeColor="text1"/>
                <w:szCs w:val="18"/>
              </w:rPr>
            </w:pPr>
            <w:r w:rsidRPr="005204D8">
              <w:rPr>
                <w:rFonts w:ascii="Segoe UI" w:hAnsi="Segoe UI" w:cs="Segoe UI"/>
                <w:color w:val="000000" w:themeColor="text1"/>
                <w:szCs w:val="18"/>
              </w:rPr>
              <w:t xml:space="preserve">stone construction not in keeping with </w:t>
            </w:r>
            <w:r w:rsidR="000F01C0" w:rsidRPr="005204D8">
              <w:rPr>
                <w:rFonts w:ascii="Segoe UI" w:hAnsi="Segoe UI" w:cs="Segoe UI"/>
                <w:color w:val="000000" w:themeColor="text1"/>
                <w:szCs w:val="18"/>
              </w:rPr>
              <w:t xml:space="preserve">traditional </w:t>
            </w:r>
            <w:r w:rsidRPr="005204D8">
              <w:rPr>
                <w:rFonts w:ascii="Segoe UI" w:hAnsi="Segoe UI" w:cs="Segoe UI"/>
                <w:color w:val="000000" w:themeColor="text1"/>
                <w:szCs w:val="18"/>
              </w:rPr>
              <w:t>style or materials</w:t>
            </w:r>
            <w:r w:rsidR="00B573B4" w:rsidRPr="005204D8">
              <w:rPr>
                <w:rFonts w:ascii="Segoe UI" w:hAnsi="Segoe UI" w:cs="Segoe UI"/>
                <w:color w:val="000000" w:themeColor="text1"/>
                <w:szCs w:val="18"/>
              </w:rPr>
              <w:t>.</w:t>
            </w:r>
          </w:p>
          <w:p w14:paraId="52133D98" w14:textId="622F4ABD" w:rsidR="00FD08B2" w:rsidRPr="005204D8" w:rsidRDefault="00FD08B2" w:rsidP="00FD08B2">
            <w:pPr>
              <w:pStyle w:val="DENRBodyText1"/>
              <w:numPr>
                <w:ilvl w:val="0"/>
                <w:numId w:val="3"/>
              </w:numPr>
              <w:ind w:left="170" w:hanging="142"/>
              <w:jc w:val="left"/>
              <w:rPr>
                <w:rFonts w:ascii="Segoe UI" w:hAnsi="Segoe UI" w:cs="Segoe UI"/>
                <w:color w:val="000000" w:themeColor="text1"/>
                <w:szCs w:val="18"/>
              </w:rPr>
            </w:pPr>
            <w:r w:rsidRPr="005204D8">
              <w:rPr>
                <w:rFonts w:ascii="Segoe UI" w:hAnsi="Segoe UI" w:cs="Segoe UI"/>
                <w:color w:val="000000" w:themeColor="text1"/>
                <w:szCs w:val="18"/>
              </w:rPr>
              <w:t>painting of unpainted masonry</w:t>
            </w:r>
          </w:p>
          <w:p w14:paraId="4657D495" w14:textId="4B531D66" w:rsidR="003345EC" w:rsidRPr="005204D8" w:rsidRDefault="009750FC">
            <w:pPr>
              <w:pStyle w:val="DENRBodyText1"/>
              <w:numPr>
                <w:ilvl w:val="0"/>
                <w:numId w:val="3"/>
              </w:numPr>
              <w:ind w:left="170" w:hanging="142"/>
              <w:jc w:val="left"/>
              <w:rPr>
                <w:rFonts w:ascii="Segoe UI" w:hAnsi="Segoe UI" w:cs="Segoe UI"/>
                <w:color w:val="000000" w:themeColor="text1"/>
                <w:szCs w:val="18"/>
              </w:rPr>
            </w:pPr>
            <w:r w:rsidRPr="005204D8">
              <w:rPr>
                <w:rFonts w:ascii="Segoe UI" w:hAnsi="Segoe UI" w:cs="Segoe UI"/>
                <w:color w:val="000000" w:themeColor="text1"/>
                <w:szCs w:val="18"/>
              </w:rPr>
              <w:t>u</w:t>
            </w:r>
            <w:r w:rsidR="003345EC" w:rsidRPr="005204D8">
              <w:rPr>
                <w:rFonts w:ascii="Segoe UI" w:hAnsi="Segoe UI" w:cs="Segoe UI"/>
                <w:color w:val="000000" w:themeColor="text1"/>
                <w:szCs w:val="18"/>
              </w:rPr>
              <w:t>npainted/exposed timber</w:t>
            </w:r>
          </w:p>
          <w:p w14:paraId="2363691F" w14:textId="04EECA75" w:rsidR="00B76AFA" w:rsidRPr="006140FE" w:rsidRDefault="00FD08B2" w:rsidP="006140FE">
            <w:pPr>
              <w:pStyle w:val="DENRBodyText1"/>
              <w:numPr>
                <w:ilvl w:val="0"/>
                <w:numId w:val="3"/>
              </w:numPr>
              <w:ind w:left="170" w:hanging="142"/>
              <w:jc w:val="left"/>
              <w:rPr>
                <w:rFonts w:ascii="Segoe UI" w:hAnsi="Segoe UI" w:cs="Segoe UI"/>
                <w:color w:val="000000" w:themeColor="text1"/>
                <w:szCs w:val="18"/>
              </w:rPr>
            </w:pPr>
            <w:r w:rsidRPr="005204D8">
              <w:rPr>
                <w:rFonts w:ascii="Segoe UI" w:hAnsi="Segoe UI" w:cs="Segoe UI"/>
                <w:color w:val="000000" w:themeColor="text1"/>
                <w:szCs w:val="18"/>
              </w:rPr>
              <w:t xml:space="preserve">vertical </w:t>
            </w:r>
            <w:r w:rsidR="009750FC" w:rsidRPr="005204D8">
              <w:rPr>
                <w:rFonts w:ascii="Segoe UI" w:hAnsi="Segoe UI" w:cs="Segoe UI"/>
                <w:color w:val="000000" w:themeColor="text1"/>
                <w:szCs w:val="18"/>
              </w:rPr>
              <w:t>w</w:t>
            </w:r>
            <w:r w:rsidR="003345EC" w:rsidRPr="005204D8">
              <w:rPr>
                <w:rFonts w:ascii="Segoe UI" w:hAnsi="Segoe UI" w:cs="Segoe UI"/>
                <w:color w:val="000000" w:themeColor="text1"/>
                <w:szCs w:val="18"/>
              </w:rPr>
              <w:t>eatherboard</w:t>
            </w:r>
          </w:p>
        </w:tc>
      </w:tr>
      <w:tr w:rsidR="00091621" w:rsidRPr="005204D8" w14:paraId="2363692C"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22" w14:textId="742F4CFB" w:rsidR="00AC6B6D" w:rsidRPr="005204D8" w:rsidRDefault="00C16E36" w:rsidP="000B6D44">
            <w:pPr>
              <w:pStyle w:val="Heading41"/>
              <w:numPr>
                <w:ilvl w:val="0"/>
                <w:numId w:val="27"/>
              </w:numPr>
              <w:spacing w:before="0" w:after="0"/>
              <w:rPr>
                <w:rFonts w:ascii="Segoe UI" w:hAnsi="Segoe UI"/>
              </w:rPr>
            </w:pPr>
            <w:r w:rsidRPr="005204D8">
              <w:rPr>
                <w:rFonts w:ascii="Segoe UI" w:hAnsi="Segoe UI"/>
              </w:rPr>
              <w:t>Proposed e</w:t>
            </w:r>
            <w:r w:rsidR="00AC6B6D" w:rsidRPr="005204D8">
              <w:rPr>
                <w:rFonts w:ascii="Segoe UI" w:hAnsi="Segoe UI"/>
              </w:rPr>
              <w:t xml:space="preserve">xternal doors and windows </w:t>
            </w:r>
            <w:r w:rsidR="00612589" w:rsidRPr="005204D8">
              <w:rPr>
                <w:rFonts w:ascii="Segoe UI" w:hAnsi="Segoe UI"/>
              </w:rPr>
              <w:t>in view of the street</w:t>
            </w:r>
          </w:p>
        </w:tc>
        <w:tc>
          <w:tcPr>
            <w:tcW w:w="2552" w:type="dxa"/>
            <w:tcBorders>
              <w:top w:val="single" w:sz="2" w:space="0" w:color="BFBFBF" w:themeColor="background1" w:themeShade="BF"/>
              <w:left w:val="nil"/>
              <w:bottom w:val="single" w:sz="2" w:space="0" w:color="BFBFBF" w:themeColor="background1" w:themeShade="BF"/>
              <w:right w:val="nil"/>
            </w:tcBorders>
          </w:tcPr>
          <w:p w14:paraId="2F60EE79" w14:textId="7034051B" w:rsidR="0030453C" w:rsidRPr="005204D8" w:rsidRDefault="0030453C">
            <w:pPr>
              <w:pStyle w:val="DENRBodyText1"/>
              <w:keepNext/>
              <w:widowControl/>
              <w:numPr>
                <w:ilvl w:val="0"/>
                <w:numId w:val="3"/>
              </w:numPr>
              <w:ind w:left="170" w:hanging="142"/>
              <w:jc w:val="left"/>
              <w:rPr>
                <w:rFonts w:ascii="Segoe UI" w:hAnsi="Segoe UI" w:cs="Segoe UI"/>
                <w:color w:val="000000" w:themeColor="text1"/>
                <w:szCs w:val="18"/>
              </w:rPr>
            </w:pPr>
            <w:r w:rsidRPr="005204D8">
              <w:rPr>
                <w:rFonts w:ascii="Segoe UI" w:hAnsi="Segoe UI" w:cs="Segoe UI"/>
                <w:color w:val="000000" w:themeColor="text1"/>
                <w:szCs w:val="18"/>
              </w:rPr>
              <w:t>simple,</w:t>
            </w:r>
            <w:r w:rsidR="00F921D3" w:rsidRPr="005204D8">
              <w:rPr>
                <w:rFonts w:ascii="Segoe UI" w:hAnsi="Segoe UI" w:cs="Segoe UI"/>
                <w:color w:val="000000" w:themeColor="text1"/>
                <w:szCs w:val="18"/>
              </w:rPr>
              <w:t xml:space="preserve"> timber-</w:t>
            </w:r>
            <w:r w:rsidRPr="005204D8">
              <w:rPr>
                <w:rFonts w:ascii="Segoe UI" w:hAnsi="Segoe UI" w:cs="Segoe UI"/>
                <w:color w:val="000000" w:themeColor="text1"/>
                <w:szCs w:val="18"/>
              </w:rPr>
              <w:t xml:space="preserve">framed doors (vertical boards, ledged </w:t>
            </w:r>
            <w:r w:rsidR="00E63E31" w:rsidRPr="005204D8">
              <w:rPr>
                <w:rFonts w:ascii="Segoe UI" w:hAnsi="Segoe UI" w:cs="Segoe UI"/>
                <w:color w:val="000000" w:themeColor="text1"/>
                <w:szCs w:val="18"/>
              </w:rPr>
              <w:t>&amp;</w:t>
            </w:r>
            <w:r w:rsidRPr="005204D8">
              <w:rPr>
                <w:rFonts w:ascii="Segoe UI" w:hAnsi="Segoe UI" w:cs="Segoe UI"/>
                <w:color w:val="000000" w:themeColor="text1"/>
                <w:szCs w:val="18"/>
              </w:rPr>
              <w:t xml:space="preserve"> braced or recessed </w:t>
            </w:r>
            <w:r w:rsidR="00A9478C" w:rsidRPr="005204D8">
              <w:rPr>
                <w:rFonts w:ascii="Segoe UI" w:hAnsi="Segoe UI" w:cs="Segoe UI"/>
                <w:color w:val="000000" w:themeColor="text1"/>
                <w:szCs w:val="18"/>
              </w:rPr>
              <w:t xml:space="preserve">four </w:t>
            </w:r>
            <w:r w:rsidRPr="005204D8">
              <w:rPr>
                <w:rFonts w:ascii="Segoe UI" w:hAnsi="Segoe UI" w:cs="Segoe UI"/>
                <w:color w:val="000000" w:themeColor="text1"/>
                <w:szCs w:val="18"/>
              </w:rPr>
              <w:t>panel style).</w:t>
            </w:r>
          </w:p>
          <w:p w14:paraId="625B92E6" w14:textId="3359B37C" w:rsidR="004169EC" w:rsidRPr="005204D8" w:rsidRDefault="00EF0392">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T</w:t>
            </w:r>
            <w:r w:rsidR="004169EC" w:rsidRPr="005204D8">
              <w:rPr>
                <w:rFonts w:ascii="Segoe UI" w:hAnsi="Segoe UI" w:cs="Segoe UI"/>
                <w:szCs w:val="18"/>
              </w:rPr>
              <w:t xml:space="preserve">imber </w:t>
            </w:r>
            <w:r w:rsidR="00A9478C" w:rsidRPr="005204D8">
              <w:rPr>
                <w:rFonts w:ascii="Segoe UI" w:hAnsi="Segoe UI" w:cs="Segoe UI"/>
                <w:szCs w:val="18"/>
              </w:rPr>
              <w:t xml:space="preserve">(woven) </w:t>
            </w:r>
            <w:r w:rsidR="004169EC" w:rsidRPr="005204D8">
              <w:rPr>
                <w:rFonts w:ascii="Segoe UI" w:hAnsi="Segoe UI" w:cs="Segoe UI"/>
                <w:szCs w:val="18"/>
              </w:rPr>
              <w:t>flywire screen doors</w:t>
            </w:r>
            <w:r w:rsidR="00A9478C" w:rsidRPr="005204D8">
              <w:rPr>
                <w:rFonts w:ascii="Segoe UI" w:hAnsi="Segoe UI" w:cs="Segoe UI"/>
                <w:szCs w:val="18"/>
              </w:rPr>
              <w:t>.</w:t>
            </w:r>
          </w:p>
          <w:p w14:paraId="4B0F267A" w14:textId="3C2EEAB8" w:rsidR="00AC6B6D" w:rsidRPr="005204D8" w:rsidRDefault="00AC6B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timber framed windows, vertically proportioned</w:t>
            </w:r>
            <w:r w:rsidR="0062112B" w:rsidRPr="005204D8">
              <w:rPr>
                <w:rFonts w:ascii="Segoe UI" w:hAnsi="Segoe UI" w:cs="Segoe UI"/>
                <w:szCs w:val="18"/>
              </w:rPr>
              <w:t xml:space="preserve"> </w:t>
            </w:r>
            <w:r w:rsidR="0030453C" w:rsidRPr="005204D8">
              <w:rPr>
                <w:rFonts w:ascii="Segoe UI" w:hAnsi="Segoe UI" w:cs="Segoe UI"/>
                <w:szCs w:val="18"/>
              </w:rPr>
              <w:t>(double-hung sash</w:t>
            </w:r>
            <w:r w:rsidR="00F921D3" w:rsidRPr="005204D8">
              <w:rPr>
                <w:rFonts w:ascii="Segoe UI" w:hAnsi="Segoe UI" w:cs="Segoe UI"/>
                <w:szCs w:val="18"/>
              </w:rPr>
              <w:t xml:space="preserve"> or </w:t>
            </w:r>
            <w:r w:rsidR="00F921D3" w:rsidRPr="005204D8">
              <w:rPr>
                <w:rFonts w:ascii="Segoe UI" w:hAnsi="Segoe UI" w:cs="Segoe UI"/>
                <w:szCs w:val="18"/>
              </w:rPr>
              <w:lastRenderedPageBreak/>
              <w:t>casement),</w:t>
            </w:r>
            <w:r w:rsidR="0030453C" w:rsidRPr="005204D8">
              <w:rPr>
                <w:rFonts w:ascii="Segoe UI" w:hAnsi="Segoe UI" w:cs="Segoe UI"/>
                <w:szCs w:val="18"/>
              </w:rPr>
              <w:t xml:space="preserve"> multi-paned</w:t>
            </w:r>
            <w:r w:rsidR="00F921D3" w:rsidRPr="005204D8">
              <w:rPr>
                <w:rFonts w:ascii="Segoe UI" w:hAnsi="Segoe UI" w:cs="Segoe UI"/>
                <w:szCs w:val="18"/>
              </w:rPr>
              <w:t xml:space="preserve"> to match original</w:t>
            </w:r>
            <w:r w:rsidR="006F62B3" w:rsidRPr="005204D8">
              <w:rPr>
                <w:rFonts w:ascii="Segoe UI" w:hAnsi="Segoe UI" w:cs="Segoe UI"/>
                <w:szCs w:val="18"/>
              </w:rPr>
              <w:t>.</w:t>
            </w:r>
          </w:p>
          <w:p w14:paraId="23636925" w14:textId="477AE76B" w:rsidR="0062112B" w:rsidRPr="005204D8" w:rsidRDefault="0062112B" w:rsidP="00F921D3">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 xml:space="preserve">timber shutters to match </w:t>
            </w:r>
            <w:r w:rsidR="00F921D3" w:rsidRPr="005204D8">
              <w:rPr>
                <w:rFonts w:ascii="Segoe UI" w:hAnsi="Segoe UI" w:cs="Segoe UI"/>
                <w:szCs w:val="18"/>
              </w:rPr>
              <w:t>original detailing of heritage value.</w:t>
            </w:r>
          </w:p>
        </w:tc>
        <w:tc>
          <w:tcPr>
            <w:tcW w:w="2835" w:type="dxa"/>
            <w:tcBorders>
              <w:top w:val="single" w:sz="2" w:space="0" w:color="BFBFBF" w:themeColor="background1" w:themeShade="BF"/>
              <w:left w:val="nil"/>
              <w:bottom w:val="single" w:sz="2" w:space="0" w:color="BFBFBF" w:themeColor="background1" w:themeShade="BF"/>
              <w:right w:val="nil"/>
            </w:tcBorders>
          </w:tcPr>
          <w:p w14:paraId="23636927" w14:textId="20462AF9" w:rsidR="00AC6B6D" w:rsidRPr="005204D8" w:rsidRDefault="00AC6B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lastRenderedPageBreak/>
              <w:t>sliding doors</w:t>
            </w:r>
            <w:r w:rsidR="00F71128" w:rsidRPr="005204D8">
              <w:rPr>
                <w:rFonts w:ascii="Segoe UI" w:hAnsi="Segoe UI" w:cs="Segoe UI"/>
                <w:szCs w:val="18"/>
              </w:rPr>
              <w:t>/windows</w:t>
            </w:r>
          </w:p>
          <w:p w14:paraId="23636928" w14:textId="54918C54" w:rsidR="00AC6B6D" w:rsidRPr="005204D8" w:rsidRDefault="00D708FF">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 xml:space="preserve">decorative </w:t>
            </w:r>
            <w:r w:rsidR="00AC6B6D" w:rsidRPr="005204D8">
              <w:rPr>
                <w:rFonts w:ascii="Segoe UI" w:hAnsi="Segoe UI" w:cs="Segoe UI"/>
                <w:szCs w:val="18"/>
              </w:rPr>
              <w:t>aluminium screen</w:t>
            </w:r>
            <w:r w:rsidR="0030453C" w:rsidRPr="005204D8">
              <w:rPr>
                <w:rFonts w:ascii="Segoe UI" w:hAnsi="Segoe UI" w:cs="Segoe UI"/>
                <w:szCs w:val="18"/>
              </w:rPr>
              <w:t>/security</w:t>
            </w:r>
            <w:r w:rsidR="00AC6B6D" w:rsidRPr="005204D8">
              <w:rPr>
                <w:rFonts w:ascii="Segoe UI" w:hAnsi="Segoe UI" w:cs="Segoe UI"/>
                <w:szCs w:val="18"/>
              </w:rPr>
              <w:t xml:space="preserve"> doors</w:t>
            </w:r>
            <w:r w:rsidR="009C66CF" w:rsidRPr="005204D8">
              <w:rPr>
                <w:rFonts w:ascii="Segoe UI" w:hAnsi="Segoe UI" w:cs="Segoe UI"/>
                <w:szCs w:val="18"/>
              </w:rPr>
              <w:t>.</w:t>
            </w:r>
          </w:p>
          <w:p w14:paraId="23636929" w14:textId="345B7D69" w:rsidR="00AC6B6D" w:rsidRPr="005204D8" w:rsidRDefault="0030453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aluminium-</w:t>
            </w:r>
            <w:r w:rsidR="00846C00" w:rsidRPr="005204D8">
              <w:rPr>
                <w:rFonts w:ascii="Segoe UI" w:hAnsi="Segoe UI" w:cs="Segoe UI"/>
                <w:szCs w:val="18"/>
              </w:rPr>
              <w:t xml:space="preserve">framed </w:t>
            </w:r>
            <w:r w:rsidR="00585B96" w:rsidRPr="005204D8">
              <w:rPr>
                <w:rFonts w:ascii="Segoe UI" w:hAnsi="Segoe UI" w:cs="Segoe UI"/>
                <w:szCs w:val="18"/>
              </w:rPr>
              <w:t xml:space="preserve">doors and </w:t>
            </w:r>
            <w:r w:rsidR="00AC6B6D" w:rsidRPr="005204D8">
              <w:rPr>
                <w:rFonts w:ascii="Segoe UI" w:hAnsi="Segoe UI" w:cs="Segoe UI"/>
                <w:szCs w:val="18"/>
              </w:rPr>
              <w:t>windows</w:t>
            </w:r>
            <w:r w:rsidR="009C66CF" w:rsidRPr="005204D8">
              <w:rPr>
                <w:rFonts w:ascii="Segoe UI" w:hAnsi="Segoe UI" w:cs="Segoe UI"/>
                <w:szCs w:val="18"/>
              </w:rPr>
              <w:t>.</w:t>
            </w:r>
          </w:p>
          <w:p w14:paraId="2363692A" w14:textId="52C83781" w:rsidR="00AC6B6D" w:rsidRPr="005204D8" w:rsidRDefault="009961CA">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horizontally proportioned and/</w:t>
            </w:r>
            <w:r w:rsidR="00AC6B6D" w:rsidRPr="005204D8">
              <w:rPr>
                <w:rFonts w:ascii="Segoe UI" w:hAnsi="Segoe UI" w:cs="Segoe UI"/>
                <w:szCs w:val="18"/>
              </w:rPr>
              <w:t>or large windows</w:t>
            </w:r>
            <w:r w:rsidR="007A2ABD" w:rsidRPr="005204D8">
              <w:rPr>
                <w:rFonts w:ascii="Segoe UI" w:hAnsi="Segoe UI" w:cs="Segoe UI"/>
                <w:szCs w:val="18"/>
              </w:rPr>
              <w:t>.</w:t>
            </w:r>
          </w:p>
          <w:p w14:paraId="2363692B" w14:textId="77777777" w:rsidR="00AC6B6D" w:rsidRPr="005204D8" w:rsidRDefault="00AC6B6D" w:rsidP="006140FE">
            <w:pPr>
              <w:pStyle w:val="DENRBodyText1"/>
              <w:jc w:val="left"/>
              <w:rPr>
                <w:rFonts w:ascii="Segoe UI" w:hAnsi="Segoe UI" w:cs="Segoe UI"/>
                <w:szCs w:val="18"/>
              </w:rPr>
            </w:pPr>
          </w:p>
        </w:tc>
      </w:tr>
      <w:tr w:rsidR="00091621" w:rsidRPr="005204D8" w14:paraId="23636936"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2D" w14:textId="77777777" w:rsidR="00AC6B6D" w:rsidRPr="005204D8" w:rsidRDefault="00AC6B6D" w:rsidP="000B6D44">
            <w:pPr>
              <w:pStyle w:val="Heading41"/>
              <w:numPr>
                <w:ilvl w:val="0"/>
                <w:numId w:val="27"/>
              </w:numPr>
              <w:spacing w:before="0" w:after="0"/>
              <w:rPr>
                <w:rFonts w:ascii="Segoe UI" w:hAnsi="Segoe UI"/>
              </w:rPr>
            </w:pPr>
            <w:r w:rsidRPr="005204D8">
              <w:rPr>
                <w:rFonts w:ascii="Segoe UI" w:hAnsi="Segoe UI"/>
              </w:rPr>
              <w:t>Exterior painting</w:t>
            </w:r>
          </w:p>
          <w:p w14:paraId="0974E2AC" w14:textId="77777777" w:rsidR="001A6FF6" w:rsidRDefault="0030453C" w:rsidP="001831D7">
            <w:pPr>
              <w:spacing w:after="160"/>
              <w:rPr>
                <w:rFonts w:ascii="Segoe UI" w:hAnsi="Segoe UI"/>
              </w:rPr>
            </w:pPr>
            <w:r w:rsidRPr="005204D8">
              <w:rPr>
                <w:rFonts w:ascii="Segoe UI" w:hAnsi="Segoe UI"/>
              </w:rPr>
              <w:t>Colour schemes should be appropriate to the</w:t>
            </w:r>
            <w:r w:rsidR="005537B7" w:rsidRPr="005204D8">
              <w:rPr>
                <w:rFonts w:ascii="Segoe UI" w:hAnsi="Segoe UI"/>
              </w:rPr>
              <w:t xml:space="preserve"> historic </w:t>
            </w:r>
            <w:r w:rsidRPr="005204D8">
              <w:rPr>
                <w:rFonts w:ascii="Segoe UI" w:hAnsi="Segoe UI"/>
              </w:rPr>
              <w:t>period</w:t>
            </w:r>
            <w:r w:rsidR="005537B7" w:rsidRPr="005204D8">
              <w:rPr>
                <w:rFonts w:ascii="Segoe UI" w:hAnsi="Segoe UI"/>
              </w:rPr>
              <w:t xml:space="preserve"> of construction</w:t>
            </w:r>
            <w:r w:rsidRPr="005204D8">
              <w:rPr>
                <w:rFonts w:ascii="Segoe UI" w:hAnsi="Segoe UI"/>
              </w:rPr>
              <w:t xml:space="preserve">. </w:t>
            </w:r>
          </w:p>
          <w:p w14:paraId="2363692E" w14:textId="6428A50B" w:rsidR="004474B0" w:rsidRPr="001831D7" w:rsidRDefault="00E63E31" w:rsidP="001831D7">
            <w:pPr>
              <w:spacing w:after="160"/>
              <w:rPr>
                <w:rFonts w:ascii="Segoe UI" w:hAnsi="Segoe UI"/>
              </w:rPr>
            </w:pPr>
            <w:r w:rsidRPr="005204D8">
              <w:rPr>
                <w:rFonts w:ascii="Segoe UI" w:hAnsi="Segoe UI"/>
              </w:rPr>
              <w:t>Stripping of historically painted timber and p</w:t>
            </w:r>
            <w:r w:rsidR="0030453C" w:rsidRPr="005204D8">
              <w:rPr>
                <w:rFonts w:ascii="Segoe UI" w:hAnsi="Segoe UI"/>
              </w:rPr>
              <w:t>ainting of unpainted external surface</w:t>
            </w:r>
            <w:r w:rsidR="00F921D3" w:rsidRPr="005204D8">
              <w:rPr>
                <w:rFonts w:ascii="Segoe UI" w:hAnsi="Segoe UI"/>
              </w:rPr>
              <w:t>s to existing buildings is not appropriate</w:t>
            </w:r>
            <w:r w:rsidR="0030453C" w:rsidRPr="005204D8">
              <w:rPr>
                <w:rFonts w:ascii="Segoe UI" w:hAnsi="Segoe UI"/>
              </w:rPr>
              <w:t>.</w:t>
            </w:r>
            <w:r w:rsidRPr="005204D8">
              <w:rPr>
                <w:rFonts w:ascii="Segoe UI" w:hAnsi="Segoe UI"/>
              </w:rPr>
              <w:t xml:space="preserve"> </w:t>
            </w:r>
          </w:p>
        </w:tc>
        <w:tc>
          <w:tcPr>
            <w:tcW w:w="2552" w:type="dxa"/>
            <w:tcBorders>
              <w:top w:val="single" w:sz="2" w:space="0" w:color="BFBFBF" w:themeColor="background1" w:themeShade="BF"/>
              <w:left w:val="nil"/>
              <w:bottom w:val="single" w:sz="2" w:space="0" w:color="BFBFBF" w:themeColor="background1" w:themeShade="BF"/>
              <w:right w:val="nil"/>
            </w:tcBorders>
          </w:tcPr>
          <w:p w14:paraId="23636931" w14:textId="63EC6D4B" w:rsidR="00AC6B6D" w:rsidRPr="005204D8" w:rsidRDefault="008C3B70">
            <w:pPr>
              <w:pStyle w:val="DENRBodyText1"/>
              <w:numPr>
                <w:ilvl w:val="0"/>
                <w:numId w:val="3"/>
              </w:numPr>
              <w:ind w:left="170" w:hanging="142"/>
              <w:jc w:val="left"/>
              <w:rPr>
                <w:rFonts w:ascii="Segoe UI" w:hAnsi="Segoe UI" w:cs="Segoe UI"/>
                <w:szCs w:val="18"/>
              </w:rPr>
            </w:pPr>
            <w:r>
              <w:rPr>
                <w:rFonts w:ascii="Segoe UI" w:hAnsi="Segoe UI" w:cs="Segoe UI"/>
                <w:szCs w:val="18"/>
              </w:rPr>
              <w:t xml:space="preserve">Painting of additions is not deemed </w:t>
            </w:r>
            <w:r w:rsidR="008E1D9A">
              <w:rPr>
                <w:rFonts w:ascii="Segoe UI" w:hAnsi="Segoe UI" w:cs="Segoe UI"/>
                <w:szCs w:val="18"/>
              </w:rPr>
              <w:t>development, but</w:t>
            </w:r>
            <w:r>
              <w:rPr>
                <w:rFonts w:ascii="Segoe UI" w:hAnsi="Segoe UI" w:cs="Segoe UI"/>
                <w:szCs w:val="18"/>
              </w:rPr>
              <w:t xml:space="preserve"> compatible colours are encouraged.  </w:t>
            </w:r>
          </w:p>
        </w:tc>
        <w:tc>
          <w:tcPr>
            <w:tcW w:w="2835" w:type="dxa"/>
            <w:tcBorders>
              <w:top w:val="single" w:sz="2" w:space="0" w:color="BFBFBF" w:themeColor="background1" w:themeShade="BF"/>
              <w:left w:val="nil"/>
              <w:bottom w:val="single" w:sz="2" w:space="0" w:color="BFBFBF" w:themeColor="background1" w:themeShade="BF"/>
              <w:right w:val="nil"/>
            </w:tcBorders>
          </w:tcPr>
          <w:p w14:paraId="23636935" w14:textId="7E4CAD90" w:rsidR="00AC6B6D" w:rsidRPr="005204D8" w:rsidRDefault="00AC6B6D" w:rsidP="007328E3">
            <w:pPr>
              <w:pStyle w:val="DENRBodyText1"/>
              <w:ind w:left="170"/>
              <w:jc w:val="left"/>
              <w:rPr>
                <w:rFonts w:ascii="Segoe UI" w:hAnsi="Segoe UI" w:cs="Segoe UI"/>
                <w:szCs w:val="18"/>
              </w:rPr>
            </w:pPr>
          </w:p>
        </w:tc>
      </w:tr>
      <w:tr w:rsidR="00091621" w:rsidRPr="005204D8" w14:paraId="2363693D"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37" w14:textId="4552B6BC" w:rsidR="00AC6B6D" w:rsidRPr="005204D8" w:rsidRDefault="00D8606D" w:rsidP="000B6D44">
            <w:pPr>
              <w:pStyle w:val="Heading41"/>
              <w:numPr>
                <w:ilvl w:val="0"/>
                <w:numId w:val="27"/>
              </w:numPr>
              <w:spacing w:before="0" w:after="0"/>
              <w:rPr>
                <w:rFonts w:ascii="Segoe UI" w:hAnsi="Segoe UI"/>
              </w:rPr>
            </w:pPr>
            <w:r w:rsidRPr="005204D8">
              <w:rPr>
                <w:rFonts w:ascii="Segoe UI" w:hAnsi="Segoe UI"/>
              </w:rPr>
              <w:t>Verandahs</w:t>
            </w:r>
          </w:p>
        </w:tc>
        <w:tc>
          <w:tcPr>
            <w:tcW w:w="2552" w:type="dxa"/>
            <w:tcBorders>
              <w:top w:val="single" w:sz="2" w:space="0" w:color="BFBFBF" w:themeColor="background1" w:themeShade="BF"/>
              <w:left w:val="nil"/>
              <w:bottom w:val="single" w:sz="2" w:space="0" w:color="BFBFBF" w:themeColor="background1" w:themeShade="BF"/>
              <w:right w:val="nil"/>
            </w:tcBorders>
          </w:tcPr>
          <w:p w14:paraId="3FF28D6B" w14:textId="0F5E9CC3" w:rsidR="0030453C" w:rsidRPr="005204D8" w:rsidRDefault="0030453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 xml:space="preserve">Simple, dressed, </w:t>
            </w:r>
            <w:r w:rsidR="00F71128" w:rsidRPr="005204D8">
              <w:rPr>
                <w:rFonts w:ascii="Segoe UI" w:hAnsi="Segoe UI" w:cs="Segoe UI"/>
                <w:szCs w:val="18"/>
              </w:rPr>
              <w:t>timber posts (110-120mm square); native pine if available.</w:t>
            </w:r>
          </w:p>
          <w:p w14:paraId="689D61C2" w14:textId="5C36DE14" w:rsidR="00AC6B6D" w:rsidRPr="005204D8" w:rsidRDefault="00585B96">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simple timber or iron brackets where evidence of existing original.</w:t>
            </w:r>
          </w:p>
          <w:p w14:paraId="1725C37D" w14:textId="04202DD3" w:rsidR="00BE0F65" w:rsidRPr="005204D8" w:rsidRDefault="00D860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flagstone, timber board, natural ground verandah floors</w:t>
            </w:r>
            <w:r w:rsidR="00BE0F65" w:rsidRPr="005204D8">
              <w:rPr>
                <w:rFonts w:ascii="Segoe UI" w:hAnsi="Segoe UI" w:cs="Segoe UI"/>
                <w:szCs w:val="18"/>
              </w:rPr>
              <w:t>.</w:t>
            </w:r>
          </w:p>
          <w:p w14:paraId="23636939" w14:textId="459C4592" w:rsidR="00D8606D" w:rsidRPr="005204D8" w:rsidRDefault="00D8606D" w:rsidP="00B17C71">
            <w:pPr>
              <w:pStyle w:val="DENRBodyText1"/>
              <w:ind w:left="170"/>
              <w:jc w:val="left"/>
              <w:rPr>
                <w:rFonts w:ascii="Segoe UI" w:hAnsi="Segoe UI" w:cs="Segoe UI"/>
                <w:szCs w:val="18"/>
              </w:rPr>
            </w:pPr>
          </w:p>
        </w:tc>
        <w:tc>
          <w:tcPr>
            <w:tcW w:w="2835" w:type="dxa"/>
            <w:tcBorders>
              <w:top w:val="single" w:sz="2" w:space="0" w:color="BFBFBF" w:themeColor="background1" w:themeShade="BF"/>
              <w:left w:val="nil"/>
              <w:bottom w:val="single" w:sz="2" w:space="0" w:color="BFBFBF" w:themeColor="background1" w:themeShade="BF"/>
              <w:right w:val="nil"/>
            </w:tcBorders>
          </w:tcPr>
          <w:p w14:paraId="2363693A" w14:textId="3F5ECA82" w:rsidR="00AC6B6D" w:rsidRPr="005204D8" w:rsidRDefault="0030453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finials and cast iron lace work.</w:t>
            </w:r>
          </w:p>
          <w:p w14:paraId="2363693B" w14:textId="3ED254AA" w:rsidR="00AC6B6D" w:rsidRPr="005204D8" w:rsidRDefault="006C57F1">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 xml:space="preserve">decorative </w:t>
            </w:r>
            <w:r w:rsidR="00AC6B6D" w:rsidRPr="005204D8">
              <w:rPr>
                <w:rFonts w:ascii="Segoe UI" w:hAnsi="Segoe UI" w:cs="Segoe UI"/>
                <w:szCs w:val="18"/>
              </w:rPr>
              <w:t>timber posts</w:t>
            </w:r>
            <w:r w:rsidR="0030453C" w:rsidRPr="005204D8">
              <w:rPr>
                <w:rFonts w:ascii="Segoe UI" w:hAnsi="Segoe UI" w:cs="Segoe UI"/>
                <w:szCs w:val="18"/>
              </w:rPr>
              <w:t>.</w:t>
            </w:r>
          </w:p>
          <w:p w14:paraId="2606C6D1" w14:textId="0DCADFBC" w:rsidR="00D8606D" w:rsidRPr="005204D8" w:rsidRDefault="00D860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steel or concrete posts.</w:t>
            </w:r>
          </w:p>
          <w:p w14:paraId="6D316D53" w14:textId="77777777" w:rsidR="00D8606D" w:rsidRPr="005204D8" w:rsidRDefault="0030453C">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post shoes.</w:t>
            </w:r>
          </w:p>
          <w:p w14:paraId="42D9E6BC" w14:textId="77777777" w:rsidR="00AC6B6D" w:rsidRPr="005204D8" w:rsidRDefault="00D8606D">
            <w:pPr>
              <w:pStyle w:val="DENRBodyText1"/>
              <w:numPr>
                <w:ilvl w:val="0"/>
                <w:numId w:val="3"/>
              </w:numPr>
              <w:ind w:left="170" w:hanging="142"/>
              <w:jc w:val="left"/>
              <w:rPr>
                <w:rFonts w:ascii="Segoe UI" w:hAnsi="Segoe UI" w:cs="Segoe UI"/>
                <w:szCs w:val="18"/>
              </w:rPr>
            </w:pPr>
            <w:r w:rsidRPr="005204D8">
              <w:rPr>
                <w:rFonts w:ascii="Segoe UI" w:hAnsi="Segoe UI" w:cs="Segoe UI"/>
                <w:szCs w:val="18"/>
              </w:rPr>
              <w:t>tiled verandah floors.</w:t>
            </w:r>
          </w:p>
          <w:p w14:paraId="2363693C" w14:textId="6FA480D9" w:rsidR="005204D8" w:rsidRPr="005204D8" w:rsidRDefault="005204D8" w:rsidP="005204D8">
            <w:pPr>
              <w:pStyle w:val="DENRBodyText1"/>
              <w:ind w:left="28"/>
              <w:jc w:val="left"/>
              <w:rPr>
                <w:rFonts w:ascii="Segoe UI" w:hAnsi="Segoe UI" w:cs="Segoe UI"/>
                <w:color w:val="538135" w:themeColor="accent6" w:themeShade="BF"/>
                <w:szCs w:val="18"/>
              </w:rPr>
            </w:pPr>
          </w:p>
        </w:tc>
      </w:tr>
      <w:tr w:rsidR="00091621" w:rsidRPr="005204D8" w14:paraId="23636941" w14:textId="77777777" w:rsidTr="000B6D44">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3E" w14:textId="77777777" w:rsidR="00AC6B6D" w:rsidRPr="005204D8" w:rsidRDefault="00AC6B6D" w:rsidP="000B6D44">
            <w:pPr>
              <w:pStyle w:val="Heading41"/>
              <w:numPr>
                <w:ilvl w:val="0"/>
                <w:numId w:val="27"/>
              </w:numPr>
              <w:spacing w:before="0" w:after="0"/>
              <w:rPr>
                <w:rFonts w:ascii="Segoe UI" w:hAnsi="Segoe UI"/>
              </w:rPr>
            </w:pPr>
            <w:r w:rsidRPr="005204D8">
              <w:rPr>
                <w:rFonts w:ascii="Segoe UI" w:hAnsi="Segoe UI"/>
              </w:rPr>
              <w:t>fencing</w:t>
            </w:r>
          </w:p>
        </w:tc>
        <w:tc>
          <w:tcPr>
            <w:tcW w:w="2552" w:type="dxa"/>
            <w:tcBorders>
              <w:top w:val="single" w:sz="2" w:space="0" w:color="BFBFBF" w:themeColor="background1" w:themeShade="BF"/>
              <w:left w:val="nil"/>
              <w:bottom w:val="single" w:sz="2" w:space="0" w:color="BFBFBF" w:themeColor="background1" w:themeShade="BF"/>
              <w:right w:val="nil"/>
            </w:tcBorders>
          </w:tcPr>
          <w:p w14:paraId="2363693F" w14:textId="518C674D" w:rsidR="00AC6B6D" w:rsidRPr="005204D8" w:rsidRDefault="00AC6B6D">
            <w:pPr>
              <w:pStyle w:val="DENRBodyText1"/>
              <w:numPr>
                <w:ilvl w:val="0"/>
                <w:numId w:val="3"/>
              </w:numPr>
              <w:ind w:left="170" w:hanging="142"/>
              <w:jc w:val="left"/>
              <w:rPr>
                <w:rFonts w:ascii="Segoe UI" w:hAnsi="Segoe UI" w:cs="Segoe UI"/>
                <w:szCs w:val="18"/>
              </w:rPr>
            </w:pPr>
            <w:r w:rsidRPr="005204D8">
              <w:rPr>
                <w:rFonts w:ascii="Segoe UI" w:hAnsi="Segoe UI" w:cs="Segoe UI"/>
              </w:rPr>
              <w:t>refer</w:t>
            </w:r>
            <w:r w:rsidR="00B514BC" w:rsidRPr="005204D8">
              <w:rPr>
                <w:rFonts w:ascii="Segoe UI" w:hAnsi="Segoe UI" w:cs="Segoe UI"/>
                <w:b/>
                <w:szCs w:val="18"/>
              </w:rPr>
              <w:t xml:space="preserve"> 3</w:t>
            </w:r>
            <w:r w:rsidRPr="005204D8">
              <w:rPr>
                <w:rFonts w:ascii="Segoe UI" w:hAnsi="Segoe UI" w:cs="Segoe UI"/>
                <w:b/>
                <w:szCs w:val="18"/>
              </w:rPr>
              <w:t>.</w:t>
            </w:r>
            <w:r w:rsidR="005204D8">
              <w:rPr>
                <w:rFonts w:ascii="Segoe UI" w:hAnsi="Segoe UI" w:cs="Segoe UI"/>
                <w:b/>
                <w:szCs w:val="18"/>
              </w:rPr>
              <w:t>5</w:t>
            </w:r>
            <w:r w:rsidRPr="005204D8">
              <w:rPr>
                <w:rFonts w:ascii="Segoe UI" w:hAnsi="Segoe UI" w:cs="Segoe UI"/>
                <w:b/>
                <w:szCs w:val="18"/>
              </w:rPr>
              <w:t>.2 Fences and Gates</w:t>
            </w:r>
          </w:p>
        </w:tc>
        <w:tc>
          <w:tcPr>
            <w:tcW w:w="2835" w:type="dxa"/>
            <w:tcBorders>
              <w:top w:val="single" w:sz="2" w:space="0" w:color="BFBFBF" w:themeColor="background1" w:themeShade="BF"/>
              <w:left w:val="nil"/>
              <w:bottom w:val="single" w:sz="2" w:space="0" w:color="BFBFBF" w:themeColor="background1" w:themeShade="BF"/>
              <w:right w:val="nil"/>
            </w:tcBorders>
          </w:tcPr>
          <w:p w14:paraId="0FE3D615" w14:textId="774C8C56" w:rsidR="00AC6B6D" w:rsidRPr="005204D8" w:rsidRDefault="00AC6B6D" w:rsidP="00AC6B6D">
            <w:pPr>
              <w:pStyle w:val="DENRBodyText1"/>
              <w:ind w:left="28"/>
              <w:jc w:val="left"/>
              <w:rPr>
                <w:rFonts w:ascii="Segoe UI" w:hAnsi="Segoe UI" w:cs="Segoe UI"/>
                <w:szCs w:val="18"/>
              </w:rPr>
            </w:pPr>
          </w:p>
          <w:p w14:paraId="23636940" w14:textId="5F4FB51C" w:rsidR="00E07EB0" w:rsidRPr="005204D8" w:rsidRDefault="00E07EB0" w:rsidP="00AC6B6D">
            <w:pPr>
              <w:pStyle w:val="DENRBodyText1"/>
              <w:ind w:left="28"/>
              <w:jc w:val="left"/>
              <w:rPr>
                <w:rFonts w:ascii="Segoe UI" w:hAnsi="Segoe UI" w:cs="Segoe UI"/>
                <w:szCs w:val="18"/>
              </w:rPr>
            </w:pPr>
          </w:p>
        </w:tc>
      </w:tr>
      <w:tr w:rsidR="001831D7" w:rsidRPr="005204D8" w14:paraId="591A9C88" w14:textId="77777777" w:rsidTr="000B6D44">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F7F079B" w14:textId="4CD9AC71" w:rsidR="001831D7" w:rsidRPr="005204D8" w:rsidRDefault="001831D7" w:rsidP="000B6D44">
            <w:pPr>
              <w:pStyle w:val="Heading41"/>
              <w:numPr>
                <w:ilvl w:val="0"/>
                <w:numId w:val="27"/>
              </w:numPr>
              <w:spacing w:before="0" w:after="0"/>
              <w:rPr>
                <w:rFonts w:ascii="Segoe UI" w:hAnsi="Segoe UI"/>
              </w:rPr>
            </w:pPr>
            <w:r w:rsidRPr="005204D8">
              <w:rPr>
                <w:rFonts w:ascii="Segoe UI" w:hAnsi="Segoe UI"/>
              </w:rPr>
              <w:t>Ancillary development</w:t>
            </w:r>
          </w:p>
        </w:tc>
        <w:tc>
          <w:tcPr>
            <w:tcW w:w="2552" w:type="dxa"/>
            <w:tcBorders>
              <w:top w:val="single" w:sz="2" w:space="0" w:color="BFBFBF" w:themeColor="background1" w:themeShade="BF"/>
              <w:left w:val="nil"/>
              <w:bottom w:val="single" w:sz="2" w:space="0" w:color="BFBFBF" w:themeColor="background1" w:themeShade="BF"/>
              <w:right w:val="nil"/>
            </w:tcBorders>
          </w:tcPr>
          <w:p w14:paraId="375397BB" w14:textId="5D73964E" w:rsidR="001831D7" w:rsidRPr="005204D8" w:rsidRDefault="001831D7">
            <w:pPr>
              <w:pStyle w:val="DENRBodyText1"/>
              <w:numPr>
                <w:ilvl w:val="0"/>
                <w:numId w:val="3"/>
              </w:numPr>
              <w:ind w:left="170" w:hanging="142"/>
              <w:jc w:val="left"/>
              <w:rPr>
                <w:rFonts w:ascii="Segoe UI" w:hAnsi="Segoe UI" w:cs="Segoe UI"/>
              </w:rPr>
            </w:pPr>
            <w:r w:rsidRPr="005204D8">
              <w:rPr>
                <w:rFonts w:ascii="Segoe UI" w:hAnsi="Segoe UI" w:cs="Segoe UI"/>
                <w:szCs w:val="18"/>
              </w:rPr>
              <w:t xml:space="preserve">Refer </w:t>
            </w:r>
            <w:r>
              <w:rPr>
                <w:rFonts w:ascii="Segoe UI" w:hAnsi="Segoe UI" w:cs="Segoe UI"/>
                <w:b/>
                <w:szCs w:val="18"/>
              </w:rPr>
              <w:t>3.5</w:t>
            </w:r>
            <w:r w:rsidRPr="005204D8">
              <w:rPr>
                <w:rFonts w:ascii="Segoe UI" w:hAnsi="Segoe UI" w:cs="Segoe UI"/>
                <w:b/>
                <w:szCs w:val="18"/>
              </w:rPr>
              <w:t xml:space="preserve"> Ancillary development</w:t>
            </w:r>
          </w:p>
        </w:tc>
        <w:tc>
          <w:tcPr>
            <w:tcW w:w="2835" w:type="dxa"/>
            <w:tcBorders>
              <w:top w:val="single" w:sz="2" w:space="0" w:color="BFBFBF" w:themeColor="background1" w:themeShade="BF"/>
              <w:left w:val="nil"/>
              <w:bottom w:val="single" w:sz="2" w:space="0" w:color="BFBFBF" w:themeColor="background1" w:themeShade="BF"/>
              <w:right w:val="nil"/>
            </w:tcBorders>
          </w:tcPr>
          <w:p w14:paraId="1CF0B348" w14:textId="77777777" w:rsidR="001831D7" w:rsidRPr="005204D8" w:rsidRDefault="001831D7" w:rsidP="00AC6B6D">
            <w:pPr>
              <w:pStyle w:val="DENRBodyText1"/>
              <w:ind w:left="28"/>
              <w:jc w:val="left"/>
              <w:rPr>
                <w:rFonts w:ascii="Segoe UI" w:hAnsi="Segoe UI" w:cs="Segoe UI"/>
                <w:szCs w:val="18"/>
              </w:rPr>
            </w:pPr>
          </w:p>
        </w:tc>
      </w:tr>
    </w:tbl>
    <w:p w14:paraId="1AA3E255" w14:textId="77777777" w:rsidR="00A72949" w:rsidRDefault="00A72949" w:rsidP="00A72949">
      <w:pPr>
        <w:rPr>
          <w:rFonts w:cs="Segoe UI"/>
        </w:rPr>
      </w:pPr>
      <w:bookmarkStart w:id="73" w:name="_Toc57589987"/>
      <w:bookmarkStart w:id="74" w:name="_Toc65680434"/>
    </w:p>
    <w:p w14:paraId="417B8B5A" w14:textId="77777777" w:rsidR="00A72949" w:rsidRPr="00A72949" w:rsidRDefault="00A72949" w:rsidP="00A72949">
      <w:pPr>
        <w:rPr>
          <w:rFonts w:cs="Segoe UI"/>
        </w:rPr>
      </w:pPr>
      <w:r>
        <w:rPr>
          <w:rFonts w:cs="Segoe UI"/>
        </w:rPr>
        <w:br w:type="page"/>
      </w:r>
    </w:p>
    <w:p w14:paraId="23636942" w14:textId="1C2E90F3" w:rsidR="00AC6B6D" w:rsidRPr="005204D8" w:rsidRDefault="00AC6B6D" w:rsidP="000B6D44">
      <w:pPr>
        <w:pStyle w:val="Heading2"/>
        <w:numPr>
          <w:ilvl w:val="1"/>
          <w:numId w:val="8"/>
        </w:numPr>
        <w:ind w:left="426"/>
        <w:rPr>
          <w:rFonts w:cs="Segoe UI"/>
        </w:rPr>
      </w:pPr>
      <w:bookmarkStart w:id="75" w:name="_Toc137561860"/>
      <w:r w:rsidRPr="005204D8">
        <w:rPr>
          <w:rFonts w:cs="Segoe UI"/>
        </w:rPr>
        <w:lastRenderedPageBreak/>
        <w:t>Ancillary development</w:t>
      </w:r>
      <w:bookmarkEnd w:id="73"/>
      <w:bookmarkEnd w:id="74"/>
      <w:bookmarkEnd w:id="75"/>
      <w:r w:rsidRPr="005204D8">
        <w:rPr>
          <w:rFonts w:cs="Segoe UI"/>
        </w:rPr>
        <w:t xml:space="preserve"> </w:t>
      </w:r>
    </w:p>
    <w:p w14:paraId="23636943" w14:textId="43ECA86E" w:rsidR="00AC6B6D" w:rsidRPr="005204D8" w:rsidRDefault="00AC6B6D" w:rsidP="00404F0D">
      <w:pPr>
        <w:rPr>
          <w:rFonts w:cs="Segoe UI"/>
        </w:rPr>
      </w:pPr>
      <w:r w:rsidRPr="005204D8">
        <w:rPr>
          <w:rFonts w:cs="Segoe UI"/>
        </w:rPr>
        <w:t>(refer: State H</w:t>
      </w:r>
      <w:r w:rsidR="00321783" w:rsidRPr="005204D8">
        <w:rPr>
          <w:rFonts w:cs="Segoe UI"/>
        </w:rPr>
        <w:t>eritage Area Overlay - PO3.1-3.4</w:t>
      </w:r>
      <w:r w:rsidRPr="005204D8">
        <w:rPr>
          <w:rFonts w:cs="Segoe UI"/>
        </w:rPr>
        <w:t xml:space="preserve">) – garages, carports, </w:t>
      </w:r>
      <w:r w:rsidR="005F6BA9" w:rsidRPr="005204D8">
        <w:rPr>
          <w:rFonts w:cs="Segoe UI"/>
        </w:rPr>
        <w:t>shed</w:t>
      </w:r>
      <w:r w:rsidRPr="005204D8">
        <w:rPr>
          <w:rFonts w:cs="Segoe UI"/>
        </w:rPr>
        <w:t xml:space="preserve">s, verandahs, solar panels, signage, fences </w:t>
      </w:r>
      <w:bookmarkStart w:id="76" w:name="_Toc395879500"/>
      <w:bookmarkStart w:id="77" w:name="_Toc420070470"/>
    </w:p>
    <w:p w14:paraId="23636945" w14:textId="04223AF4" w:rsidR="00AC6B6D" w:rsidRDefault="00AC6B6D" w:rsidP="00404F0D">
      <w:pPr>
        <w:rPr>
          <w:rFonts w:cs="Segoe UI"/>
        </w:rPr>
      </w:pPr>
      <w:r w:rsidRPr="005204D8">
        <w:rPr>
          <w:rFonts w:cs="Segoe UI"/>
        </w:rPr>
        <w:t xml:space="preserve">Ancillary development in </w:t>
      </w:r>
      <w:r w:rsidR="00C712D5" w:rsidRPr="005204D8">
        <w:rPr>
          <w:rFonts w:cs="Segoe UI"/>
        </w:rPr>
        <w:t>Moonta Mines</w:t>
      </w:r>
      <w:r w:rsidRPr="005204D8">
        <w:rPr>
          <w:rFonts w:cs="Segoe UI"/>
        </w:rPr>
        <w:t xml:space="preserve"> includes: carports, garages and sheds; </w:t>
      </w:r>
      <w:r w:rsidR="00F921D3" w:rsidRPr="005204D8">
        <w:rPr>
          <w:rFonts w:cs="Segoe UI"/>
        </w:rPr>
        <w:t xml:space="preserve">studios, offices and dependent accommodation; </w:t>
      </w:r>
      <w:r w:rsidRPr="005204D8">
        <w:rPr>
          <w:rFonts w:cs="Segoe UI"/>
        </w:rPr>
        <w:t xml:space="preserve">fences and </w:t>
      </w:r>
      <w:r w:rsidR="00C477B6" w:rsidRPr="005204D8">
        <w:rPr>
          <w:rFonts w:cs="Segoe UI"/>
        </w:rPr>
        <w:t>gates; signage; solar panels</w:t>
      </w:r>
      <w:r w:rsidR="00FE09A6" w:rsidRPr="005204D8">
        <w:rPr>
          <w:rFonts w:cs="Segoe UI"/>
        </w:rPr>
        <w:t>,</w:t>
      </w:r>
      <w:r w:rsidR="00C477B6" w:rsidRPr="005204D8">
        <w:rPr>
          <w:rFonts w:cs="Segoe UI"/>
        </w:rPr>
        <w:t xml:space="preserve"> </w:t>
      </w:r>
      <w:r w:rsidRPr="005204D8">
        <w:rPr>
          <w:rFonts w:cs="Segoe UI"/>
        </w:rPr>
        <w:t>rainwater tanks</w:t>
      </w:r>
      <w:r w:rsidR="00BF2478" w:rsidRPr="005204D8">
        <w:rPr>
          <w:rFonts w:cs="Segoe UI"/>
        </w:rPr>
        <w:t xml:space="preserve"> </w:t>
      </w:r>
      <w:r w:rsidR="00FE09A6" w:rsidRPr="005204D8">
        <w:rPr>
          <w:rFonts w:cs="Segoe UI"/>
        </w:rPr>
        <w:t>a</w:t>
      </w:r>
      <w:r w:rsidR="00BF2478" w:rsidRPr="005204D8">
        <w:rPr>
          <w:rFonts w:cs="Segoe UI"/>
        </w:rPr>
        <w:t>nd other ancillary services</w:t>
      </w:r>
      <w:r w:rsidRPr="005204D8">
        <w:rPr>
          <w:rFonts w:cs="Segoe UI"/>
        </w:rPr>
        <w:t>. Whil</w:t>
      </w:r>
      <w:r w:rsidR="00051142" w:rsidRPr="005204D8">
        <w:rPr>
          <w:rFonts w:cs="Segoe UI"/>
        </w:rPr>
        <w:t>e such development is of a secondary</w:t>
      </w:r>
      <w:r w:rsidRPr="005204D8">
        <w:rPr>
          <w:rFonts w:cs="Segoe UI"/>
        </w:rPr>
        <w:t xml:space="preserve"> nature, it may still have an adverse impact on the heritage </w:t>
      </w:r>
      <w:r w:rsidR="009A6AFB" w:rsidRPr="005204D8">
        <w:rPr>
          <w:rFonts w:cs="Segoe UI"/>
        </w:rPr>
        <w:t>value</w:t>
      </w:r>
      <w:r w:rsidRPr="005204D8">
        <w:rPr>
          <w:rFonts w:cs="Segoe UI"/>
        </w:rPr>
        <w:t xml:space="preserve"> of the </w:t>
      </w:r>
      <w:r w:rsidR="00C477B6" w:rsidRPr="005204D8">
        <w:rPr>
          <w:rFonts w:cs="Segoe UI"/>
        </w:rPr>
        <w:t xml:space="preserve">State Heritage </w:t>
      </w:r>
      <w:r w:rsidRPr="005204D8">
        <w:rPr>
          <w:rFonts w:cs="Segoe UI"/>
        </w:rPr>
        <w:t>Are</w:t>
      </w:r>
      <w:r w:rsidR="005F7131" w:rsidRPr="005204D8">
        <w:rPr>
          <w:rFonts w:cs="Segoe UI"/>
        </w:rPr>
        <w:t xml:space="preserve">a if not managed </w:t>
      </w:r>
      <w:r w:rsidR="005F7131" w:rsidRPr="00A72949">
        <w:rPr>
          <w:rFonts w:cs="Segoe UI"/>
        </w:rPr>
        <w:t>appropriately.</w:t>
      </w:r>
    </w:p>
    <w:p w14:paraId="6F2E705E" w14:textId="77777777" w:rsidR="004B4C1A" w:rsidRPr="00A72949" w:rsidRDefault="004B4C1A" w:rsidP="00404F0D">
      <w:pPr>
        <w:rPr>
          <w:rFonts w:cs="Segoe UI"/>
        </w:rPr>
      </w:pPr>
    </w:p>
    <w:tbl>
      <w:tblPr>
        <w:tblW w:w="9923" w:type="dxa"/>
        <w:tblLook w:val="04A0" w:firstRow="1" w:lastRow="0" w:firstColumn="1" w:lastColumn="0" w:noHBand="0" w:noVBand="1"/>
      </w:tblPr>
      <w:tblGrid>
        <w:gridCol w:w="4536"/>
        <w:gridCol w:w="2526"/>
        <w:gridCol w:w="2861"/>
      </w:tblGrid>
      <w:tr w:rsidR="00E61174" w:rsidRPr="006913B0" w14:paraId="22ACD32E" w14:textId="77777777" w:rsidTr="003D13ED">
        <w:trPr>
          <w:tblHeader/>
        </w:trPr>
        <w:tc>
          <w:tcPr>
            <w:tcW w:w="4536" w:type="dxa"/>
            <w:shd w:val="clear" w:color="auto" w:fill="E7E6E6" w:themeFill="background2"/>
          </w:tcPr>
          <w:bookmarkEnd w:id="76"/>
          <w:bookmarkEnd w:id="77"/>
          <w:p w14:paraId="79CB68AD" w14:textId="77777777" w:rsidR="00A71D8A" w:rsidRPr="006913B0" w:rsidRDefault="00A71D8A" w:rsidP="00855959">
            <w:pPr>
              <w:spacing w:after="60"/>
              <w:rPr>
                <w:rFonts w:eastAsiaTheme="majorEastAsia" w:cs="Segoe UI"/>
                <w:b/>
                <w:color w:val="124734"/>
                <w:sz w:val="20"/>
                <w:szCs w:val="20"/>
              </w:rPr>
            </w:pPr>
            <w:r w:rsidRPr="006913B0">
              <w:rPr>
                <w:rFonts w:eastAsiaTheme="majorEastAsia" w:cs="Segoe UI"/>
                <w:b/>
                <w:color w:val="124734"/>
                <w:sz w:val="20"/>
                <w:szCs w:val="20"/>
              </w:rPr>
              <w:t>Principles</w:t>
            </w:r>
          </w:p>
        </w:tc>
        <w:tc>
          <w:tcPr>
            <w:tcW w:w="5387" w:type="dxa"/>
            <w:gridSpan w:val="2"/>
            <w:tcBorders>
              <w:bottom w:val="single" w:sz="2" w:space="0" w:color="BFBFBF" w:themeColor="background1" w:themeShade="BF"/>
            </w:tcBorders>
          </w:tcPr>
          <w:p w14:paraId="0B7BAD1C" w14:textId="545B1C4D" w:rsidR="00A71D8A" w:rsidRPr="006913B0" w:rsidRDefault="00ED7B53" w:rsidP="00855959">
            <w:pPr>
              <w:spacing w:after="60"/>
              <w:rPr>
                <w:rFonts w:eastAsiaTheme="majorEastAsia" w:cs="Segoe UI"/>
                <w:b/>
                <w:color w:val="124734"/>
                <w:sz w:val="20"/>
                <w:szCs w:val="20"/>
              </w:rPr>
            </w:pPr>
            <w:r w:rsidRPr="006913B0">
              <w:rPr>
                <w:rFonts w:eastAsiaTheme="majorEastAsia" w:cs="Segoe UI"/>
                <w:b/>
                <w:color w:val="124734"/>
                <w:sz w:val="20"/>
                <w:szCs w:val="20"/>
              </w:rPr>
              <w:t>Acceptable Standard</w:t>
            </w:r>
          </w:p>
        </w:tc>
      </w:tr>
      <w:tr w:rsidR="00E61174" w:rsidRPr="005204D8" w14:paraId="2363694C"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23636949" w14:textId="1E4691F0" w:rsidR="00AC6B6D" w:rsidRPr="006913B0" w:rsidRDefault="008D0E5A" w:rsidP="000B6D44">
            <w:pPr>
              <w:pStyle w:val="ListParagraph"/>
              <w:keepNext/>
              <w:keepLines/>
              <w:numPr>
                <w:ilvl w:val="2"/>
                <w:numId w:val="21"/>
              </w:numPr>
              <w:spacing w:before="120" w:after="120" w:line="240" w:lineRule="auto"/>
              <w:outlineLvl w:val="2"/>
              <w:rPr>
                <w:rFonts w:eastAsiaTheme="majorEastAsia" w:cs="Segoe UI"/>
                <w:b/>
                <w:color w:val="124734"/>
                <w:sz w:val="20"/>
                <w:szCs w:val="20"/>
              </w:rPr>
            </w:pPr>
            <w:r w:rsidRPr="006913B0">
              <w:rPr>
                <w:rFonts w:eastAsiaTheme="majorEastAsia" w:cs="Segoe UI"/>
                <w:b/>
                <w:color w:val="124734"/>
                <w:sz w:val="20"/>
                <w:szCs w:val="20"/>
              </w:rPr>
              <w:t>Outbuildings</w:t>
            </w:r>
            <w:r w:rsidR="002E24EA" w:rsidRPr="006913B0">
              <w:rPr>
                <w:rFonts w:eastAsiaTheme="majorEastAsia" w:cs="Segoe UI"/>
                <w:b/>
                <w:color w:val="124734"/>
                <w:sz w:val="20"/>
                <w:szCs w:val="20"/>
              </w:rPr>
              <w:t xml:space="preserve"> (</w:t>
            </w:r>
            <w:r w:rsidR="00D973C3" w:rsidRPr="006913B0">
              <w:rPr>
                <w:rFonts w:eastAsiaTheme="majorEastAsia" w:cs="Segoe UI"/>
                <w:b/>
                <w:color w:val="124734"/>
                <w:sz w:val="20"/>
                <w:szCs w:val="20"/>
              </w:rPr>
              <w:t>c</w:t>
            </w:r>
            <w:r w:rsidR="00AC6B6D" w:rsidRPr="006913B0">
              <w:rPr>
                <w:rFonts w:eastAsiaTheme="majorEastAsia" w:cs="Segoe UI"/>
                <w:b/>
                <w:color w:val="124734"/>
                <w:sz w:val="20"/>
                <w:szCs w:val="20"/>
              </w:rPr>
              <w:t>arports, garages and sheds</w:t>
            </w:r>
            <w:r w:rsidR="00D973C3" w:rsidRPr="006913B0">
              <w:rPr>
                <w:rFonts w:eastAsiaTheme="majorEastAsia" w:cs="Segoe UI"/>
                <w:b/>
                <w:color w:val="124734"/>
                <w:sz w:val="20"/>
                <w:szCs w:val="20"/>
              </w:rPr>
              <w:t>, studios, offices and dependent accommodation</w:t>
            </w:r>
            <w:r w:rsidR="00FC6062" w:rsidRPr="006913B0">
              <w:rPr>
                <w:rFonts w:eastAsiaTheme="majorEastAsia" w:cs="Segoe UI"/>
                <w:b/>
                <w:color w:val="124734"/>
                <w:sz w:val="20"/>
                <w:szCs w:val="20"/>
              </w:rPr>
              <w:t>)</w:t>
            </w:r>
            <w:r w:rsidR="00D973C3" w:rsidRPr="006913B0">
              <w:rPr>
                <w:rFonts w:eastAsiaTheme="majorEastAsia" w:cs="Segoe UI"/>
                <w:b/>
                <w:color w:val="124734"/>
                <w:sz w:val="20"/>
                <w:szCs w:val="20"/>
              </w:rPr>
              <w:t>.</w:t>
            </w:r>
          </w:p>
          <w:p w14:paraId="6B9FC627" w14:textId="5C5E9299" w:rsidR="00D973C3" w:rsidRPr="005204D8" w:rsidRDefault="00D973C3" w:rsidP="00404F0D">
            <w:pPr>
              <w:rPr>
                <w:rFonts w:cs="Segoe UI"/>
              </w:rPr>
            </w:pPr>
            <w:r w:rsidRPr="005204D8">
              <w:rPr>
                <w:rFonts w:cs="Segoe UI"/>
              </w:rPr>
              <w:t>Outbuildings contribute to the built form heritage values of Moonta Mines.</w:t>
            </w:r>
          </w:p>
          <w:p w14:paraId="12825B51" w14:textId="4A672AC2" w:rsidR="005F7131" w:rsidRPr="005204D8" w:rsidRDefault="00D973C3" w:rsidP="00404F0D">
            <w:pPr>
              <w:rPr>
                <w:rFonts w:cs="Segoe UI"/>
              </w:rPr>
            </w:pPr>
            <w:r w:rsidRPr="005204D8">
              <w:rPr>
                <w:rFonts w:cs="Segoe UI"/>
              </w:rPr>
              <w:t>Existing o</w:t>
            </w:r>
            <w:r w:rsidR="005C4554" w:rsidRPr="005204D8">
              <w:rPr>
                <w:rFonts w:cs="Segoe UI"/>
              </w:rPr>
              <w:t xml:space="preserve">utbuildings </w:t>
            </w:r>
            <w:r w:rsidR="006A4A5E" w:rsidRPr="005204D8">
              <w:rPr>
                <w:rFonts w:cs="Segoe UI"/>
              </w:rPr>
              <w:t xml:space="preserve">in Moonta Mines </w:t>
            </w:r>
            <w:r w:rsidR="00E33F5B" w:rsidRPr="005204D8">
              <w:rPr>
                <w:rFonts w:cs="Segoe UI"/>
              </w:rPr>
              <w:t xml:space="preserve">are </w:t>
            </w:r>
            <w:r w:rsidRPr="005204D8">
              <w:rPr>
                <w:rFonts w:cs="Segoe UI"/>
              </w:rPr>
              <w:t>typically</w:t>
            </w:r>
            <w:r w:rsidR="006A4A5E" w:rsidRPr="005204D8">
              <w:rPr>
                <w:rFonts w:cs="Segoe UI"/>
              </w:rPr>
              <w:t xml:space="preserve"> </w:t>
            </w:r>
            <w:r w:rsidR="005C4554" w:rsidRPr="005204D8">
              <w:rPr>
                <w:rFonts w:cs="Segoe UI"/>
              </w:rPr>
              <w:t>smaller</w:t>
            </w:r>
            <w:r w:rsidRPr="005204D8">
              <w:rPr>
                <w:rFonts w:cs="Segoe UI"/>
              </w:rPr>
              <w:t>, freestanding</w:t>
            </w:r>
            <w:r w:rsidR="005C4554" w:rsidRPr="005204D8">
              <w:rPr>
                <w:rFonts w:cs="Segoe UI"/>
              </w:rPr>
              <w:t xml:space="preserve"> versions of the </w:t>
            </w:r>
            <w:r w:rsidR="009F6C77" w:rsidRPr="005204D8">
              <w:rPr>
                <w:rFonts w:cs="Segoe UI"/>
              </w:rPr>
              <w:t>1862-1923</w:t>
            </w:r>
            <w:r w:rsidR="006A4A5E" w:rsidRPr="005204D8">
              <w:rPr>
                <w:rFonts w:cs="Segoe UI"/>
              </w:rPr>
              <w:t xml:space="preserve"> </w:t>
            </w:r>
            <w:r w:rsidR="009F6C77" w:rsidRPr="005204D8">
              <w:rPr>
                <w:rFonts w:cs="Segoe UI"/>
              </w:rPr>
              <w:t>buildings</w:t>
            </w:r>
            <w:r w:rsidR="006A4A5E" w:rsidRPr="005204D8">
              <w:rPr>
                <w:rFonts w:cs="Segoe UI"/>
              </w:rPr>
              <w:t>: rectilinear in plan</w:t>
            </w:r>
            <w:r w:rsidR="005C4554" w:rsidRPr="005204D8">
              <w:rPr>
                <w:rFonts w:cs="Segoe UI"/>
              </w:rPr>
              <w:t>,</w:t>
            </w:r>
            <w:r w:rsidR="006A4A5E" w:rsidRPr="005204D8">
              <w:rPr>
                <w:rFonts w:cs="Segoe UI"/>
              </w:rPr>
              <w:t xml:space="preserve"> with short-spa</w:t>
            </w:r>
            <w:r w:rsidR="009F6C77" w:rsidRPr="005204D8">
              <w:rPr>
                <w:rFonts w:cs="Segoe UI"/>
              </w:rPr>
              <w:t xml:space="preserve">n, steeply </w:t>
            </w:r>
            <w:r w:rsidR="006A4A5E" w:rsidRPr="005204D8">
              <w:rPr>
                <w:rFonts w:cs="Segoe UI"/>
              </w:rPr>
              <w:t>pitched</w:t>
            </w:r>
            <w:r w:rsidR="008F41F6" w:rsidRPr="005204D8">
              <w:rPr>
                <w:rFonts w:cs="Segoe UI"/>
              </w:rPr>
              <w:t>, gabled, hipped</w:t>
            </w:r>
            <w:r w:rsidR="005C4554" w:rsidRPr="005204D8">
              <w:rPr>
                <w:rFonts w:cs="Segoe UI"/>
              </w:rPr>
              <w:t xml:space="preserve"> or </w:t>
            </w:r>
            <w:r w:rsidR="009F6C77" w:rsidRPr="005204D8">
              <w:rPr>
                <w:rFonts w:cs="Segoe UI"/>
              </w:rPr>
              <w:t>low-pitch skillion (mono-pitch)</w:t>
            </w:r>
            <w:r w:rsidR="005C4554" w:rsidRPr="005204D8">
              <w:rPr>
                <w:rFonts w:cs="Segoe UI"/>
              </w:rPr>
              <w:t xml:space="preserve"> </w:t>
            </w:r>
            <w:r w:rsidR="009F6C77" w:rsidRPr="005204D8">
              <w:rPr>
                <w:rFonts w:cs="Segoe UI"/>
              </w:rPr>
              <w:t>roof forms</w:t>
            </w:r>
            <w:r w:rsidR="008F41F6" w:rsidRPr="005204D8">
              <w:rPr>
                <w:rFonts w:cs="Segoe UI"/>
              </w:rPr>
              <w:t xml:space="preserve">. </w:t>
            </w:r>
          </w:p>
          <w:p w14:paraId="2363694A" w14:textId="4AEB001D" w:rsidR="001A5D52" w:rsidRPr="005204D8" w:rsidRDefault="005F7131" w:rsidP="008D0E5A">
            <w:pPr>
              <w:rPr>
                <w:rFonts w:cs="Segoe UI"/>
              </w:rPr>
            </w:pPr>
            <w:r w:rsidRPr="00CD3698">
              <w:t>Development</w:t>
            </w:r>
            <w:r w:rsidRPr="005204D8">
              <w:rPr>
                <w:rFonts w:cs="Segoe UI"/>
              </w:rPr>
              <w:t xml:space="preserve"> </w:t>
            </w:r>
            <w:r w:rsidRPr="005204D8">
              <w:rPr>
                <w:rFonts w:cs="Segoe UI"/>
                <w:b/>
              </w:rPr>
              <w:t>is to have regard to</w:t>
            </w:r>
            <w:r w:rsidRPr="005204D8">
              <w:rPr>
                <w:rFonts w:cs="Segoe UI"/>
              </w:rPr>
              <w:t xml:space="preserve"> the following:</w:t>
            </w:r>
          </w:p>
        </w:tc>
        <w:tc>
          <w:tcPr>
            <w:tcW w:w="5387" w:type="dxa"/>
            <w:gridSpan w:val="2"/>
            <w:tcBorders>
              <w:bottom w:val="single" w:sz="2" w:space="0" w:color="BFBFBF" w:themeColor="background1" w:themeShade="BF"/>
            </w:tcBorders>
          </w:tcPr>
          <w:p w14:paraId="2363694B" w14:textId="3E326AEB" w:rsidR="00AC6B6D" w:rsidRPr="005204D8" w:rsidRDefault="00AC6B6D" w:rsidP="00AC6B6D">
            <w:pPr>
              <w:pStyle w:val="DENRBodyText1"/>
              <w:spacing w:before="240" w:line="276" w:lineRule="auto"/>
              <w:jc w:val="left"/>
              <w:rPr>
                <w:rFonts w:ascii="Segoe UI" w:hAnsi="Segoe UI" w:cs="Segoe UI"/>
                <w:bCs/>
              </w:rPr>
            </w:pPr>
          </w:p>
        </w:tc>
      </w:tr>
      <w:tr w:rsidR="00E61174" w:rsidRPr="005204D8" w14:paraId="23636952"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6FA8252C" w14:textId="35290677" w:rsidR="00AC6B6D" w:rsidRPr="005204D8" w:rsidRDefault="009F6C77" w:rsidP="000B6D44">
            <w:pPr>
              <w:pStyle w:val="Heading41"/>
              <w:numPr>
                <w:ilvl w:val="0"/>
                <w:numId w:val="28"/>
              </w:numPr>
              <w:spacing w:before="0" w:after="0"/>
              <w:rPr>
                <w:rFonts w:ascii="Segoe UI" w:hAnsi="Segoe UI"/>
              </w:rPr>
            </w:pPr>
            <w:r w:rsidRPr="005204D8">
              <w:rPr>
                <w:rFonts w:ascii="Segoe UI" w:hAnsi="Segoe UI"/>
              </w:rPr>
              <w:t xml:space="preserve">Outbuildings: </w:t>
            </w:r>
            <w:r w:rsidR="00FC6062" w:rsidRPr="005204D8">
              <w:rPr>
                <w:rFonts w:ascii="Segoe UI" w:hAnsi="Segoe UI"/>
              </w:rPr>
              <w:t xml:space="preserve">carports, </w:t>
            </w:r>
            <w:r w:rsidRPr="005204D8">
              <w:rPr>
                <w:rFonts w:ascii="Segoe UI" w:hAnsi="Segoe UI"/>
              </w:rPr>
              <w:t>garages &amp; garden s</w:t>
            </w:r>
            <w:r w:rsidR="00AC6B6D" w:rsidRPr="005204D8">
              <w:rPr>
                <w:rFonts w:ascii="Segoe UI" w:hAnsi="Segoe UI"/>
              </w:rPr>
              <w:t>heds</w:t>
            </w:r>
            <w:r w:rsidRPr="005204D8">
              <w:rPr>
                <w:rFonts w:ascii="Segoe UI" w:hAnsi="Segoe UI"/>
              </w:rPr>
              <w:t>; studios, offices and dependent accommodation.</w:t>
            </w:r>
          </w:p>
          <w:p w14:paraId="4A6A28A1" w14:textId="09F557A1" w:rsidR="00D66995" w:rsidRPr="005204D8" w:rsidRDefault="00DF4FB2" w:rsidP="009F6C77">
            <w:pPr>
              <w:rPr>
                <w:rFonts w:cs="Segoe UI"/>
              </w:rPr>
            </w:pPr>
            <w:r w:rsidRPr="005204D8">
              <w:rPr>
                <w:rFonts w:cs="Segoe UI"/>
              </w:rPr>
              <w:t>New o</w:t>
            </w:r>
            <w:r w:rsidR="009F6C77" w:rsidRPr="005204D8">
              <w:rPr>
                <w:rFonts w:cs="Segoe UI"/>
              </w:rPr>
              <w:t xml:space="preserve">utbuildings complement the architectural language of existing buildings of heritage value. The scale and bulk of these structures do not dominate </w:t>
            </w:r>
            <w:r w:rsidRPr="005204D8">
              <w:rPr>
                <w:rFonts w:cs="Segoe UI"/>
              </w:rPr>
              <w:t>existing buildings.</w:t>
            </w:r>
            <w:r w:rsidR="009F6C77" w:rsidRPr="005204D8">
              <w:rPr>
                <w:rFonts w:cs="Segoe UI"/>
              </w:rPr>
              <w:t xml:space="preserve"> </w:t>
            </w:r>
          </w:p>
          <w:p w14:paraId="2363694D" w14:textId="28FCC6EC" w:rsidR="00295144" w:rsidRPr="005204D8" w:rsidRDefault="00D66995" w:rsidP="009A0807">
            <w:pPr>
              <w:rPr>
                <w:rFonts w:cs="Segoe UI"/>
              </w:rPr>
            </w:pPr>
            <w:r w:rsidRPr="005204D8">
              <w:rPr>
                <w:rFonts w:cs="Segoe UI"/>
              </w:rPr>
              <w:t xml:space="preserve">Outbuildings are </w:t>
            </w:r>
            <w:r w:rsidR="00E12C53" w:rsidRPr="005204D8">
              <w:rPr>
                <w:rFonts w:cs="Segoe UI"/>
              </w:rPr>
              <w:t xml:space="preserve">located </w:t>
            </w:r>
            <w:r w:rsidR="00DF4FB2" w:rsidRPr="005204D8">
              <w:rPr>
                <w:rFonts w:cs="Segoe UI"/>
              </w:rPr>
              <w:t>to avoid adverse visual</w:t>
            </w:r>
            <w:r w:rsidR="00E12C53" w:rsidRPr="005204D8">
              <w:rPr>
                <w:rFonts w:cs="Segoe UI"/>
              </w:rPr>
              <w:t xml:space="preserve"> impact on the setting of buildings</w:t>
            </w:r>
            <w:r w:rsidR="00427491" w:rsidRPr="005204D8">
              <w:rPr>
                <w:rFonts w:cs="Segoe UI"/>
              </w:rPr>
              <w:t xml:space="preserve"> of </w:t>
            </w:r>
            <w:r w:rsidR="00DF4FB2" w:rsidRPr="005204D8">
              <w:rPr>
                <w:rFonts w:cs="Segoe UI"/>
              </w:rPr>
              <w:t xml:space="preserve">heritage </w:t>
            </w:r>
            <w:r w:rsidR="00427491" w:rsidRPr="005204D8">
              <w:rPr>
                <w:rFonts w:cs="Segoe UI"/>
              </w:rPr>
              <w:t>value</w:t>
            </w:r>
            <w:r w:rsidR="00E12C53" w:rsidRPr="005204D8">
              <w:rPr>
                <w:rFonts w:cs="Segoe UI"/>
              </w:rPr>
              <w:t xml:space="preserve">. </w:t>
            </w:r>
            <w:r w:rsidR="00E12C53" w:rsidRPr="00CD3698">
              <w:t>Outbuildings</w:t>
            </w:r>
            <w:r w:rsidR="00E12C53" w:rsidRPr="005204D8">
              <w:rPr>
                <w:rFonts w:cs="Segoe UI"/>
              </w:rPr>
              <w:t xml:space="preserve"> </w:t>
            </w:r>
            <w:r w:rsidR="00427491" w:rsidRPr="005204D8">
              <w:rPr>
                <w:rFonts w:cs="Segoe UI"/>
              </w:rPr>
              <w:t>are free-standing</w:t>
            </w:r>
            <w:r w:rsidR="00E12C53" w:rsidRPr="005204D8">
              <w:rPr>
                <w:rFonts w:cs="Segoe UI"/>
              </w:rPr>
              <w:t xml:space="preserve"> and </w:t>
            </w:r>
            <w:r w:rsidR="00427491" w:rsidRPr="005204D8">
              <w:rPr>
                <w:rFonts w:cs="Segoe UI"/>
              </w:rPr>
              <w:t>located to the rear of existing buildings</w:t>
            </w:r>
            <w:r w:rsidR="00DF4FB2" w:rsidRPr="005204D8">
              <w:rPr>
                <w:rFonts w:cs="Segoe UI"/>
              </w:rPr>
              <w:t xml:space="preserve">, well </w:t>
            </w:r>
            <w:r w:rsidR="00427491" w:rsidRPr="005204D8">
              <w:rPr>
                <w:rFonts w:cs="Segoe UI"/>
              </w:rPr>
              <w:t>set</w:t>
            </w:r>
            <w:r w:rsidR="00CC6A8D" w:rsidRPr="005204D8">
              <w:rPr>
                <w:rFonts w:cs="Segoe UI"/>
              </w:rPr>
              <w:t xml:space="preserve"> back from the street</w:t>
            </w:r>
            <w:r w:rsidR="00427491" w:rsidRPr="005204D8">
              <w:rPr>
                <w:rFonts w:cs="Segoe UI"/>
              </w:rPr>
              <w:t>,</w:t>
            </w:r>
            <w:r w:rsidR="00CC6A8D" w:rsidRPr="005204D8">
              <w:rPr>
                <w:rFonts w:cs="Segoe UI"/>
              </w:rPr>
              <w:t xml:space="preserve"> to </w:t>
            </w:r>
            <w:r w:rsidR="00E12C53" w:rsidRPr="005204D8">
              <w:rPr>
                <w:rFonts w:cs="Segoe UI"/>
              </w:rPr>
              <w:t>maintain</w:t>
            </w:r>
            <w:r w:rsidR="00CC6A8D" w:rsidRPr="005204D8">
              <w:rPr>
                <w:rFonts w:cs="Segoe UI"/>
              </w:rPr>
              <w:t xml:space="preserve"> </w:t>
            </w:r>
            <w:r w:rsidR="00E12C53" w:rsidRPr="005204D8">
              <w:rPr>
                <w:rFonts w:cs="Segoe UI"/>
              </w:rPr>
              <w:t xml:space="preserve">the </w:t>
            </w:r>
            <w:r w:rsidR="00DF4FB2" w:rsidRPr="005204D8">
              <w:rPr>
                <w:rFonts w:cs="Segoe UI"/>
              </w:rPr>
              <w:t xml:space="preserve">visually </w:t>
            </w:r>
            <w:r w:rsidR="00E12C53" w:rsidRPr="005204D8">
              <w:rPr>
                <w:rFonts w:cs="Segoe UI"/>
              </w:rPr>
              <w:t xml:space="preserve">open nature of </w:t>
            </w:r>
            <w:r w:rsidR="00E12C53" w:rsidRPr="005204D8">
              <w:rPr>
                <w:rFonts w:cs="Segoe UI"/>
                <w:color w:val="000000" w:themeColor="text1"/>
              </w:rPr>
              <w:t xml:space="preserve">allotments and </w:t>
            </w:r>
            <w:r w:rsidR="00E12C53" w:rsidRPr="005204D8">
              <w:rPr>
                <w:rFonts w:cs="Segoe UI"/>
              </w:rPr>
              <w:t>streetscapes</w:t>
            </w:r>
            <w:r w:rsidR="00CC6A8D" w:rsidRPr="005204D8">
              <w:rPr>
                <w:rFonts w:cs="Segoe UI"/>
              </w:rPr>
              <w:t xml:space="preserve"> in Moonta Mines</w:t>
            </w:r>
            <w:r w:rsidR="00E12C53" w:rsidRPr="005204D8">
              <w:rPr>
                <w:rFonts w:cs="Segoe UI"/>
              </w:rPr>
              <w:t xml:space="preserve">. </w:t>
            </w:r>
            <w:r w:rsidR="00D22FF5" w:rsidRPr="005204D8">
              <w:rPr>
                <w:rFonts w:cs="Segoe UI"/>
              </w:rPr>
              <w:t>Key views and vistas are to be protected</w:t>
            </w:r>
            <w:r w:rsidR="0023065E" w:rsidRPr="005204D8">
              <w:rPr>
                <w:rFonts w:cs="Segoe UI"/>
              </w:rPr>
              <w:t xml:space="preserve"> - refer 3.7.1.(d)</w:t>
            </w:r>
          </w:p>
        </w:tc>
        <w:tc>
          <w:tcPr>
            <w:tcW w:w="5387" w:type="dxa"/>
            <w:gridSpan w:val="2"/>
            <w:tcBorders>
              <w:top w:val="single" w:sz="2" w:space="0" w:color="BFBFBF" w:themeColor="background1" w:themeShade="BF"/>
              <w:bottom w:val="single" w:sz="2" w:space="0" w:color="BFBFBF" w:themeColor="background1" w:themeShade="BF"/>
            </w:tcBorders>
          </w:tcPr>
          <w:p w14:paraId="241AAE68" w14:textId="28A1BF28" w:rsidR="00D22FF5" w:rsidRPr="005572D3" w:rsidRDefault="00D22FF5" w:rsidP="00CC6A8D">
            <w:pPr>
              <w:rPr>
                <w:rFonts w:cs="Segoe UI"/>
              </w:rPr>
            </w:pPr>
            <w:r w:rsidRPr="005572D3">
              <w:rPr>
                <w:rFonts w:cs="Segoe UI"/>
              </w:rPr>
              <w:t xml:space="preserve">Outbuildings are to be </w:t>
            </w:r>
            <w:r w:rsidR="00BA462E" w:rsidRPr="005572D3">
              <w:rPr>
                <w:rFonts w:cs="Segoe UI"/>
              </w:rPr>
              <w:t>freestanding and</w:t>
            </w:r>
            <w:r w:rsidRPr="005572D3">
              <w:rPr>
                <w:rFonts w:cs="Segoe UI"/>
              </w:rPr>
              <w:t xml:space="preserve"> sited behind existing building</w:t>
            </w:r>
            <w:r w:rsidR="002A4283" w:rsidRPr="005572D3">
              <w:rPr>
                <w:rFonts w:cs="Segoe UI"/>
              </w:rPr>
              <w:t>s</w:t>
            </w:r>
            <w:r w:rsidRPr="005572D3">
              <w:rPr>
                <w:rFonts w:cs="Segoe UI"/>
              </w:rPr>
              <w:t>.</w:t>
            </w:r>
            <w:r w:rsidR="002A4283" w:rsidRPr="005572D3">
              <w:rPr>
                <w:rFonts w:cs="Segoe UI"/>
              </w:rPr>
              <w:t xml:space="preserve"> </w:t>
            </w:r>
          </w:p>
          <w:p w14:paraId="795DF6D3" w14:textId="6308A7E5" w:rsidR="00D22FF5" w:rsidRPr="005572D3" w:rsidRDefault="00FF5CC6" w:rsidP="00CC6A8D">
            <w:pPr>
              <w:rPr>
                <w:rFonts w:cs="Segoe UI"/>
              </w:rPr>
            </w:pPr>
            <w:r w:rsidRPr="005572D3">
              <w:rPr>
                <w:rFonts w:cs="Segoe UI"/>
              </w:rPr>
              <w:t xml:space="preserve">Outbuildings </w:t>
            </w:r>
            <w:r w:rsidR="00D22FF5" w:rsidRPr="005572D3">
              <w:rPr>
                <w:rFonts w:cs="Segoe UI"/>
              </w:rPr>
              <w:t>to be</w:t>
            </w:r>
            <w:r w:rsidRPr="005572D3">
              <w:rPr>
                <w:rFonts w:cs="Segoe UI"/>
              </w:rPr>
              <w:t xml:space="preserve"> rectilinear in floor plan and constructed of stone, </w:t>
            </w:r>
            <w:r w:rsidRPr="005572D3">
              <w:t>stone</w:t>
            </w:r>
            <w:r w:rsidRPr="005572D3">
              <w:rPr>
                <w:rFonts w:cs="Segoe UI"/>
              </w:rPr>
              <w:t>-coloured render, weatherboard or corrugated steel sheeting in galvanised finish</w:t>
            </w:r>
            <w:r w:rsidR="00F83409" w:rsidRPr="005572D3">
              <w:rPr>
                <w:rFonts w:cs="Segoe UI"/>
              </w:rPr>
              <w:t>.</w:t>
            </w:r>
            <w:r w:rsidRPr="005572D3">
              <w:rPr>
                <w:rFonts w:cs="Segoe UI"/>
              </w:rPr>
              <w:t xml:space="preserve"> </w:t>
            </w:r>
          </w:p>
          <w:p w14:paraId="10B6C058" w14:textId="5EF1B290" w:rsidR="00DA08EA" w:rsidRPr="005572D3" w:rsidRDefault="00D22FF5" w:rsidP="00CC6A8D">
            <w:pPr>
              <w:rPr>
                <w:rFonts w:cs="Segoe UI"/>
              </w:rPr>
            </w:pPr>
            <w:r w:rsidRPr="005572D3">
              <w:rPr>
                <w:rFonts w:cs="Segoe UI"/>
              </w:rPr>
              <w:t>Roofs to be steeply pitched (35-40 degrees)</w:t>
            </w:r>
            <w:r w:rsidR="0093684F" w:rsidRPr="005572D3">
              <w:rPr>
                <w:rFonts w:cs="Segoe UI"/>
              </w:rPr>
              <w:t>,</w:t>
            </w:r>
            <w:r w:rsidRPr="005572D3">
              <w:rPr>
                <w:rFonts w:cs="Segoe UI"/>
              </w:rPr>
              <w:t xml:space="preserve"> g</w:t>
            </w:r>
            <w:r w:rsidR="00F97944" w:rsidRPr="005572D3">
              <w:rPr>
                <w:rFonts w:cs="Segoe UI"/>
              </w:rPr>
              <w:t>abled or hipped</w:t>
            </w:r>
            <w:r w:rsidRPr="005572D3">
              <w:rPr>
                <w:rFonts w:cs="Segoe UI"/>
              </w:rPr>
              <w:t xml:space="preserve">, of modest </w:t>
            </w:r>
            <w:r w:rsidRPr="005572D3">
              <w:t>ridge</w:t>
            </w:r>
            <w:r w:rsidRPr="005572D3">
              <w:rPr>
                <w:rFonts w:cs="Segoe UI"/>
              </w:rPr>
              <w:t>-</w:t>
            </w:r>
            <w:r w:rsidR="00DF4FB2" w:rsidRPr="005572D3">
              <w:rPr>
                <w:rFonts w:cs="Segoe UI"/>
              </w:rPr>
              <w:t>to-</w:t>
            </w:r>
            <w:r w:rsidRPr="005572D3">
              <w:rPr>
                <w:rFonts w:cs="Segoe UI"/>
              </w:rPr>
              <w:t xml:space="preserve">eaves length (max. 2m), </w:t>
            </w:r>
            <w:r w:rsidR="00F97944" w:rsidRPr="005572D3">
              <w:rPr>
                <w:rFonts w:cs="Segoe UI"/>
              </w:rPr>
              <w:t>without overhanging</w:t>
            </w:r>
            <w:r w:rsidR="007B57D2" w:rsidRPr="005572D3">
              <w:rPr>
                <w:rFonts w:cs="Segoe UI"/>
              </w:rPr>
              <w:t xml:space="preserve"> </w:t>
            </w:r>
            <w:r w:rsidR="00F97944" w:rsidRPr="005572D3">
              <w:rPr>
                <w:rFonts w:cs="Segoe UI"/>
              </w:rPr>
              <w:t>eaves</w:t>
            </w:r>
            <w:r w:rsidR="00FF5CC6" w:rsidRPr="005572D3">
              <w:rPr>
                <w:rFonts w:cs="Segoe UI"/>
              </w:rPr>
              <w:t>, similar to associated dwellings</w:t>
            </w:r>
            <w:r w:rsidRPr="005572D3">
              <w:rPr>
                <w:rFonts w:cs="Segoe UI"/>
              </w:rPr>
              <w:t>. Small</w:t>
            </w:r>
            <w:r w:rsidR="007B57D2" w:rsidRPr="005572D3">
              <w:rPr>
                <w:rFonts w:cs="Segoe UI"/>
              </w:rPr>
              <w:t>-scale s</w:t>
            </w:r>
            <w:r w:rsidR="00FF5CC6" w:rsidRPr="005572D3">
              <w:rPr>
                <w:rFonts w:cs="Segoe UI"/>
              </w:rPr>
              <w:t xml:space="preserve">killion roofs </w:t>
            </w:r>
            <w:r w:rsidR="007B57D2" w:rsidRPr="005572D3">
              <w:rPr>
                <w:rFonts w:cs="Segoe UI"/>
              </w:rPr>
              <w:t>are</w:t>
            </w:r>
            <w:r w:rsidR="00FF5CC6" w:rsidRPr="005572D3">
              <w:rPr>
                <w:rFonts w:cs="Segoe UI"/>
              </w:rPr>
              <w:t xml:space="preserve"> acceptable </w:t>
            </w:r>
            <w:r w:rsidR="00DF4FB2" w:rsidRPr="005572D3">
              <w:rPr>
                <w:rFonts w:cs="Segoe UI"/>
              </w:rPr>
              <w:t>where not in view from the street</w:t>
            </w:r>
            <w:r w:rsidR="00FF5CC6" w:rsidRPr="005572D3">
              <w:rPr>
                <w:rFonts w:cs="Segoe UI"/>
              </w:rPr>
              <w:t>.</w:t>
            </w:r>
            <w:r w:rsidR="007B57D2" w:rsidRPr="005572D3">
              <w:rPr>
                <w:rFonts w:cs="Segoe UI"/>
              </w:rPr>
              <w:t xml:space="preserve"> </w:t>
            </w:r>
            <w:r w:rsidR="002A4283" w:rsidRPr="005572D3">
              <w:rPr>
                <w:rFonts w:cs="Segoe UI"/>
              </w:rPr>
              <w:t xml:space="preserve">The scale of </w:t>
            </w:r>
            <w:r w:rsidR="00DF4FB2" w:rsidRPr="005572D3">
              <w:rPr>
                <w:rFonts w:cs="Segoe UI"/>
              </w:rPr>
              <w:t xml:space="preserve">any proposed </w:t>
            </w:r>
            <w:r w:rsidR="002A4283" w:rsidRPr="005572D3">
              <w:rPr>
                <w:rFonts w:cs="Segoe UI"/>
              </w:rPr>
              <w:t>larger</w:t>
            </w:r>
            <w:r w:rsidR="009F6C77" w:rsidRPr="005572D3">
              <w:rPr>
                <w:rFonts w:cs="Segoe UI"/>
              </w:rPr>
              <w:t xml:space="preserve"> </w:t>
            </w:r>
            <w:r w:rsidR="002A4283" w:rsidRPr="005572D3">
              <w:rPr>
                <w:rFonts w:cs="Segoe UI"/>
              </w:rPr>
              <w:t>building footprint</w:t>
            </w:r>
            <w:r w:rsidR="009F6C77" w:rsidRPr="005572D3">
              <w:rPr>
                <w:rFonts w:cs="Segoe UI"/>
              </w:rPr>
              <w:t xml:space="preserve"> </w:t>
            </w:r>
            <w:r w:rsidR="002A4283" w:rsidRPr="005572D3">
              <w:rPr>
                <w:rFonts w:cs="Segoe UI"/>
              </w:rPr>
              <w:t>is</w:t>
            </w:r>
            <w:r w:rsidR="009F6C77" w:rsidRPr="005572D3">
              <w:rPr>
                <w:rFonts w:cs="Segoe UI"/>
              </w:rPr>
              <w:t xml:space="preserve"> </w:t>
            </w:r>
            <w:r w:rsidR="00DF4FB2" w:rsidRPr="005572D3">
              <w:rPr>
                <w:rFonts w:cs="Segoe UI"/>
              </w:rPr>
              <w:t xml:space="preserve">to be </w:t>
            </w:r>
            <w:r w:rsidR="009F6C77" w:rsidRPr="005572D3">
              <w:rPr>
                <w:rFonts w:cs="Segoe UI"/>
              </w:rPr>
              <w:t>broken down into</w:t>
            </w:r>
            <w:r w:rsidR="002A4283" w:rsidRPr="005572D3">
              <w:rPr>
                <w:rFonts w:cs="Segoe UI"/>
              </w:rPr>
              <w:t xml:space="preserve"> a number of connected </w:t>
            </w:r>
            <w:r w:rsidR="00BA462E" w:rsidRPr="005572D3">
              <w:rPr>
                <w:rFonts w:cs="Segoe UI"/>
              </w:rPr>
              <w:t xml:space="preserve">roof </w:t>
            </w:r>
            <w:r w:rsidR="002A4283" w:rsidRPr="005572D3">
              <w:rPr>
                <w:rFonts w:cs="Segoe UI"/>
              </w:rPr>
              <w:t>elements</w:t>
            </w:r>
            <w:r w:rsidR="00BA462E" w:rsidRPr="005572D3">
              <w:rPr>
                <w:rFonts w:cs="Segoe UI"/>
              </w:rPr>
              <w:t>.</w:t>
            </w:r>
          </w:p>
          <w:p w14:paraId="23636951" w14:textId="22514D44" w:rsidR="00352A83" w:rsidRPr="005572D3" w:rsidRDefault="002A4283" w:rsidP="00B875EE">
            <w:pPr>
              <w:rPr>
                <w:rFonts w:cs="Segoe UI"/>
              </w:rPr>
            </w:pPr>
            <w:r w:rsidRPr="005572D3">
              <w:rPr>
                <w:rFonts w:cs="Segoe UI"/>
              </w:rPr>
              <w:t xml:space="preserve">Double car-width roll-up doors are acceptable only where not visible from the public realm. </w:t>
            </w:r>
            <w:r w:rsidR="00B875EE" w:rsidRPr="005572D3">
              <w:rPr>
                <w:rFonts w:cs="Segoe UI"/>
              </w:rPr>
              <w:t xml:space="preserve"> </w:t>
            </w:r>
          </w:p>
        </w:tc>
      </w:tr>
      <w:tr w:rsidR="00E61174" w:rsidRPr="005204D8" w14:paraId="1C1ADEE0" w14:textId="77777777" w:rsidTr="003D13ED">
        <w:tc>
          <w:tcPr>
            <w:tcW w:w="4536" w:type="dxa"/>
            <w:tcBorders>
              <w:top w:val="single" w:sz="2" w:space="0" w:color="BFBFBF" w:themeColor="background1" w:themeShade="BF"/>
            </w:tcBorders>
            <w:shd w:val="clear" w:color="auto" w:fill="E7E6E6" w:themeFill="background2"/>
          </w:tcPr>
          <w:p w14:paraId="5DE6E20E" w14:textId="5E202665" w:rsidR="00793CBA" w:rsidRPr="005204D8" w:rsidRDefault="00793CBA" w:rsidP="000B6D44">
            <w:pPr>
              <w:pStyle w:val="Heading41"/>
              <w:numPr>
                <w:ilvl w:val="0"/>
                <w:numId w:val="28"/>
              </w:numPr>
              <w:spacing w:before="0" w:after="0"/>
              <w:rPr>
                <w:rFonts w:ascii="Segoe UI" w:hAnsi="Segoe UI"/>
              </w:rPr>
            </w:pPr>
            <w:r w:rsidRPr="005204D8">
              <w:rPr>
                <w:rFonts w:ascii="Segoe UI" w:hAnsi="Segoe UI"/>
              </w:rPr>
              <w:t>Pergolas</w:t>
            </w:r>
            <w:r w:rsidR="00110C16" w:rsidRPr="005204D8">
              <w:rPr>
                <w:rFonts w:ascii="Segoe UI" w:hAnsi="Segoe UI"/>
              </w:rPr>
              <w:t xml:space="preserve"> and garden structures</w:t>
            </w:r>
          </w:p>
          <w:p w14:paraId="63638E65" w14:textId="090629EA" w:rsidR="00110C16" w:rsidRPr="005204D8" w:rsidRDefault="00793CBA" w:rsidP="0062112B">
            <w:pPr>
              <w:rPr>
                <w:rFonts w:cs="Segoe UI"/>
              </w:rPr>
            </w:pPr>
            <w:r w:rsidRPr="005204D8">
              <w:rPr>
                <w:rFonts w:cs="Segoe UI"/>
              </w:rPr>
              <w:t>Gar</w:t>
            </w:r>
            <w:r w:rsidR="00AD3B0E" w:rsidRPr="005204D8">
              <w:rPr>
                <w:rFonts w:cs="Segoe UI"/>
              </w:rPr>
              <w:t xml:space="preserve">den </w:t>
            </w:r>
            <w:r w:rsidR="00AD3B0E" w:rsidRPr="00CD3698">
              <w:t>structures</w:t>
            </w:r>
            <w:r w:rsidR="00AD3B0E" w:rsidRPr="005204D8">
              <w:rPr>
                <w:rFonts w:cs="Segoe UI"/>
              </w:rPr>
              <w:t xml:space="preserve"> </w:t>
            </w:r>
            <w:r w:rsidR="00110C16" w:rsidRPr="005204D8">
              <w:rPr>
                <w:rFonts w:cs="Segoe UI"/>
              </w:rPr>
              <w:t>to be</w:t>
            </w:r>
            <w:r w:rsidRPr="005204D8">
              <w:rPr>
                <w:rFonts w:cs="Segoe UI"/>
              </w:rPr>
              <w:t xml:space="preserve"> </w:t>
            </w:r>
            <w:r w:rsidR="00B77A7A" w:rsidRPr="005204D8">
              <w:rPr>
                <w:rFonts w:cs="Segoe UI"/>
              </w:rPr>
              <w:t>located</w:t>
            </w:r>
            <w:r w:rsidR="0062112B" w:rsidRPr="005204D8">
              <w:rPr>
                <w:rFonts w:cs="Segoe UI"/>
              </w:rPr>
              <w:t xml:space="preserve"> </w:t>
            </w:r>
            <w:r w:rsidR="00991488" w:rsidRPr="005204D8">
              <w:rPr>
                <w:rFonts w:cs="Segoe UI"/>
              </w:rPr>
              <w:t xml:space="preserve">to </w:t>
            </w:r>
            <w:r w:rsidR="00085818" w:rsidRPr="005204D8">
              <w:rPr>
                <w:rFonts w:cs="Segoe UI"/>
              </w:rPr>
              <w:t xml:space="preserve">the </w:t>
            </w:r>
            <w:r w:rsidR="00991488" w:rsidRPr="005204D8">
              <w:rPr>
                <w:rFonts w:cs="Segoe UI"/>
              </w:rPr>
              <w:t xml:space="preserve">rear of properties, </w:t>
            </w:r>
            <w:r w:rsidR="0062112B" w:rsidRPr="005204D8">
              <w:rPr>
                <w:rFonts w:cs="Segoe UI"/>
              </w:rPr>
              <w:t>away from street view.</w:t>
            </w:r>
            <w:r w:rsidR="005572D3">
              <w:rPr>
                <w:rFonts w:cs="Segoe UI"/>
              </w:rPr>
              <w:t xml:space="preserve"> </w:t>
            </w:r>
          </w:p>
        </w:tc>
        <w:tc>
          <w:tcPr>
            <w:tcW w:w="5387" w:type="dxa"/>
            <w:gridSpan w:val="2"/>
            <w:tcBorders>
              <w:top w:val="single" w:sz="2" w:space="0" w:color="BFBFBF" w:themeColor="background1" w:themeShade="BF"/>
            </w:tcBorders>
          </w:tcPr>
          <w:p w14:paraId="7D5AB691" w14:textId="30DA3A6E" w:rsidR="00793CBA" w:rsidRPr="005572D3" w:rsidRDefault="00C3472A" w:rsidP="00A87F09">
            <w:pPr>
              <w:rPr>
                <w:rFonts w:cs="Segoe UI"/>
              </w:rPr>
            </w:pPr>
            <w:r w:rsidRPr="005572D3">
              <w:rPr>
                <w:rFonts w:cs="Segoe UI"/>
                <w:bCs/>
              </w:rPr>
              <w:t>F</w:t>
            </w:r>
            <w:r w:rsidRPr="005572D3">
              <w:rPr>
                <w:rFonts w:cs="Segoe UI"/>
              </w:rPr>
              <w:t xml:space="preserve">reestanding or attached pergolas </w:t>
            </w:r>
            <w:r w:rsidR="00921404" w:rsidRPr="005572D3">
              <w:rPr>
                <w:rFonts w:cs="Segoe UI"/>
              </w:rPr>
              <w:t>are</w:t>
            </w:r>
            <w:r w:rsidRPr="005572D3">
              <w:rPr>
                <w:rFonts w:cs="Segoe UI"/>
              </w:rPr>
              <w:t xml:space="preserve"> sited to the rear of the building, </w:t>
            </w:r>
            <w:r w:rsidRPr="005572D3">
              <w:t>and</w:t>
            </w:r>
            <w:r w:rsidRPr="005572D3">
              <w:rPr>
                <w:rFonts w:cs="Segoe UI"/>
              </w:rPr>
              <w:t xml:space="preserve"> in a location to not </w:t>
            </w:r>
            <w:r w:rsidR="006F64A4" w:rsidRPr="005572D3">
              <w:rPr>
                <w:rFonts w:cs="Segoe UI"/>
              </w:rPr>
              <w:t>visually dominate</w:t>
            </w:r>
            <w:r w:rsidRPr="005572D3">
              <w:rPr>
                <w:rFonts w:cs="Segoe UI"/>
              </w:rPr>
              <w:t xml:space="preserve"> views </w:t>
            </w:r>
            <w:r w:rsidR="006F64A4" w:rsidRPr="005572D3">
              <w:rPr>
                <w:rFonts w:cs="Segoe UI"/>
              </w:rPr>
              <w:t xml:space="preserve">of the heritage streetscape </w:t>
            </w:r>
            <w:r w:rsidRPr="005572D3">
              <w:rPr>
                <w:rFonts w:cs="Segoe UI"/>
              </w:rPr>
              <w:t>from the public realm</w:t>
            </w:r>
            <w:r w:rsidR="00991488" w:rsidRPr="005572D3">
              <w:rPr>
                <w:rFonts w:cs="Segoe UI"/>
              </w:rPr>
              <w:t>.</w:t>
            </w:r>
            <w:r w:rsidR="00793CBA" w:rsidRPr="005572D3">
              <w:rPr>
                <w:rFonts w:cs="Segoe UI"/>
              </w:rPr>
              <w:t xml:space="preserve"> </w:t>
            </w:r>
          </w:p>
        </w:tc>
      </w:tr>
      <w:tr w:rsidR="00E61174" w:rsidRPr="005204D8" w14:paraId="2363696B"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23636965" w14:textId="77777777" w:rsidR="00AC6B6D" w:rsidRPr="006913B0" w:rsidRDefault="00AC6B6D" w:rsidP="000B6D44">
            <w:pPr>
              <w:pStyle w:val="ListParagraph"/>
              <w:keepNext/>
              <w:keepLines/>
              <w:numPr>
                <w:ilvl w:val="2"/>
                <w:numId w:val="21"/>
              </w:numPr>
              <w:spacing w:before="120" w:after="120" w:line="240" w:lineRule="auto"/>
              <w:outlineLvl w:val="2"/>
              <w:rPr>
                <w:rFonts w:eastAsiaTheme="majorEastAsia" w:cs="Segoe UI"/>
                <w:b/>
                <w:color w:val="124734"/>
                <w:sz w:val="20"/>
                <w:szCs w:val="20"/>
              </w:rPr>
            </w:pPr>
            <w:r w:rsidRPr="006913B0">
              <w:rPr>
                <w:rFonts w:eastAsiaTheme="majorEastAsia" w:cs="Segoe UI"/>
                <w:b/>
                <w:color w:val="124734"/>
                <w:sz w:val="20"/>
                <w:szCs w:val="20"/>
              </w:rPr>
              <w:lastRenderedPageBreak/>
              <w:t>Fences and gates</w:t>
            </w:r>
          </w:p>
          <w:p w14:paraId="1EDE1D93" w14:textId="51304443" w:rsidR="00474C20" w:rsidRPr="005204D8" w:rsidRDefault="006C7D3E" w:rsidP="00A87F09">
            <w:pPr>
              <w:rPr>
                <w:rFonts w:cs="Segoe UI"/>
              </w:rPr>
            </w:pPr>
            <w:r w:rsidRPr="00CD3698">
              <w:t>Early</w:t>
            </w:r>
            <w:r w:rsidRPr="005204D8">
              <w:rPr>
                <w:rFonts w:cs="Segoe UI"/>
              </w:rPr>
              <w:t xml:space="preserve"> fencing styles contribute to the</w:t>
            </w:r>
            <w:r w:rsidR="006F64A4" w:rsidRPr="005204D8">
              <w:rPr>
                <w:rFonts w:cs="Segoe UI"/>
              </w:rPr>
              <w:t xml:space="preserve"> heritage</w:t>
            </w:r>
            <w:r w:rsidR="00D70541" w:rsidRPr="005204D8">
              <w:rPr>
                <w:rFonts w:cs="Segoe UI"/>
              </w:rPr>
              <w:t xml:space="preserve"> character of </w:t>
            </w:r>
            <w:r w:rsidR="00991488" w:rsidRPr="005204D8">
              <w:rPr>
                <w:rFonts w:cs="Segoe UI"/>
              </w:rPr>
              <w:t>Moonta Mines</w:t>
            </w:r>
            <w:r w:rsidRPr="005204D8">
              <w:rPr>
                <w:rFonts w:cs="Segoe UI"/>
              </w:rPr>
              <w:t>. Low, o</w:t>
            </w:r>
            <w:r w:rsidR="00D70541" w:rsidRPr="005204D8">
              <w:rPr>
                <w:rFonts w:cs="Segoe UI"/>
              </w:rPr>
              <w:t>pen</w:t>
            </w:r>
            <w:r w:rsidR="006F64A4" w:rsidRPr="005204D8">
              <w:rPr>
                <w:rFonts w:cs="Segoe UI"/>
              </w:rPr>
              <w:t>,</w:t>
            </w:r>
            <w:r w:rsidR="003B0A30" w:rsidRPr="005204D8">
              <w:rPr>
                <w:rFonts w:cs="Segoe UI"/>
              </w:rPr>
              <w:t xml:space="preserve"> minimal</w:t>
            </w:r>
            <w:r w:rsidR="00D70541" w:rsidRPr="005204D8">
              <w:rPr>
                <w:rFonts w:cs="Segoe UI"/>
              </w:rPr>
              <w:t xml:space="preserve"> fencing </w:t>
            </w:r>
            <w:r w:rsidRPr="005204D8">
              <w:rPr>
                <w:rFonts w:cs="Segoe UI"/>
              </w:rPr>
              <w:t xml:space="preserve">reinforces the rural nature of the </w:t>
            </w:r>
            <w:r w:rsidR="00474C20" w:rsidRPr="005204D8">
              <w:rPr>
                <w:rFonts w:cs="Segoe UI"/>
              </w:rPr>
              <w:t>area</w:t>
            </w:r>
            <w:r w:rsidR="00D70541" w:rsidRPr="005204D8">
              <w:rPr>
                <w:rFonts w:cs="Segoe UI"/>
              </w:rPr>
              <w:t xml:space="preserve">. </w:t>
            </w:r>
          </w:p>
          <w:p w14:paraId="23636967" w14:textId="70A6AB2A" w:rsidR="00110C16" w:rsidRPr="005204D8" w:rsidRDefault="00474C20" w:rsidP="00A87F09">
            <w:pPr>
              <w:rPr>
                <w:rFonts w:cs="Segoe UI"/>
              </w:rPr>
            </w:pPr>
            <w:r w:rsidRPr="005204D8">
              <w:rPr>
                <w:rFonts w:cs="Segoe UI"/>
              </w:rPr>
              <w:t>Original fences include s</w:t>
            </w:r>
            <w:r w:rsidR="00D70541" w:rsidRPr="005204D8">
              <w:rPr>
                <w:rFonts w:cs="Segoe UI"/>
              </w:rPr>
              <w:t>imple timber st</w:t>
            </w:r>
            <w:r w:rsidR="00D3682C" w:rsidRPr="005204D8">
              <w:rPr>
                <w:rFonts w:cs="Segoe UI"/>
              </w:rPr>
              <w:t>ick</w:t>
            </w:r>
            <w:r w:rsidR="00D70541" w:rsidRPr="005204D8">
              <w:rPr>
                <w:rFonts w:cs="Segoe UI"/>
              </w:rPr>
              <w:t xml:space="preserve"> </w:t>
            </w:r>
            <w:r w:rsidR="00BA0415" w:rsidRPr="005204D8">
              <w:rPr>
                <w:rFonts w:cs="Segoe UI"/>
              </w:rPr>
              <w:t>&amp;</w:t>
            </w:r>
            <w:r w:rsidR="00D70541" w:rsidRPr="005204D8">
              <w:rPr>
                <w:rFonts w:cs="Segoe UI"/>
              </w:rPr>
              <w:t xml:space="preserve"> post </w:t>
            </w:r>
            <w:r w:rsidR="003B0A30" w:rsidRPr="005204D8">
              <w:rPr>
                <w:rFonts w:cs="Segoe UI"/>
              </w:rPr>
              <w:t>(</w:t>
            </w:r>
            <w:r w:rsidR="005D62E7" w:rsidRPr="005204D8">
              <w:rPr>
                <w:rFonts w:cs="Segoe UI"/>
              </w:rPr>
              <w:t>2.5cm diam</w:t>
            </w:r>
            <w:r w:rsidR="008448F2" w:rsidRPr="005204D8">
              <w:rPr>
                <w:rFonts w:cs="Segoe UI"/>
              </w:rPr>
              <w:t>.</w:t>
            </w:r>
            <w:r w:rsidR="005D62E7" w:rsidRPr="005204D8">
              <w:rPr>
                <w:rFonts w:cs="Segoe UI"/>
              </w:rPr>
              <w:t xml:space="preserve"> </w:t>
            </w:r>
            <w:r w:rsidR="00C64DA2" w:rsidRPr="005204D8">
              <w:rPr>
                <w:rFonts w:cs="Segoe UI"/>
              </w:rPr>
              <w:t xml:space="preserve">tea tree stakes </w:t>
            </w:r>
            <w:r w:rsidR="005D62E7" w:rsidRPr="005204D8">
              <w:rPr>
                <w:rFonts w:cs="Segoe UI"/>
              </w:rPr>
              <w:t>woven between wire</w:t>
            </w:r>
            <w:r w:rsidR="003B0A30" w:rsidRPr="005204D8">
              <w:rPr>
                <w:rFonts w:cs="Segoe UI"/>
              </w:rPr>
              <w:t>)</w:t>
            </w:r>
            <w:r w:rsidR="00BA0415" w:rsidRPr="005204D8">
              <w:rPr>
                <w:rFonts w:cs="Segoe UI"/>
              </w:rPr>
              <w:t>, timb</w:t>
            </w:r>
            <w:r w:rsidR="00A5682E" w:rsidRPr="005204D8">
              <w:rPr>
                <w:rFonts w:cs="Segoe UI"/>
              </w:rPr>
              <w:t xml:space="preserve">er-framed </w:t>
            </w:r>
            <w:r w:rsidR="00BA0415" w:rsidRPr="005204D8">
              <w:rPr>
                <w:rFonts w:cs="Segoe UI"/>
              </w:rPr>
              <w:t xml:space="preserve">picket, timber post &amp; </w:t>
            </w:r>
            <w:r w:rsidR="00A5682E" w:rsidRPr="005204D8">
              <w:rPr>
                <w:rFonts w:cs="Segoe UI"/>
              </w:rPr>
              <w:t>rail or post &amp; wire</w:t>
            </w:r>
            <w:r w:rsidR="00BA0415" w:rsidRPr="005204D8">
              <w:rPr>
                <w:rFonts w:cs="Segoe UI"/>
              </w:rPr>
              <w:t xml:space="preserve"> fencing</w:t>
            </w:r>
            <w:r w:rsidR="003B0A30" w:rsidRPr="005204D8">
              <w:rPr>
                <w:rFonts w:cs="Segoe UI"/>
              </w:rPr>
              <w:t xml:space="preserve">. </w:t>
            </w:r>
            <w:r w:rsidR="00A5682E" w:rsidRPr="005204D8">
              <w:rPr>
                <w:rFonts w:cs="Segoe UI"/>
              </w:rPr>
              <w:t>Timber paling</w:t>
            </w:r>
            <w:r w:rsidR="00C64DA2" w:rsidRPr="005204D8">
              <w:rPr>
                <w:rFonts w:cs="Segoe UI"/>
              </w:rPr>
              <w:t xml:space="preserve">, </w:t>
            </w:r>
            <w:r w:rsidR="006F64A4" w:rsidRPr="005204D8">
              <w:rPr>
                <w:rFonts w:cs="Segoe UI"/>
              </w:rPr>
              <w:t xml:space="preserve">corrugated </w:t>
            </w:r>
            <w:r w:rsidR="0073602D" w:rsidRPr="005204D8">
              <w:rPr>
                <w:rFonts w:cs="Segoe UI"/>
              </w:rPr>
              <w:t>steel</w:t>
            </w:r>
            <w:r w:rsidR="006F64A4" w:rsidRPr="005204D8">
              <w:rPr>
                <w:rFonts w:cs="Segoe UI"/>
              </w:rPr>
              <w:t xml:space="preserve"> sheet </w:t>
            </w:r>
            <w:r w:rsidR="00A5682E" w:rsidRPr="005204D8">
              <w:rPr>
                <w:rFonts w:cs="Segoe UI"/>
              </w:rPr>
              <w:t xml:space="preserve">and stone wall fencing </w:t>
            </w:r>
            <w:r w:rsidRPr="005204D8">
              <w:rPr>
                <w:rFonts w:cs="Segoe UI"/>
              </w:rPr>
              <w:t xml:space="preserve">is </w:t>
            </w:r>
            <w:r w:rsidR="00A5682E" w:rsidRPr="005204D8">
              <w:rPr>
                <w:rFonts w:cs="Segoe UI"/>
              </w:rPr>
              <w:t xml:space="preserve">less </w:t>
            </w:r>
            <w:r w:rsidRPr="005204D8">
              <w:rPr>
                <w:rFonts w:cs="Segoe UI"/>
              </w:rPr>
              <w:t>typical</w:t>
            </w:r>
            <w:r w:rsidR="00A5682E" w:rsidRPr="005204D8">
              <w:rPr>
                <w:rFonts w:cs="Segoe UI"/>
              </w:rPr>
              <w:t>.</w:t>
            </w:r>
            <w:r w:rsidRPr="005204D8">
              <w:rPr>
                <w:rFonts w:cs="Segoe UI"/>
              </w:rPr>
              <w:t xml:space="preserve"> Solid fencing styles are inconsistent with the heritage values of Moonta Mines.</w:t>
            </w:r>
          </w:p>
        </w:tc>
        <w:tc>
          <w:tcPr>
            <w:tcW w:w="5387" w:type="dxa"/>
            <w:gridSpan w:val="2"/>
            <w:tcBorders>
              <w:top w:val="single" w:sz="2" w:space="0" w:color="BFBFBF" w:themeColor="background1" w:themeShade="BF"/>
            </w:tcBorders>
          </w:tcPr>
          <w:p w14:paraId="531C2D2C" w14:textId="77777777" w:rsidR="00E85DB7" w:rsidRDefault="00E85DB7" w:rsidP="00A8784D">
            <w:pPr>
              <w:rPr>
                <w:rFonts w:cs="Segoe UI"/>
              </w:rPr>
            </w:pPr>
          </w:p>
          <w:p w14:paraId="68568553" w14:textId="7648A63B" w:rsidR="005B672D" w:rsidRPr="005204D8" w:rsidRDefault="005B672D" w:rsidP="00A8784D">
            <w:pPr>
              <w:rPr>
                <w:rFonts w:cs="Segoe UI"/>
              </w:rPr>
            </w:pPr>
            <w:r w:rsidRPr="005204D8">
              <w:rPr>
                <w:rFonts w:cs="Segoe UI"/>
              </w:rPr>
              <w:t xml:space="preserve">New fencing </w:t>
            </w:r>
            <w:r w:rsidR="00474C20" w:rsidRPr="005204D8">
              <w:rPr>
                <w:rFonts w:cs="Segoe UI"/>
              </w:rPr>
              <w:t>to</w:t>
            </w:r>
            <w:r w:rsidRPr="005204D8">
              <w:rPr>
                <w:rFonts w:cs="Segoe UI"/>
              </w:rPr>
              <w:t xml:space="preserve"> </w:t>
            </w:r>
            <w:r w:rsidR="00474C20" w:rsidRPr="005204D8">
              <w:rPr>
                <w:rFonts w:cs="Segoe UI"/>
              </w:rPr>
              <w:t>reflect</w:t>
            </w:r>
            <w:r w:rsidRPr="005204D8">
              <w:rPr>
                <w:rFonts w:cs="Segoe UI"/>
              </w:rPr>
              <w:t xml:space="preserve"> palette of materials evidenced in historic </w:t>
            </w:r>
            <w:r w:rsidRPr="00CD3698">
              <w:t>photographs</w:t>
            </w:r>
            <w:r w:rsidRPr="005204D8">
              <w:rPr>
                <w:rFonts w:cs="Segoe UI"/>
              </w:rPr>
              <w:t xml:space="preserve">, without compromising the open character of Moonta Mines. </w:t>
            </w:r>
          </w:p>
          <w:p w14:paraId="3B7C6A76" w14:textId="5C3D44C0" w:rsidR="00291D5D" w:rsidRPr="005204D8" w:rsidRDefault="00231D62" w:rsidP="00A8784D">
            <w:pPr>
              <w:rPr>
                <w:rFonts w:cs="Segoe UI"/>
              </w:rPr>
            </w:pPr>
            <w:r w:rsidRPr="005204D8">
              <w:rPr>
                <w:rFonts w:cs="Segoe UI"/>
              </w:rPr>
              <w:t>F</w:t>
            </w:r>
            <w:r w:rsidR="005B672D" w:rsidRPr="005204D8">
              <w:rPr>
                <w:rFonts w:cs="Segoe UI"/>
              </w:rPr>
              <w:t xml:space="preserve">encing </w:t>
            </w:r>
            <w:r w:rsidRPr="005204D8">
              <w:rPr>
                <w:rFonts w:cs="Segoe UI"/>
              </w:rPr>
              <w:t xml:space="preserve">to property boundaries </w:t>
            </w:r>
            <w:r w:rsidR="00474C20" w:rsidRPr="005204D8">
              <w:rPr>
                <w:rFonts w:cs="Segoe UI"/>
              </w:rPr>
              <w:t>to</w:t>
            </w:r>
            <w:r w:rsidR="00AB5ECA" w:rsidRPr="005204D8">
              <w:rPr>
                <w:rFonts w:cs="Segoe UI"/>
              </w:rPr>
              <w:t xml:space="preserve"> </w:t>
            </w:r>
            <w:r w:rsidR="005B672D" w:rsidRPr="005204D8">
              <w:rPr>
                <w:rFonts w:cs="Segoe UI"/>
              </w:rPr>
              <w:t>follow</w:t>
            </w:r>
            <w:r w:rsidR="006F64A4" w:rsidRPr="005204D8">
              <w:rPr>
                <w:rFonts w:cs="Segoe UI"/>
              </w:rPr>
              <w:t xml:space="preserve"> </w:t>
            </w:r>
            <w:r w:rsidR="00B43046" w:rsidRPr="005204D8">
              <w:rPr>
                <w:rFonts w:cs="Segoe UI"/>
              </w:rPr>
              <w:t>informality of</w:t>
            </w:r>
            <w:r w:rsidR="009A3922" w:rsidRPr="005204D8">
              <w:rPr>
                <w:rFonts w:cs="Segoe UI"/>
              </w:rPr>
              <w:t xml:space="preserve"> post &amp; wire</w:t>
            </w:r>
            <w:r w:rsidR="005B672D" w:rsidRPr="005204D8">
              <w:rPr>
                <w:rFonts w:cs="Segoe UI"/>
              </w:rPr>
              <w:t xml:space="preserve">, post &amp; rail </w:t>
            </w:r>
            <w:r w:rsidR="00474C20" w:rsidRPr="005204D8">
              <w:rPr>
                <w:rFonts w:cs="Segoe UI"/>
              </w:rPr>
              <w:t>and</w:t>
            </w:r>
            <w:r w:rsidR="00A33CF6" w:rsidRPr="005204D8">
              <w:rPr>
                <w:rFonts w:cs="Segoe UI"/>
              </w:rPr>
              <w:t xml:space="preserve"> open timber picket fencing,</w:t>
            </w:r>
            <w:r w:rsidR="002203C7" w:rsidRPr="005204D8">
              <w:rPr>
                <w:rFonts w:cs="Segoe UI"/>
              </w:rPr>
              <w:t xml:space="preserve"> reinforcing the </w:t>
            </w:r>
            <w:r w:rsidR="006F64A4" w:rsidRPr="00CD3698">
              <w:t>heritage</w:t>
            </w:r>
            <w:r w:rsidR="006F64A4" w:rsidRPr="005204D8">
              <w:rPr>
                <w:rFonts w:cs="Segoe UI"/>
              </w:rPr>
              <w:t xml:space="preserve"> </w:t>
            </w:r>
            <w:r w:rsidR="005B672D" w:rsidRPr="005204D8">
              <w:rPr>
                <w:rFonts w:cs="Segoe UI"/>
              </w:rPr>
              <w:t>character of the area</w:t>
            </w:r>
            <w:r w:rsidRPr="005204D8">
              <w:rPr>
                <w:rFonts w:cs="Segoe UI"/>
              </w:rPr>
              <w:t>.</w:t>
            </w:r>
            <w:r w:rsidR="00474C20" w:rsidRPr="005204D8">
              <w:rPr>
                <w:rFonts w:cs="Segoe UI"/>
              </w:rPr>
              <w:t xml:space="preserve"> </w:t>
            </w:r>
          </w:p>
          <w:p w14:paraId="27846E20" w14:textId="29B72244" w:rsidR="00A47ED8" w:rsidRPr="005204D8" w:rsidRDefault="00291D5D" w:rsidP="00A8784D">
            <w:pPr>
              <w:rPr>
                <w:rFonts w:cs="Segoe UI"/>
              </w:rPr>
            </w:pPr>
            <w:r w:rsidRPr="00CD3698">
              <w:t>Although</w:t>
            </w:r>
            <w:r w:rsidR="006F64A4" w:rsidRPr="005204D8">
              <w:rPr>
                <w:rFonts w:cs="Segoe UI"/>
              </w:rPr>
              <w:t xml:space="preserve"> some</w:t>
            </w:r>
            <w:r w:rsidRPr="005204D8">
              <w:rPr>
                <w:rFonts w:cs="Segoe UI"/>
              </w:rPr>
              <w:t xml:space="preserve"> </w:t>
            </w:r>
            <w:r w:rsidR="006F64A4" w:rsidRPr="005204D8">
              <w:rPr>
                <w:rFonts w:cs="Segoe UI"/>
              </w:rPr>
              <w:t xml:space="preserve">corrugated </w:t>
            </w:r>
            <w:r w:rsidR="00C069C0" w:rsidRPr="005204D8">
              <w:rPr>
                <w:rFonts w:cs="Segoe UI"/>
              </w:rPr>
              <w:t xml:space="preserve">steel </w:t>
            </w:r>
            <w:r w:rsidRPr="005204D8">
              <w:rPr>
                <w:rFonts w:cs="Segoe UI"/>
              </w:rPr>
              <w:t>sheet fencing exists</w:t>
            </w:r>
            <w:r w:rsidR="005572D3" w:rsidRPr="005572D3">
              <w:rPr>
                <w:rFonts w:cs="Segoe UI"/>
              </w:rPr>
              <w:t>,</w:t>
            </w:r>
            <w:r w:rsidR="006F64A4" w:rsidRPr="005572D3">
              <w:rPr>
                <w:rFonts w:cs="Segoe UI"/>
              </w:rPr>
              <w:t xml:space="preserve"> it</w:t>
            </w:r>
            <w:r w:rsidRPr="005572D3">
              <w:rPr>
                <w:rFonts w:cs="Segoe UI"/>
              </w:rPr>
              <w:t xml:space="preserve"> is </w:t>
            </w:r>
            <w:r w:rsidR="00C069C0" w:rsidRPr="005204D8">
              <w:rPr>
                <w:rFonts w:cs="Segoe UI"/>
              </w:rPr>
              <w:t>inappropriate to the historic character of</w:t>
            </w:r>
            <w:r w:rsidR="006F64A4" w:rsidRPr="005204D8">
              <w:rPr>
                <w:rFonts w:cs="Segoe UI"/>
              </w:rPr>
              <w:t xml:space="preserve"> </w:t>
            </w:r>
            <w:r w:rsidRPr="005204D8">
              <w:rPr>
                <w:rFonts w:cs="Segoe UI"/>
              </w:rPr>
              <w:t xml:space="preserve">Moonta Mines. </w:t>
            </w:r>
          </w:p>
          <w:p w14:paraId="2363696A" w14:textId="2A149B64" w:rsidR="0056666A" w:rsidRPr="005204D8" w:rsidRDefault="00940C1B" w:rsidP="00474C20">
            <w:pPr>
              <w:rPr>
                <w:rFonts w:cs="Segoe UI"/>
              </w:rPr>
            </w:pPr>
            <w:r w:rsidRPr="00E85DB7">
              <w:rPr>
                <w:rFonts w:cs="Segoe UI"/>
              </w:rPr>
              <w:t>Reconstruction</w:t>
            </w:r>
            <w:r w:rsidRPr="005204D8">
              <w:rPr>
                <w:rFonts w:cs="Segoe UI"/>
              </w:rPr>
              <w:t xml:space="preserve"> of </w:t>
            </w:r>
            <w:r w:rsidR="00CD2C6D" w:rsidRPr="005204D8">
              <w:rPr>
                <w:rFonts w:cs="Segoe UI"/>
              </w:rPr>
              <w:t>damaged</w:t>
            </w:r>
            <w:r w:rsidR="00AB5ECA" w:rsidRPr="005204D8">
              <w:rPr>
                <w:rFonts w:cs="Segoe UI"/>
              </w:rPr>
              <w:t xml:space="preserve"> or </w:t>
            </w:r>
            <w:r w:rsidRPr="005204D8">
              <w:rPr>
                <w:rFonts w:cs="Segoe UI"/>
              </w:rPr>
              <w:t xml:space="preserve">demolished </w:t>
            </w:r>
            <w:r w:rsidR="00474C20" w:rsidRPr="005204D8">
              <w:rPr>
                <w:rFonts w:cs="Segoe UI"/>
              </w:rPr>
              <w:t>stone walls</w:t>
            </w:r>
            <w:r w:rsidR="00C069C0" w:rsidRPr="005204D8">
              <w:rPr>
                <w:rFonts w:cs="Segoe UI"/>
              </w:rPr>
              <w:t xml:space="preserve"> using traditional materials and methods </w:t>
            </w:r>
            <w:r w:rsidR="00474C20" w:rsidRPr="005204D8">
              <w:rPr>
                <w:rFonts w:cs="Segoe UI"/>
              </w:rPr>
              <w:t xml:space="preserve">is </w:t>
            </w:r>
            <w:r w:rsidR="00A30F50" w:rsidRPr="005204D8">
              <w:rPr>
                <w:rFonts w:cs="Segoe UI"/>
              </w:rPr>
              <w:t>appropriate</w:t>
            </w:r>
            <w:r w:rsidR="00E61174" w:rsidRPr="005204D8">
              <w:rPr>
                <w:rFonts w:cs="Segoe UI"/>
                <w:strike/>
              </w:rPr>
              <w:t>.</w:t>
            </w:r>
          </w:p>
        </w:tc>
      </w:tr>
      <w:tr w:rsidR="00474AE7" w:rsidRPr="005204D8" w14:paraId="17042243" w14:textId="77777777" w:rsidTr="003D13ED">
        <w:tc>
          <w:tcPr>
            <w:tcW w:w="4536" w:type="dxa"/>
            <w:tcBorders>
              <w:top w:val="single" w:sz="2" w:space="0" w:color="BFBFBF" w:themeColor="background1" w:themeShade="BF"/>
            </w:tcBorders>
            <w:shd w:val="clear" w:color="auto" w:fill="E7E6E6" w:themeFill="background2"/>
          </w:tcPr>
          <w:p w14:paraId="5A5F592C" w14:textId="4CFB889B" w:rsidR="004A6AC8" w:rsidRPr="005204D8" w:rsidRDefault="004A6AC8" w:rsidP="000B6D44">
            <w:pPr>
              <w:pStyle w:val="Heading41"/>
              <w:numPr>
                <w:ilvl w:val="0"/>
                <w:numId w:val="29"/>
              </w:numPr>
              <w:spacing w:before="0" w:after="0"/>
              <w:rPr>
                <w:rFonts w:ascii="Segoe UI" w:hAnsi="Segoe UI"/>
              </w:rPr>
            </w:pPr>
            <w:r w:rsidRPr="005204D8">
              <w:rPr>
                <w:rFonts w:ascii="Segoe UI" w:hAnsi="Segoe UI"/>
              </w:rPr>
              <w:t>Fences and gates</w:t>
            </w:r>
            <w:r w:rsidR="008B0E2C" w:rsidRPr="005204D8">
              <w:rPr>
                <w:rFonts w:ascii="Segoe UI" w:hAnsi="Segoe UI"/>
              </w:rPr>
              <w:t xml:space="preserve"> (replacement or new) </w:t>
            </w:r>
          </w:p>
        </w:tc>
        <w:tc>
          <w:tcPr>
            <w:tcW w:w="2526" w:type="dxa"/>
            <w:tcBorders>
              <w:top w:val="single" w:sz="2" w:space="0" w:color="BFBFBF" w:themeColor="background1" w:themeShade="BF"/>
            </w:tcBorders>
            <w:shd w:val="clear" w:color="auto" w:fill="E7E6E6" w:themeFill="background2"/>
          </w:tcPr>
          <w:p w14:paraId="76FB3BCF" w14:textId="425AEA08" w:rsidR="004A6AC8" w:rsidRPr="00E85DB7" w:rsidRDefault="008931F5" w:rsidP="00E85DB7">
            <w:pPr>
              <w:pStyle w:val="DENRBodyText1"/>
              <w:jc w:val="left"/>
              <w:rPr>
                <w:rFonts w:ascii="Segoe UI" w:hAnsi="Segoe UI" w:cs="Segoe UI"/>
                <w:b/>
                <w:bCs/>
                <w:szCs w:val="18"/>
              </w:rPr>
            </w:pPr>
            <w:r w:rsidRPr="00E85DB7">
              <w:rPr>
                <w:rFonts w:ascii="Segoe UI" w:hAnsi="Segoe UI" w:cs="Segoe UI"/>
                <w:b/>
                <w:bCs/>
                <w:szCs w:val="18"/>
              </w:rPr>
              <w:t>Location</w:t>
            </w:r>
          </w:p>
        </w:tc>
        <w:tc>
          <w:tcPr>
            <w:tcW w:w="2861" w:type="dxa"/>
            <w:tcBorders>
              <w:top w:val="single" w:sz="2" w:space="0" w:color="BFBFBF" w:themeColor="background1" w:themeShade="BF"/>
            </w:tcBorders>
            <w:shd w:val="clear" w:color="auto" w:fill="E7E6E6" w:themeFill="background2"/>
          </w:tcPr>
          <w:p w14:paraId="16ECD716" w14:textId="65DA450F" w:rsidR="004A6AC8" w:rsidRPr="00E85DB7" w:rsidRDefault="009A44DF" w:rsidP="00E85DB7">
            <w:pPr>
              <w:pStyle w:val="DENRBodyText1"/>
              <w:jc w:val="left"/>
              <w:rPr>
                <w:rFonts w:ascii="Segoe UI" w:hAnsi="Segoe UI" w:cs="Segoe UI"/>
                <w:b/>
                <w:bCs/>
                <w:szCs w:val="18"/>
              </w:rPr>
            </w:pPr>
            <w:r w:rsidRPr="00E85DB7">
              <w:rPr>
                <w:rFonts w:ascii="Segoe UI" w:hAnsi="Segoe UI" w:cs="Segoe UI"/>
                <w:b/>
                <w:bCs/>
                <w:szCs w:val="18"/>
              </w:rPr>
              <w:t>Accepted</w:t>
            </w:r>
          </w:p>
        </w:tc>
      </w:tr>
      <w:tr w:rsidR="00474AE7" w:rsidRPr="005204D8" w14:paraId="54DEC8A8" w14:textId="77777777" w:rsidTr="003D13ED">
        <w:tc>
          <w:tcPr>
            <w:tcW w:w="4536" w:type="dxa"/>
            <w:shd w:val="clear" w:color="auto" w:fill="E7E6E6" w:themeFill="background2"/>
          </w:tcPr>
          <w:p w14:paraId="0C23850C" w14:textId="166866E2" w:rsidR="004A6AC8" w:rsidRPr="005204D8" w:rsidRDefault="004A6AC8" w:rsidP="005572D3">
            <w:pPr>
              <w:pStyle w:val="DENRBodyText1"/>
              <w:spacing w:line="276" w:lineRule="auto"/>
              <w:jc w:val="left"/>
              <w:rPr>
                <w:rFonts w:ascii="Segoe UI" w:hAnsi="Segoe UI" w:cs="Segoe UI"/>
              </w:rPr>
            </w:pPr>
          </w:p>
        </w:tc>
        <w:tc>
          <w:tcPr>
            <w:tcW w:w="2526" w:type="dxa"/>
          </w:tcPr>
          <w:p w14:paraId="49B3E2D1" w14:textId="2E55387A" w:rsidR="004A6AC8" w:rsidRPr="005204D8" w:rsidRDefault="0088535B" w:rsidP="000B6D44">
            <w:pPr>
              <w:pStyle w:val="DENRBodyText1"/>
              <w:numPr>
                <w:ilvl w:val="0"/>
                <w:numId w:val="12"/>
              </w:numPr>
              <w:ind w:hanging="403"/>
              <w:jc w:val="left"/>
              <w:rPr>
                <w:rFonts w:ascii="Segoe UI" w:hAnsi="Segoe UI" w:cs="Segoe UI"/>
                <w:b/>
                <w:szCs w:val="18"/>
              </w:rPr>
            </w:pPr>
            <w:r w:rsidRPr="00E85DB7">
              <w:rPr>
                <w:rFonts w:ascii="Segoe UI" w:hAnsi="Segoe UI" w:cs="Segoe UI"/>
                <w:b/>
                <w:bCs/>
                <w:szCs w:val="18"/>
              </w:rPr>
              <w:t>Dwellings</w:t>
            </w:r>
            <w:r w:rsidRPr="005204D8">
              <w:rPr>
                <w:rFonts w:ascii="Segoe UI" w:hAnsi="Segoe UI" w:cs="Segoe UI"/>
                <w:b/>
              </w:rPr>
              <w:t xml:space="preserve"> </w:t>
            </w:r>
          </w:p>
        </w:tc>
        <w:tc>
          <w:tcPr>
            <w:tcW w:w="2861" w:type="dxa"/>
          </w:tcPr>
          <w:p w14:paraId="15115461" w14:textId="177A9C22" w:rsidR="004A6AC8" w:rsidRPr="005204D8" w:rsidRDefault="004A6AC8" w:rsidP="0088535B">
            <w:pPr>
              <w:pStyle w:val="DENRBodyText1"/>
              <w:ind w:left="170"/>
              <w:jc w:val="left"/>
              <w:rPr>
                <w:rFonts w:ascii="Segoe UI" w:hAnsi="Segoe UI" w:cs="Segoe UI"/>
              </w:rPr>
            </w:pPr>
          </w:p>
        </w:tc>
      </w:tr>
      <w:tr w:rsidR="00474AE7" w:rsidRPr="005204D8" w14:paraId="4E6AB3E4" w14:textId="77777777" w:rsidTr="003D13ED">
        <w:tc>
          <w:tcPr>
            <w:tcW w:w="4536" w:type="dxa"/>
            <w:shd w:val="clear" w:color="auto" w:fill="E7E6E6" w:themeFill="background2"/>
          </w:tcPr>
          <w:p w14:paraId="0B626812" w14:textId="1033F871" w:rsidR="00C46FD8" w:rsidRPr="005204D8" w:rsidRDefault="00C64DA2" w:rsidP="00CD3698">
            <w:pPr>
              <w:rPr>
                <w:rFonts w:cs="Segoe UI"/>
              </w:rPr>
            </w:pPr>
            <w:r w:rsidRPr="005204D8">
              <w:rPr>
                <w:rFonts w:cs="Segoe UI"/>
              </w:rPr>
              <w:t>O</w:t>
            </w:r>
            <w:r w:rsidR="00C46FD8" w:rsidRPr="005204D8">
              <w:rPr>
                <w:rFonts w:cs="Segoe UI"/>
              </w:rPr>
              <w:t>pen</w:t>
            </w:r>
            <w:r w:rsidR="00614AAD" w:rsidRPr="005204D8">
              <w:rPr>
                <w:rFonts w:cs="Segoe UI"/>
              </w:rPr>
              <w:t xml:space="preserve"> fencing </w:t>
            </w:r>
            <w:r w:rsidR="00AD0F93" w:rsidRPr="00CD3698">
              <w:t>styles</w:t>
            </w:r>
            <w:r w:rsidR="00811486" w:rsidRPr="005204D8">
              <w:rPr>
                <w:rFonts w:cs="Segoe UI"/>
              </w:rPr>
              <w:t>,</w:t>
            </w:r>
            <w:r w:rsidR="00AD0F93" w:rsidRPr="005204D8">
              <w:rPr>
                <w:rFonts w:cs="Segoe UI"/>
              </w:rPr>
              <w:t xml:space="preserve"> includ</w:t>
            </w:r>
            <w:r w:rsidRPr="005204D8">
              <w:rPr>
                <w:rFonts w:cs="Segoe UI"/>
              </w:rPr>
              <w:t>ing</w:t>
            </w:r>
            <w:r w:rsidR="00C46FD8" w:rsidRPr="005204D8">
              <w:rPr>
                <w:rFonts w:cs="Segoe UI"/>
              </w:rPr>
              <w:t xml:space="preserve"> </w:t>
            </w:r>
            <w:r w:rsidR="00AD0F93" w:rsidRPr="005204D8">
              <w:rPr>
                <w:rFonts w:cs="Segoe UI"/>
              </w:rPr>
              <w:t>timber pickets</w:t>
            </w:r>
            <w:r w:rsidR="00500ED2" w:rsidRPr="005204D8">
              <w:rPr>
                <w:rFonts w:cs="Segoe UI"/>
              </w:rPr>
              <w:t xml:space="preserve"> and gates on timber frames</w:t>
            </w:r>
            <w:r w:rsidR="00AD0F93" w:rsidRPr="005204D8">
              <w:rPr>
                <w:rFonts w:cs="Segoe UI"/>
              </w:rPr>
              <w:t xml:space="preserve">, </w:t>
            </w:r>
            <w:r w:rsidR="00500ED2" w:rsidRPr="005204D8">
              <w:rPr>
                <w:rFonts w:cs="Segoe UI"/>
              </w:rPr>
              <w:t xml:space="preserve">timber </w:t>
            </w:r>
            <w:r w:rsidR="00C46FD8" w:rsidRPr="005204D8">
              <w:rPr>
                <w:rFonts w:cs="Segoe UI"/>
              </w:rPr>
              <w:t>post &amp; wire or</w:t>
            </w:r>
            <w:r w:rsidR="00500ED2" w:rsidRPr="005204D8">
              <w:rPr>
                <w:rFonts w:cs="Segoe UI"/>
              </w:rPr>
              <w:t xml:space="preserve"> timber post &amp; rail.</w:t>
            </w:r>
            <w:r w:rsidR="00C46FD8" w:rsidRPr="005204D8">
              <w:rPr>
                <w:rFonts w:cs="Segoe UI"/>
              </w:rPr>
              <w:t xml:space="preserve"> </w:t>
            </w:r>
          </w:p>
          <w:p w14:paraId="4A9B77FD" w14:textId="1629B88E" w:rsidR="008931F5" w:rsidRPr="005204D8" w:rsidRDefault="008931F5" w:rsidP="00CD3698">
            <w:pPr>
              <w:rPr>
                <w:rFonts w:cs="Segoe UI"/>
              </w:rPr>
            </w:pPr>
          </w:p>
        </w:tc>
        <w:tc>
          <w:tcPr>
            <w:tcW w:w="2526" w:type="dxa"/>
            <w:tcBorders>
              <w:bottom w:val="single" w:sz="2" w:space="0" w:color="BFBFBF" w:themeColor="background1" w:themeShade="BF"/>
            </w:tcBorders>
          </w:tcPr>
          <w:p w14:paraId="49570F29" w14:textId="3270C51B" w:rsidR="008931F5" w:rsidRPr="005204D8" w:rsidRDefault="008931F5" w:rsidP="000B6D44">
            <w:pPr>
              <w:pStyle w:val="DENRBodyText1"/>
              <w:numPr>
                <w:ilvl w:val="0"/>
                <w:numId w:val="13"/>
              </w:numPr>
              <w:jc w:val="left"/>
              <w:rPr>
                <w:rFonts w:ascii="Segoe UI" w:hAnsi="Segoe UI" w:cs="Segoe UI"/>
                <w:szCs w:val="18"/>
              </w:rPr>
            </w:pPr>
            <w:r w:rsidRPr="005204D8">
              <w:rPr>
                <w:rFonts w:ascii="Segoe UI" w:hAnsi="Segoe UI" w:cs="Segoe UI"/>
                <w:szCs w:val="18"/>
              </w:rPr>
              <w:t>Boundary A shown below</w:t>
            </w:r>
          </w:p>
        </w:tc>
        <w:tc>
          <w:tcPr>
            <w:tcW w:w="2861" w:type="dxa"/>
            <w:tcBorders>
              <w:bottom w:val="single" w:sz="2" w:space="0" w:color="BFBFBF" w:themeColor="background1" w:themeShade="BF"/>
            </w:tcBorders>
          </w:tcPr>
          <w:p w14:paraId="2BED6C91" w14:textId="77777777" w:rsidR="008931F5" w:rsidRPr="005204D8" w:rsidRDefault="00CD5153" w:rsidP="00E85DB7">
            <w:pPr>
              <w:pStyle w:val="DENRBodyText1"/>
              <w:jc w:val="left"/>
              <w:rPr>
                <w:rFonts w:ascii="Segoe UI" w:hAnsi="Segoe UI" w:cs="Segoe UI"/>
              </w:rPr>
            </w:pPr>
            <w:r w:rsidRPr="005204D8">
              <w:rPr>
                <w:rFonts w:ascii="Segoe UI" w:hAnsi="Segoe UI" w:cs="Segoe UI"/>
                <w:szCs w:val="18"/>
              </w:rPr>
              <w:t xml:space="preserve">Simple timber </w:t>
            </w:r>
            <w:r w:rsidR="00EA7737" w:rsidRPr="005204D8">
              <w:rPr>
                <w:rFonts w:ascii="Segoe UI" w:hAnsi="Segoe UI" w:cs="Segoe UI"/>
                <w:szCs w:val="18"/>
              </w:rPr>
              <w:t>stick</w:t>
            </w:r>
            <w:r w:rsidR="00FB023D" w:rsidRPr="005204D8">
              <w:rPr>
                <w:rFonts w:ascii="Segoe UI" w:hAnsi="Segoe UI" w:cs="Segoe UI"/>
                <w:szCs w:val="18"/>
              </w:rPr>
              <w:t>/stake</w:t>
            </w:r>
            <w:r w:rsidR="00EA7737" w:rsidRPr="005204D8">
              <w:rPr>
                <w:rFonts w:ascii="Segoe UI" w:hAnsi="Segoe UI" w:cs="Segoe UI"/>
                <w:szCs w:val="18"/>
              </w:rPr>
              <w:t xml:space="preserve"> or </w:t>
            </w:r>
            <w:r w:rsidRPr="005204D8">
              <w:rPr>
                <w:rFonts w:ascii="Segoe UI" w:hAnsi="Segoe UI" w:cs="Segoe UI"/>
                <w:szCs w:val="18"/>
              </w:rPr>
              <w:t xml:space="preserve">picket fence </w:t>
            </w:r>
            <w:r w:rsidR="0086203D" w:rsidRPr="005204D8">
              <w:rPr>
                <w:rFonts w:ascii="Segoe UI" w:hAnsi="Segoe UI" w:cs="Segoe UI"/>
                <w:szCs w:val="18"/>
              </w:rPr>
              <w:t>&amp;</w:t>
            </w:r>
            <w:r w:rsidRPr="005204D8">
              <w:rPr>
                <w:rFonts w:ascii="Segoe UI" w:hAnsi="Segoe UI" w:cs="Segoe UI"/>
                <w:szCs w:val="18"/>
              </w:rPr>
              <w:t xml:space="preserve"> gate</w:t>
            </w:r>
            <w:r w:rsidR="00EA7737" w:rsidRPr="005204D8">
              <w:rPr>
                <w:rFonts w:ascii="Segoe UI" w:hAnsi="Segoe UI" w:cs="Segoe UI"/>
                <w:szCs w:val="18"/>
              </w:rPr>
              <w:t>,</w:t>
            </w:r>
            <w:r w:rsidRPr="005204D8">
              <w:rPr>
                <w:rFonts w:ascii="Segoe UI" w:hAnsi="Segoe UI" w:cs="Segoe UI"/>
                <w:szCs w:val="18"/>
              </w:rPr>
              <w:t xml:space="preserve"> not higher than 1.2m; </w:t>
            </w:r>
            <w:r w:rsidR="00D378AD" w:rsidRPr="005204D8">
              <w:rPr>
                <w:rFonts w:ascii="Segoe UI" w:hAnsi="Segoe UI" w:cs="Segoe UI"/>
                <w:szCs w:val="18"/>
              </w:rPr>
              <w:t>p</w:t>
            </w:r>
            <w:r w:rsidR="00EA7737" w:rsidRPr="005204D8">
              <w:rPr>
                <w:rFonts w:ascii="Segoe UI" w:hAnsi="Segoe UI" w:cs="Segoe UI"/>
                <w:szCs w:val="18"/>
              </w:rPr>
              <w:t xml:space="preserve">ost </w:t>
            </w:r>
            <w:r w:rsidR="00D378AD" w:rsidRPr="005204D8">
              <w:rPr>
                <w:rFonts w:ascii="Segoe UI" w:hAnsi="Segoe UI" w:cs="Segoe UI"/>
                <w:szCs w:val="18"/>
              </w:rPr>
              <w:t>&amp; rail /</w:t>
            </w:r>
            <w:r w:rsidR="00EA7737" w:rsidRPr="005204D8">
              <w:rPr>
                <w:rFonts w:ascii="Segoe UI" w:hAnsi="Segoe UI" w:cs="Segoe UI"/>
                <w:szCs w:val="18"/>
              </w:rPr>
              <w:t xml:space="preserve"> post </w:t>
            </w:r>
            <w:r w:rsidR="00D378AD" w:rsidRPr="005204D8">
              <w:rPr>
                <w:rFonts w:ascii="Segoe UI" w:hAnsi="Segoe UI" w:cs="Segoe UI"/>
                <w:szCs w:val="18"/>
              </w:rPr>
              <w:t>&amp;</w:t>
            </w:r>
            <w:r w:rsidR="00EA7737" w:rsidRPr="005204D8">
              <w:rPr>
                <w:rFonts w:ascii="Segoe UI" w:hAnsi="Segoe UI" w:cs="Segoe UI"/>
                <w:szCs w:val="18"/>
              </w:rPr>
              <w:t xml:space="preserve"> wire fence</w:t>
            </w:r>
            <w:r w:rsidR="00E61174" w:rsidRPr="005204D8">
              <w:rPr>
                <w:rFonts w:ascii="Segoe UI" w:hAnsi="Segoe UI" w:cs="Segoe UI"/>
                <w:szCs w:val="18"/>
              </w:rPr>
              <w:t>;</w:t>
            </w:r>
            <w:r w:rsidR="00B3418E" w:rsidRPr="005204D8">
              <w:rPr>
                <w:rFonts w:ascii="Segoe UI" w:hAnsi="Segoe UI" w:cs="Segoe UI"/>
                <w:strike/>
                <w:color w:val="00B050"/>
                <w:szCs w:val="18"/>
              </w:rPr>
              <w:t xml:space="preserve"> </w:t>
            </w:r>
            <w:r w:rsidR="00C64DA2" w:rsidRPr="005204D8">
              <w:rPr>
                <w:rFonts w:ascii="Segoe UI" w:hAnsi="Segoe UI" w:cs="Segoe UI"/>
                <w:color w:val="000000" w:themeColor="text1"/>
                <w:szCs w:val="18"/>
              </w:rPr>
              <w:t>Reconstructed</w:t>
            </w:r>
            <w:r w:rsidR="00EA7737" w:rsidRPr="005204D8">
              <w:rPr>
                <w:rFonts w:ascii="Segoe UI" w:hAnsi="Segoe UI" w:cs="Segoe UI"/>
                <w:color w:val="000000" w:themeColor="text1"/>
                <w:szCs w:val="18"/>
              </w:rPr>
              <w:t xml:space="preserve"> stone walls</w:t>
            </w:r>
            <w:r w:rsidR="00C64DA2" w:rsidRPr="005204D8">
              <w:rPr>
                <w:rFonts w:ascii="Segoe UI" w:hAnsi="Segoe UI" w:cs="Segoe UI"/>
                <w:color w:val="000000" w:themeColor="text1"/>
                <w:szCs w:val="18"/>
              </w:rPr>
              <w:t xml:space="preserve"> based on historic evidence</w:t>
            </w:r>
            <w:r w:rsidR="00EA7737" w:rsidRPr="005204D8">
              <w:rPr>
                <w:rFonts w:ascii="Segoe UI" w:hAnsi="Segoe UI" w:cs="Segoe UI"/>
                <w:color w:val="000000" w:themeColor="text1"/>
                <w:szCs w:val="18"/>
              </w:rPr>
              <w:t>.</w:t>
            </w:r>
            <w:r w:rsidR="003B641B" w:rsidRPr="005204D8">
              <w:rPr>
                <w:rFonts w:ascii="Segoe UI" w:hAnsi="Segoe UI" w:cs="Segoe UI"/>
                <w:color w:val="000000" w:themeColor="text1"/>
                <w:szCs w:val="18"/>
              </w:rPr>
              <w:t xml:space="preserve"> </w:t>
            </w:r>
          </w:p>
        </w:tc>
      </w:tr>
      <w:tr w:rsidR="00474AE7" w:rsidRPr="005204D8" w14:paraId="021D33B6" w14:textId="77777777" w:rsidTr="003D13ED">
        <w:tc>
          <w:tcPr>
            <w:tcW w:w="4536" w:type="dxa"/>
            <w:shd w:val="clear" w:color="auto" w:fill="E7E6E6" w:themeFill="background2"/>
          </w:tcPr>
          <w:p w14:paraId="6AA07803" w14:textId="77777777" w:rsidR="008931F5" w:rsidRPr="005204D8" w:rsidRDefault="008931F5" w:rsidP="00CD3698">
            <w:pPr>
              <w:rPr>
                <w:rFonts w:cs="Segoe UI"/>
              </w:rPr>
            </w:pPr>
          </w:p>
        </w:tc>
        <w:tc>
          <w:tcPr>
            <w:tcW w:w="2526" w:type="dxa"/>
            <w:tcBorders>
              <w:top w:val="single" w:sz="2" w:space="0" w:color="BFBFBF" w:themeColor="background1" w:themeShade="BF"/>
              <w:bottom w:val="single" w:sz="2" w:space="0" w:color="BFBFBF" w:themeColor="background1" w:themeShade="BF"/>
            </w:tcBorders>
          </w:tcPr>
          <w:p w14:paraId="2928FAE2" w14:textId="78997302" w:rsidR="008931F5" w:rsidRPr="005204D8" w:rsidRDefault="008931F5" w:rsidP="000B6D44">
            <w:pPr>
              <w:pStyle w:val="DENRBodyText1"/>
              <w:numPr>
                <w:ilvl w:val="0"/>
                <w:numId w:val="13"/>
              </w:numPr>
              <w:jc w:val="left"/>
              <w:rPr>
                <w:rFonts w:ascii="Segoe UI" w:hAnsi="Segoe UI" w:cs="Segoe UI"/>
                <w:szCs w:val="18"/>
              </w:rPr>
            </w:pPr>
            <w:r w:rsidRPr="005204D8">
              <w:rPr>
                <w:rFonts w:ascii="Segoe UI" w:hAnsi="Segoe UI" w:cs="Segoe UI"/>
                <w:szCs w:val="18"/>
              </w:rPr>
              <w:t>Boundary B shown below</w:t>
            </w:r>
          </w:p>
        </w:tc>
        <w:tc>
          <w:tcPr>
            <w:tcW w:w="2861" w:type="dxa"/>
            <w:tcBorders>
              <w:top w:val="single" w:sz="2" w:space="0" w:color="BFBFBF" w:themeColor="background1" w:themeShade="BF"/>
              <w:bottom w:val="single" w:sz="2" w:space="0" w:color="BFBFBF" w:themeColor="background1" w:themeShade="BF"/>
            </w:tcBorders>
          </w:tcPr>
          <w:p w14:paraId="242D8A3E" w14:textId="2C777FDF" w:rsidR="008931F5" w:rsidRPr="005204D8" w:rsidRDefault="00EA7737" w:rsidP="00E85DB7">
            <w:pPr>
              <w:pStyle w:val="DENRBodyText1"/>
              <w:jc w:val="left"/>
              <w:rPr>
                <w:rFonts w:ascii="Segoe UI" w:hAnsi="Segoe UI" w:cs="Segoe UI"/>
                <w:szCs w:val="18"/>
              </w:rPr>
            </w:pPr>
            <w:r w:rsidRPr="005204D8">
              <w:rPr>
                <w:rFonts w:ascii="Segoe UI" w:hAnsi="Segoe UI" w:cs="Segoe UI"/>
                <w:szCs w:val="18"/>
              </w:rPr>
              <w:t xml:space="preserve">Simple timber stick or </w:t>
            </w:r>
            <w:r w:rsidR="00A07055" w:rsidRPr="005204D8">
              <w:rPr>
                <w:rFonts w:ascii="Segoe UI" w:hAnsi="Segoe UI" w:cs="Segoe UI"/>
                <w:szCs w:val="18"/>
              </w:rPr>
              <w:t>picket,</w:t>
            </w:r>
            <w:r w:rsidRPr="005204D8">
              <w:rPr>
                <w:rFonts w:ascii="Segoe UI" w:hAnsi="Segoe UI" w:cs="Segoe UI"/>
                <w:szCs w:val="18"/>
              </w:rPr>
              <w:t xml:space="preserve"> p</w:t>
            </w:r>
            <w:r w:rsidR="00A07055" w:rsidRPr="005204D8">
              <w:rPr>
                <w:rFonts w:ascii="Segoe UI" w:hAnsi="Segoe UI" w:cs="Segoe UI"/>
                <w:szCs w:val="18"/>
              </w:rPr>
              <w:t xml:space="preserve">ost &amp; rail </w:t>
            </w:r>
            <w:r w:rsidR="00C64DA2" w:rsidRPr="005204D8">
              <w:rPr>
                <w:rFonts w:ascii="Segoe UI" w:hAnsi="Segoe UI" w:cs="Segoe UI"/>
                <w:szCs w:val="18"/>
              </w:rPr>
              <w:t>/</w:t>
            </w:r>
            <w:r w:rsidRPr="005204D8">
              <w:rPr>
                <w:rFonts w:ascii="Segoe UI" w:hAnsi="Segoe UI" w:cs="Segoe UI"/>
                <w:szCs w:val="18"/>
              </w:rPr>
              <w:t xml:space="preserve"> post </w:t>
            </w:r>
            <w:r w:rsidR="00A07055" w:rsidRPr="005204D8">
              <w:rPr>
                <w:rFonts w:ascii="Segoe UI" w:hAnsi="Segoe UI" w:cs="Segoe UI"/>
                <w:szCs w:val="18"/>
              </w:rPr>
              <w:t>&amp;</w:t>
            </w:r>
            <w:r w:rsidRPr="005204D8">
              <w:rPr>
                <w:rFonts w:ascii="Segoe UI" w:hAnsi="Segoe UI" w:cs="Segoe UI"/>
                <w:szCs w:val="18"/>
              </w:rPr>
              <w:t xml:space="preserve"> wire fence, n</w:t>
            </w:r>
            <w:r w:rsidR="00CD5153" w:rsidRPr="005204D8">
              <w:rPr>
                <w:rFonts w:ascii="Segoe UI" w:hAnsi="Segoe UI" w:cs="Segoe UI"/>
                <w:szCs w:val="18"/>
              </w:rPr>
              <w:t xml:space="preserve">ot higher than </w:t>
            </w:r>
            <w:r w:rsidRPr="005204D8">
              <w:rPr>
                <w:rFonts w:ascii="Segoe UI" w:hAnsi="Segoe UI" w:cs="Segoe UI"/>
                <w:szCs w:val="18"/>
              </w:rPr>
              <w:t xml:space="preserve">1.2m; </w:t>
            </w:r>
            <w:r w:rsidR="00835DD1" w:rsidRPr="005204D8">
              <w:rPr>
                <w:rFonts w:ascii="Segoe UI" w:hAnsi="Segoe UI" w:cs="Segoe UI"/>
                <w:szCs w:val="18"/>
              </w:rPr>
              <w:t xml:space="preserve">timber paling or </w:t>
            </w:r>
            <w:r w:rsidRPr="005204D8">
              <w:rPr>
                <w:rFonts w:ascii="Segoe UI" w:hAnsi="Segoe UI" w:cs="Segoe UI"/>
                <w:szCs w:val="18"/>
              </w:rPr>
              <w:t xml:space="preserve">deep profile </w:t>
            </w:r>
            <w:r w:rsidR="00835DD1" w:rsidRPr="005204D8">
              <w:rPr>
                <w:rFonts w:ascii="Segoe UI" w:hAnsi="Segoe UI" w:cs="Segoe UI"/>
                <w:szCs w:val="18"/>
              </w:rPr>
              <w:t>corrugated galvanised steel sheet</w:t>
            </w:r>
            <w:r w:rsidR="00A07055" w:rsidRPr="005204D8">
              <w:rPr>
                <w:rFonts w:ascii="Segoe UI" w:hAnsi="Segoe UI" w:cs="Segoe UI"/>
                <w:szCs w:val="18"/>
              </w:rPr>
              <w:t xml:space="preserve"> </w:t>
            </w:r>
            <w:r w:rsidR="00CD5153" w:rsidRPr="005204D8">
              <w:rPr>
                <w:rFonts w:ascii="Segoe UI" w:hAnsi="Segoe UI" w:cs="Segoe UI"/>
                <w:szCs w:val="18"/>
              </w:rPr>
              <w:t>(vertical orientation)</w:t>
            </w:r>
            <w:r w:rsidR="00C45DB8" w:rsidRPr="005204D8">
              <w:rPr>
                <w:rFonts w:ascii="Segoe UI" w:hAnsi="Segoe UI" w:cs="Segoe UI"/>
                <w:szCs w:val="18"/>
              </w:rPr>
              <w:t xml:space="preserve"> on timber frame</w:t>
            </w:r>
            <w:r w:rsidR="00D37D09" w:rsidRPr="005204D8">
              <w:rPr>
                <w:rFonts w:ascii="Segoe UI" w:hAnsi="Segoe UI" w:cs="Segoe UI"/>
                <w:szCs w:val="18"/>
              </w:rPr>
              <w:t xml:space="preserve"> - t</w:t>
            </w:r>
            <w:r w:rsidR="00B0568A" w:rsidRPr="005204D8">
              <w:rPr>
                <w:rFonts w:ascii="Segoe UI" w:hAnsi="Segoe UI" w:cs="Segoe UI"/>
                <w:szCs w:val="18"/>
              </w:rPr>
              <w:t>aper height to Boundary A fence.</w:t>
            </w:r>
          </w:p>
        </w:tc>
      </w:tr>
      <w:tr w:rsidR="00474AE7" w:rsidRPr="005204D8" w14:paraId="71722259" w14:textId="77777777" w:rsidTr="003D13ED">
        <w:tc>
          <w:tcPr>
            <w:tcW w:w="4536" w:type="dxa"/>
            <w:shd w:val="clear" w:color="auto" w:fill="E7E6E6" w:themeFill="background2"/>
          </w:tcPr>
          <w:p w14:paraId="539B3245" w14:textId="77777777" w:rsidR="008931F5" w:rsidRPr="005204D8" w:rsidRDefault="008931F5" w:rsidP="00CD3698">
            <w:pPr>
              <w:rPr>
                <w:rFonts w:cs="Segoe UI"/>
              </w:rPr>
            </w:pPr>
          </w:p>
        </w:tc>
        <w:tc>
          <w:tcPr>
            <w:tcW w:w="2526" w:type="dxa"/>
            <w:tcBorders>
              <w:top w:val="single" w:sz="2" w:space="0" w:color="BFBFBF" w:themeColor="background1" w:themeShade="BF"/>
              <w:bottom w:val="single" w:sz="2" w:space="0" w:color="BFBFBF" w:themeColor="background1" w:themeShade="BF"/>
            </w:tcBorders>
          </w:tcPr>
          <w:p w14:paraId="03E46D31" w14:textId="713E6E00" w:rsidR="008931F5" w:rsidRPr="005204D8" w:rsidRDefault="0026018A" w:rsidP="000B6D44">
            <w:pPr>
              <w:pStyle w:val="DENRBodyText1"/>
              <w:numPr>
                <w:ilvl w:val="0"/>
                <w:numId w:val="13"/>
              </w:numPr>
              <w:jc w:val="left"/>
              <w:rPr>
                <w:rFonts w:ascii="Segoe UI" w:hAnsi="Segoe UI" w:cs="Segoe UI"/>
                <w:szCs w:val="18"/>
              </w:rPr>
            </w:pPr>
            <w:r>
              <w:rPr>
                <w:rFonts w:ascii="Segoe UI" w:hAnsi="Segoe UI" w:cs="Segoe UI"/>
                <w:szCs w:val="18"/>
              </w:rPr>
              <w:t>Boundary C as shown below, and o</w:t>
            </w:r>
            <w:r w:rsidR="00102DA9" w:rsidRPr="005204D8">
              <w:rPr>
                <w:rFonts w:ascii="Segoe UI" w:hAnsi="Segoe UI" w:cs="Segoe UI"/>
                <w:szCs w:val="18"/>
              </w:rPr>
              <w:t>ther adjoining property boundaries</w:t>
            </w:r>
          </w:p>
        </w:tc>
        <w:tc>
          <w:tcPr>
            <w:tcW w:w="2861" w:type="dxa"/>
            <w:tcBorders>
              <w:top w:val="single" w:sz="2" w:space="0" w:color="BFBFBF" w:themeColor="background1" w:themeShade="BF"/>
              <w:bottom w:val="single" w:sz="2" w:space="0" w:color="BFBFBF" w:themeColor="background1" w:themeShade="BF"/>
            </w:tcBorders>
          </w:tcPr>
          <w:p w14:paraId="1AE66551" w14:textId="77777777" w:rsidR="001151EE" w:rsidRDefault="00EA7737" w:rsidP="00474AE7">
            <w:pPr>
              <w:pStyle w:val="DENRBodyText1"/>
              <w:jc w:val="left"/>
              <w:rPr>
                <w:rFonts w:ascii="Segoe UI" w:hAnsi="Segoe UI" w:cs="Segoe UI"/>
                <w:szCs w:val="18"/>
              </w:rPr>
            </w:pPr>
            <w:r w:rsidRPr="005204D8">
              <w:rPr>
                <w:rFonts w:ascii="Segoe UI" w:hAnsi="Segoe UI" w:cs="Segoe UI"/>
                <w:szCs w:val="18"/>
              </w:rPr>
              <w:t xml:space="preserve">Simple post </w:t>
            </w:r>
            <w:r w:rsidR="008F212D" w:rsidRPr="005204D8">
              <w:rPr>
                <w:rFonts w:ascii="Segoe UI" w:hAnsi="Segoe UI" w:cs="Segoe UI"/>
                <w:szCs w:val="18"/>
              </w:rPr>
              <w:t>&amp;</w:t>
            </w:r>
            <w:r w:rsidRPr="005204D8">
              <w:rPr>
                <w:rFonts w:ascii="Segoe UI" w:hAnsi="Segoe UI" w:cs="Segoe UI"/>
                <w:szCs w:val="18"/>
              </w:rPr>
              <w:t xml:space="preserve"> rail</w:t>
            </w:r>
            <w:r w:rsidR="008F212D" w:rsidRPr="005204D8">
              <w:rPr>
                <w:rFonts w:ascii="Segoe UI" w:hAnsi="Segoe UI" w:cs="Segoe UI"/>
                <w:szCs w:val="18"/>
              </w:rPr>
              <w:t xml:space="preserve">; </w:t>
            </w:r>
            <w:r w:rsidRPr="005204D8">
              <w:rPr>
                <w:rFonts w:ascii="Segoe UI" w:hAnsi="Segoe UI" w:cs="Segoe UI"/>
                <w:szCs w:val="18"/>
              </w:rPr>
              <w:t xml:space="preserve">post </w:t>
            </w:r>
            <w:r w:rsidR="008F212D" w:rsidRPr="005204D8">
              <w:rPr>
                <w:rFonts w:ascii="Segoe UI" w:hAnsi="Segoe UI" w:cs="Segoe UI"/>
                <w:szCs w:val="18"/>
              </w:rPr>
              <w:t>&amp;</w:t>
            </w:r>
            <w:r w:rsidRPr="005204D8">
              <w:rPr>
                <w:rFonts w:ascii="Segoe UI" w:hAnsi="Segoe UI" w:cs="Segoe UI"/>
                <w:szCs w:val="18"/>
              </w:rPr>
              <w:t xml:space="preserve"> wire fence, </w:t>
            </w:r>
            <w:r w:rsidR="008F212D" w:rsidRPr="005204D8">
              <w:rPr>
                <w:rFonts w:ascii="Segoe UI" w:hAnsi="Segoe UI" w:cs="Segoe UI"/>
                <w:szCs w:val="18"/>
              </w:rPr>
              <w:t xml:space="preserve">timber picket fence, </w:t>
            </w:r>
            <w:r w:rsidRPr="005204D8">
              <w:rPr>
                <w:rFonts w:ascii="Segoe UI" w:hAnsi="Segoe UI" w:cs="Segoe UI"/>
                <w:szCs w:val="18"/>
              </w:rPr>
              <w:t xml:space="preserve">not higher than 1.2m; </w:t>
            </w:r>
          </w:p>
          <w:p w14:paraId="6D3DA865" w14:textId="3E9B21DC" w:rsidR="00EE7412" w:rsidRPr="005204D8" w:rsidRDefault="001151EE" w:rsidP="00474AE7">
            <w:pPr>
              <w:pStyle w:val="DENRBodyText1"/>
              <w:jc w:val="left"/>
              <w:rPr>
                <w:rFonts w:ascii="Segoe UI" w:hAnsi="Segoe UI" w:cs="Segoe UI"/>
                <w:szCs w:val="18"/>
              </w:rPr>
            </w:pPr>
            <w:r w:rsidRPr="005204D8">
              <w:rPr>
                <w:rFonts w:ascii="Segoe UI" w:hAnsi="Segoe UI" w:cs="Segoe UI"/>
                <w:szCs w:val="18"/>
              </w:rPr>
              <w:t>Timber</w:t>
            </w:r>
            <w:r w:rsidR="006A61F1" w:rsidRPr="005204D8">
              <w:rPr>
                <w:rFonts w:ascii="Segoe UI" w:hAnsi="Segoe UI" w:cs="Segoe UI"/>
                <w:szCs w:val="18"/>
              </w:rPr>
              <w:t xml:space="preserve"> </w:t>
            </w:r>
            <w:r w:rsidR="00E429E2" w:rsidRPr="005204D8">
              <w:rPr>
                <w:rFonts w:ascii="Segoe UI" w:hAnsi="Segoe UI" w:cs="Segoe UI"/>
                <w:szCs w:val="18"/>
              </w:rPr>
              <w:t xml:space="preserve">paling </w:t>
            </w:r>
            <w:r w:rsidR="006A61F1" w:rsidRPr="005204D8">
              <w:rPr>
                <w:rFonts w:ascii="Segoe UI" w:hAnsi="Segoe UI" w:cs="Segoe UI"/>
                <w:szCs w:val="18"/>
              </w:rPr>
              <w:t xml:space="preserve">or corrugated galvanised </w:t>
            </w:r>
            <w:r w:rsidR="00835DD1" w:rsidRPr="005204D8">
              <w:rPr>
                <w:rFonts w:ascii="Segoe UI" w:hAnsi="Segoe UI" w:cs="Segoe UI"/>
                <w:szCs w:val="18"/>
              </w:rPr>
              <w:t>steel sheet (vertical orientation)</w:t>
            </w:r>
            <w:r w:rsidR="006A61F1" w:rsidRPr="005204D8">
              <w:rPr>
                <w:rFonts w:ascii="Segoe UI" w:hAnsi="Segoe UI" w:cs="Segoe UI"/>
                <w:szCs w:val="18"/>
              </w:rPr>
              <w:t xml:space="preserve"> on timber frame</w:t>
            </w:r>
            <w:r w:rsidR="00EA7737" w:rsidRPr="005204D8">
              <w:rPr>
                <w:rFonts w:ascii="Segoe UI" w:hAnsi="Segoe UI" w:cs="Segoe UI"/>
                <w:szCs w:val="18"/>
              </w:rPr>
              <w:t>, no higher than 1.5m</w:t>
            </w:r>
            <w:r w:rsidR="00474AE7">
              <w:rPr>
                <w:rFonts w:ascii="Segoe UI" w:hAnsi="Segoe UI" w:cs="Segoe UI"/>
                <w:szCs w:val="18"/>
              </w:rPr>
              <w:t>.</w:t>
            </w:r>
            <w:r w:rsidR="00EE7412" w:rsidRPr="00965D6B">
              <w:rPr>
                <w:rFonts w:ascii="Segoe UI" w:hAnsi="Segoe UI" w:cs="Segoe UI"/>
                <w:szCs w:val="18"/>
                <w:highlight w:val="yellow"/>
              </w:rPr>
              <w:t xml:space="preserve"> </w:t>
            </w:r>
          </w:p>
        </w:tc>
      </w:tr>
      <w:tr w:rsidR="001151EE" w:rsidRPr="005204D8" w14:paraId="0F1EFD34" w14:textId="77777777" w:rsidTr="003D13ED">
        <w:tc>
          <w:tcPr>
            <w:tcW w:w="4536" w:type="dxa"/>
            <w:shd w:val="clear" w:color="auto" w:fill="E7E6E6" w:themeFill="background2"/>
          </w:tcPr>
          <w:p w14:paraId="0818D0BD" w14:textId="77777777" w:rsidR="001151EE" w:rsidRPr="005204D8" w:rsidRDefault="001151EE" w:rsidP="00CD3698">
            <w:pPr>
              <w:rPr>
                <w:rFonts w:cs="Segoe UI"/>
              </w:rPr>
            </w:pPr>
          </w:p>
        </w:tc>
        <w:tc>
          <w:tcPr>
            <w:tcW w:w="5387" w:type="dxa"/>
            <w:gridSpan w:val="2"/>
            <w:tcBorders>
              <w:top w:val="single" w:sz="2" w:space="0" w:color="BFBFBF" w:themeColor="background1" w:themeShade="BF"/>
              <w:bottom w:val="single" w:sz="2" w:space="0" w:color="BFBFBF" w:themeColor="background1" w:themeShade="BF"/>
            </w:tcBorders>
          </w:tcPr>
          <w:p w14:paraId="6D55C978" w14:textId="69E8E1FB" w:rsidR="001151EE" w:rsidRPr="005204D8" w:rsidRDefault="001151EE" w:rsidP="001151EE">
            <w:pPr>
              <w:pStyle w:val="DENRBodyText1"/>
              <w:jc w:val="left"/>
              <w:rPr>
                <w:rFonts w:ascii="Segoe UI" w:hAnsi="Segoe UI" w:cs="Segoe UI"/>
                <w:szCs w:val="18"/>
              </w:rPr>
            </w:pPr>
            <w:r>
              <w:rPr>
                <w:rFonts w:cs="Segoe UI"/>
                <w:noProof/>
                <w:szCs w:val="18"/>
                <w:lang w:eastAsia="en-AU"/>
              </w:rPr>
              <w:drawing>
                <wp:anchor distT="0" distB="0" distL="114300" distR="114300" simplePos="0" relativeHeight="251709440" behindDoc="1" locked="0" layoutInCell="1" allowOverlap="1" wp14:anchorId="26325392" wp14:editId="7DDFCF7E">
                  <wp:simplePos x="0" y="0"/>
                  <wp:positionH relativeFrom="column">
                    <wp:posOffset>125895</wp:posOffset>
                  </wp:positionH>
                  <wp:positionV relativeFrom="paragraph">
                    <wp:posOffset>531</wp:posOffset>
                  </wp:positionV>
                  <wp:extent cx="2684145" cy="1306195"/>
                  <wp:effectExtent l="0" t="0" r="1905" b="8255"/>
                  <wp:wrapTight wrapText="bothSides">
                    <wp:wrapPolygon edited="0">
                      <wp:start x="0" y="0"/>
                      <wp:lineTo x="0" y="21421"/>
                      <wp:lineTo x="21462" y="21421"/>
                      <wp:lineTo x="2146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ag 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684145" cy="1306195"/>
                          </a:xfrm>
                          <a:prstGeom prst="rect">
                            <a:avLst/>
                          </a:prstGeom>
                        </pic:spPr>
                      </pic:pic>
                    </a:graphicData>
                  </a:graphic>
                  <wp14:sizeRelH relativeFrom="margin">
                    <wp14:pctWidth>0</wp14:pctWidth>
                  </wp14:sizeRelH>
                  <wp14:sizeRelV relativeFrom="margin">
                    <wp14:pctHeight>0</wp14:pctHeight>
                  </wp14:sizeRelV>
                </wp:anchor>
              </w:drawing>
            </w:r>
          </w:p>
        </w:tc>
      </w:tr>
      <w:tr w:rsidR="00474AE7" w:rsidRPr="005204D8" w14:paraId="514C5055" w14:textId="77777777" w:rsidTr="003D13ED">
        <w:tc>
          <w:tcPr>
            <w:tcW w:w="4536" w:type="dxa"/>
            <w:shd w:val="clear" w:color="auto" w:fill="E7E6E6" w:themeFill="background2"/>
          </w:tcPr>
          <w:p w14:paraId="5F7B2C14" w14:textId="77777777" w:rsidR="006632EE" w:rsidRPr="005204D8" w:rsidRDefault="006632EE" w:rsidP="00CD3698">
            <w:pPr>
              <w:rPr>
                <w:rFonts w:cs="Segoe UI"/>
              </w:rPr>
            </w:pPr>
          </w:p>
        </w:tc>
        <w:tc>
          <w:tcPr>
            <w:tcW w:w="2526" w:type="dxa"/>
            <w:tcBorders>
              <w:top w:val="single" w:sz="2" w:space="0" w:color="BFBFBF" w:themeColor="background1" w:themeShade="BF"/>
              <w:bottom w:val="single" w:sz="2" w:space="0" w:color="BFBFBF" w:themeColor="background1" w:themeShade="BF"/>
            </w:tcBorders>
          </w:tcPr>
          <w:p w14:paraId="1356E97D" w14:textId="54730ECB" w:rsidR="006632EE" w:rsidRPr="005204D8" w:rsidRDefault="006632EE" w:rsidP="000B6D44">
            <w:pPr>
              <w:pStyle w:val="DENRBodyText1"/>
              <w:numPr>
                <w:ilvl w:val="0"/>
                <w:numId w:val="12"/>
              </w:numPr>
              <w:jc w:val="left"/>
              <w:rPr>
                <w:rFonts w:ascii="Segoe UI" w:hAnsi="Segoe UI" w:cs="Segoe UI"/>
                <w:b/>
                <w:szCs w:val="18"/>
              </w:rPr>
            </w:pPr>
            <w:r w:rsidRPr="005204D8">
              <w:rPr>
                <w:rFonts w:ascii="Segoe UI" w:hAnsi="Segoe UI" w:cs="Segoe UI"/>
                <w:b/>
              </w:rPr>
              <w:t>Public Buildings</w:t>
            </w:r>
          </w:p>
        </w:tc>
        <w:tc>
          <w:tcPr>
            <w:tcW w:w="2861" w:type="dxa"/>
            <w:tcBorders>
              <w:top w:val="single" w:sz="2" w:space="0" w:color="BFBFBF" w:themeColor="background1" w:themeShade="BF"/>
              <w:bottom w:val="single" w:sz="2" w:space="0" w:color="BFBFBF" w:themeColor="background1" w:themeShade="BF"/>
            </w:tcBorders>
          </w:tcPr>
          <w:p w14:paraId="08481B4F" w14:textId="61EA0F9C" w:rsidR="006632EE" w:rsidRPr="005204D8" w:rsidRDefault="001B3B1C" w:rsidP="00E85DB7">
            <w:pPr>
              <w:pStyle w:val="DENRBodyText1"/>
              <w:jc w:val="left"/>
              <w:rPr>
                <w:rFonts w:ascii="Segoe UI" w:hAnsi="Segoe UI" w:cs="Segoe UI"/>
                <w:szCs w:val="18"/>
              </w:rPr>
            </w:pPr>
            <w:r w:rsidRPr="005204D8">
              <w:rPr>
                <w:rFonts w:ascii="Segoe UI" w:hAnsi="Segoe UI" w:cs="Segoe UI"/>
                <w:szCs w:val="18"/>
              </w:rPr>
              <w:t>Unfenced, or r</w:t>
            </w:r>
            <w:r w:rsidR="006632EE" w:rsidRPr="005204D8">
              <w:rPr>
                <w:rFonts w:ascii="Segoe UI" w:hAnsi="Segoe UI" w:cs="Segoe UI"/>
                <w:szCs w:val="18"/>
              </w:rPr>
              <w:t>einstatement of historic fencing</w:t>
            </w:r>
            <w:r w:rsidR="006A61F1" w:rsidRPr="005204D8">
              <w:rPr>
                <w:rFonts w:ascii="Segoe UI" w:hAnsi="Segoe UI" w:cs="Segoe UI"/>
                <w:szCs w:val="18"/>
              </w:rPr>
              <w:t>,</w:t>
            </w:r>
            <w:r w:rsidR="006632EE" w:rsidRPr="005204D8">
              <w:rPr>
                <w:rFonts w:ascii="Segoe UI" w:hAnsi="Segoe UI" w:cs="Segoe UI"/>
                <w:szCs w:val="18"/>
              </w:rPr>
              <w:t xml:space="preserve"> based on evidence. </w:t>
            </w:r>
          </w:p>
        </w:tc>
      </w:tr>
      <w:tr w:rsidR="00474AE7" w:rsidRPr="005204D8" w14:paraId="3564FD01" w14:textId="77777777" w:rsidTr="003D13ED">
        <w:tc>
          <w:tcPr>
            <w:tcW w:w="4536" w:type="dxa"/>
            <w:shd w:val="clear" w:color="auto" w:fill="E7E6E6" w:themeFill="background2"/>
          </w:tcPr>
          <w:p w14:paraId="2144D51A" w14:textId="77777777" w:rsidR="006632EE" w:rsidRPr="005204D8" w:rsidRDefault="006632EE" w:rsidP="00CD3698">
            <w:pPr>
              <w:rPr>
                <w:rFonts w:cs="Segoe UI"/>
              </w:rPr>
            </w:pPr>
          </w:p>
        </w:tc>
        <w:tc>
          <w:tcPr>
            <w:tcW w:w="2526" w:type="dxa"/>
            <w:tcBorders>
              <w:top w:val="single" w:sz="2" w:space="0" w:color="BFBFBF" w:themeColor="background1" w:themeShade="BF"/>
            </w:tcBorders>
          </w:tcPr>
          <w:p w14:paraId="68B00263" w14:textId="04E6FF7D" w:rsidR="006632EE" w:rsidRPr="005204D8" w:rsidRDefault="006632EE" w:rsidP="000B6D44">
            <w:pPr>
              <w:pStyle w:val="DENRBodyText1"/>
              <w:numPr>
                <w:ilvl w:val="0"/>
                <w:numId w:val="12"/>
              </w:numPr>
              <w:jc w:val="left"/>
              <w:rPr>
                <w:rFonts w:ascii="Segoe UI" w:hAnsi="Segoe UI" w:cs="Segoe UI"/>
                <w:b/>
                <w:szCs w:val="18"/>
              </w:rPr>
            </w:pPr>
            <w:r w:rsidRPr="005204D8">
              <w:rPr>
                <w:rFonts w:ascii="Segoe UI" w:hAnsi="Segoe UI" w:cs="Segoe UI"/>
                <w:b/>
              </w:rPr>
              <w:t>Former Mine Site</w:t>
            </w:r>
            <w:r w:rsidR="00C9059E" w:rsidRPr="005204D8">
              <w:rPr>
                <w:rFonts w:ascii="Segoe UI" w:hAnsi="Segoe UI" w:cs="Segoe UI"/>
                <w:b/>
              </w:rPr>
              <w:t>s</w:t>
            </w:r>
          </w:p>
        </w:tc>
        <w:tc>
          <w:tcPr>
            <w:tcW w:w="2861" w:type="dxa"/>
            <w:tcBorders>
              <w:top w:val="single" w:sz="2" w:space="0" w:color="BFBFBF" w:themeColor="background1" w:themeShade="BF"/>
              <w:left w:val="nil"/>
            </w:tcBorders>
          </w:tcPr>
          <w:p w14:paraId="0F5318CC" w14:textId="77777777" w:rsidR="00E61174" w:rsidRPr="005204D8" w:rsidRDefault="001B3B1C" w:rsidP="00E85DB7">
            <w:pPr>
              <w:pStyle w:val="DENRBodyText1"/>
              <w:jc w:val="left"/>
              <w:rPr>
                <w:rFonts w:ascii="Segoe UI" w:hAnsi="Segoe UI" w:cs="Segoe UI"/>
                <w:b/>
                <w:color w:val="0070C0"/>
              </w:rPr>
            </w:pPr>
            <w:r w:rsidRPr="005204D8">
              <w:rPr>
                <w:rFonts w:ascii="Segoe UI" w:hAnsi="Segoe UI" w:cs="Segoe UI"/>
                <w:color w:val="000000" w:themeColor="text1"/>
                <w:szCs w:val="18"/>
              </w:rPr>
              <w:t>Unfenced, or s</w:t>
            </w:r>
            <w:r w:rsidR="007A197A" w:rsidRPr="005204D8">
              <w:rPr>
                <w:rFonts w:ascii="Segoe UI" w:hAnsi="Segoe UI" w:cs="Segoe UI"/>
                <w:color w:val="000000" w:themeColor="text1"/>
                <w:szCs w:val="18"/>
              </w:rPr>
              <w:t xml:space="preserve">ecurity / safety fencing </w:t>
            </w:r>
            <w:r w:rsidR="006A61F1" w:rsidRPr="005204D8">
              <w:rPr>
                <w:rFonts w:ascii="Segoe UI" w:hAnsi="Segoe UI" w:cs="Segoe UI"/>
                <w:color w:val="000000" w:themeColor="text1"/>
                <w:szCs w:val="18"/>
              </w:rPr>
              <w:t xml:space="preserve">(e.g. </w:t>
            </w:r>
            <w:r w:rsidR="007A197A" w:rsidRPr="005204D8">
              <w:rPr>
                <w:rFonts w:ascii="Segoe UI" w:hAnsi="Segoe UI" w:cs="Segoe UI"/>
                <w:color w:val="000000" w:themeColor="text1"/>
                <w:szCs w:val="18"/>
              </w:rPr>
              <w:t>around mine shafts</w:t>
            </w:r>
            <w:r w:rsidR="006A61F1" w:rsidRPr="005204D8">
              <w:rPr>
                <w:rFonts w:ascii="Segoe UI" w:hAnsi="Segoe UI" w:cs="Segoe UI"/>
                <w:color w:val="000000" w:themeColor="text1"/>
                <w:szCs w:val="18"/>
              </w:rPr>
              <w:t xml:space="preserve">) to be open </w:t>
            </w:r>
            <w:r w:rsidRPr="005204D8">
              <w:rPr>
                <w:rFonts w:ascii="Segoe UI" w:hAnsi="Segoe UI" w:cs="Segoe UI"/>
                <w:color w:val="000000" w:themeColor="text1"/>
                <w:szCs w:val="18"/>
              </w:rPr>
              <w:t xml:space="preserve">in style </w:t>
            </w:r>
            <w:r w:rsidR="006A61F1" w:rsidRPr="005204D8">
              <w:rPr>
                <w:rFonts w:ascii="Segoe UI" w:hAnsi="Segoe UI" w:cs="Segoe UI"/>
                <w:color w:val="000000" w:themeColor="text1"/>
                <w:szCs w:val="18"/>
              </w:rPr>
              <w:t xml:space="preserve">and </w:t>
            </w:r>
            <w:r w:rsidR="000F1D09" w:rsidRPr="005204D8">
              <w:rPr>
                <w:rFonts w:ascii="Segoe UI" w:hAnsi="Segoe UI" w:cs="Segoe UI"/>
                <w:color w:val="000000" w:themeColor="text1"/>
                <w:szCs w:val="18"/>
              </w:rPr>
              <w:t>consistent</w:t>
            </w:r>
            <w:r w:rsidR="00E429E2" w:rsidRPr="005204D8">
              <w:rPr>
                <w:rFonts w:ascii="Segoe UI" w:hAnsi="Segoe UI" w:cs="Segoe UI"/>
                <w:color w:val="000000" w:themeColor="text1"/>
                <w:szCs w:val="18"/>
              </w:rPr>
              <w:t xml:space="preserve"> across site</w:t>
            </w:r>
            <w:r w:rsidR="006A61F1" w:rsidRPr="005204D8">
              <w:rPr>
                <w:rFonts w:ascii="Segoe UI" w:hAnsi="Segoe UI" w:cs="Segoe UI"/>
                <w:color w:val="000000" w:themeColor="text1"/>
                <w:szCs w:val="18"/>
              </w:rPr>
              <w:t>,</w:t>
            </w:r>
            <w:r w:rsidR="000F1D09" w:rsidRPr="005204D8">
              <w:rPr>
                <w:rFonts w:ascii="Segoe UI" w:hAnsi="Segoe UI" w:cs="Segoe UI"/>
                <w:color w:val="000000" w:themeColor="text1"/>
                <w:szCs w:val="18"/>
              </w:rPr>
              <w:t xml:space="preserve"> </w:t>
            </w:r>
            <w:r w:rsidRPr="005204D8">
              <w:rPr>
                <w:rFonts w:ascii="Segoe UI" w:hAnsi="Segoe UI" w:cs="Segoe UI"/>
                <w:color w:val="000000" w:themeColor="text1"/>
                <w:szCs w:val="18"/>
              </w:rPr>
              <w:t xml:space="preserve">ideally </w:t>
            </w:r>
            <w:r w:rsidR="000F1D09" w:rsidRPr="005204D8">
              <w:rPr>
                <w:rFonts w:ascii="Segoe UI" w:hAnsi="Segoe UI" w:cs="Segoe UI"/>
                <w:color w:val="000000" w:themeColor="text1"/>
                <w:szCs w:val="18"/>
              </w:rPr>
              <w:t>designed as part of the overall site re-presentation.</w:t>
            </w:r>
            <w:r w:rsidR="00E61174" w:rsidRPr="005204D8">
              <w:rPr>
                <w:rFonts w:ascii="Segoe UI" w:hAnsi="Segoe UI" w:cs="Segoe UI"/>
                <w:b/>
                <w:color w:val="0070C0"/>
              </w:rPr>
              <w:t xml:space="preserve"> </w:t>
            </w:r>
          </w:p>
          <w:p w14:paraId="4358814B" w14:textId="19CF856B" w:rsidR="00965D6B" w:rsidRPr="005204D8" w:rsidRDefault="00965D6B" w:rsidP="00E85DB7">
            <w:pPr>
              <w:pStyle w:val="DENRBodyText1"/>
              <w:jc w:val="left"/>
              <w:rPr>
                <w:rFonts w:ascii="Segoe UI" w:hAnsi="Segoe UI" w:cs="Segoe UI"/>
                <w:szCs w:val="18"/>
              </w:rPr>
            </w:pPr>
          </w:p>
        </w:tc>
      </w:tr>
      <w:tr w:rsidR="00292DBB" w:rsidRPr="005204D8" w14:paraId="23636979"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23636976" w14:textId="77777777" w:rsidR="006632EE" w:rsidRPr="006913B0" w:rsidRDefault="006632EE" w:rsidP="000B6D44">
            <w:pPr>
              <w:pStyle w:val="ListParagraph"/>
              <w:keepNext/>
              <w:keepLines/>
              <w:numPr>
                <w:ilvl w:val="2"/>
                <w:numId w:val="21"/>
              </w:numPr>
              <w:spacing w:before="120" w:after="120" w:line="240" w:lineRule="auto"/>
              <w:outlineLvl w:val="2"/>
              <w:rPr>
                <w:rFonts w:eastAsiaTheme="majorEastAsia" w:cs="Segoe UI"/>
                <w:b/>
                <w:color w:val="124734"/>
                <w:sz w:val="20"/>
                <w:szCs w:val="20"/>
              </w:rPr>
            </w:pPr>
            <w:r w:rsidRPr="006913B0">
              <w:rPr>
                <w:rFonts w:eastAsiaTheme="majorEastAsia" w:cs="Segoe UI"/>
                <w:b/>
                <w:color w:val="124734"/>
                <w:sz w:val="20"/>
                <w:szCs w:val="20"/>
              </w:rPr>
              <w:lastRenderedPageBreak/>
              <w:t>Signage</w:t>
            </w:r>
          </w:p>
          <w:p w14:paraId="417AB28E" w14:textId="2C6B0F46" w:rsidR="00453CBA" w:rsidRPr="00CD3698" w:rsidRDefault="00D101C8" w:rsidP="00CD3698">
            <w:r w:rsidRPr="00CD3698">
              <w:t xml:space="preserve">A distinguishing feature of </w:t>
            </w:r>
            <w:r w:rsidR="00F82F4D" w:rsidRPr="00CD3698">
              <w:t>Moonta</w:t>
            </w:r>
            <w:r w:rsidR="007C6422" w:rsidRPr="00CD3698">
              <w:t xml:space="preserve"> Mines</w:t>
            </w:r>
            <w:r w:rsidR="00F82F4D" w:rsidRPr="00CD3698">
              <w:t xml:space="preserve"> is </w:t>
            </w:r>
            <w:r w:rsidR="00D345CC" w:rsidRPr="00CD3698">
              <w:t>an absence</w:t>
            </w:r>
            <w:r w:rsidR="00F82F4D" w:rsidRPr="00CD3698">
              <w:t xml:space="preserve"> of sign</w:t>
            </w:r>
            <w:r w:rsidR="00E429E2" w:rsidRPr="00CD3698">
              <w:t>age</w:t>
            </w:r>
            <w:r w:rsidR="005A5E82" w:rsidRPr="00CD3698">
              <w:t xml:space="preserve">, including </w:t>
            </w:r>
            <w:r w:rsidR="000F1D09" w:rsidRPr="00CD3698">
              <w:t>street signs</w:t>
            </w:r>
            <w:r w:rsidR="00044C1D" w:rsidRPr="00CD3698">
              <w:t>.</w:t>
            </w:r>
            <w:r w:rsidR="00346AA0" w:rsidRPr="00CD3698">
              <w:t xml:space="preserve"> </w:t>
            </w:r>
            <w:r w:rsidRPr="00CD3698">
              <w:t xml:space="preserve">Signage </w:t>
            </w:r>
            <w:r w:rsidR="007C6422" w:rsidRPr="00CD3698">
              <w:t>to</w:t>
            </w:r>
            <w:r w:rsidRPr="00CD3698">
              <w:t xml:space="preserve"> be </w:t>
            </w:r>
            <w:r w:rsidR="005A5E82" w:rsidRPr="00CD3698">
              <w:t xml:space="preserve">minimal, </w:t>
            </w:r>
            <w:r w:rsidRPr="00CD3698">
              <w:t xml:space="preserve">small and </w:t>
            </w:r>
            <w:r w:rsidR="005A5E82" w:rsidRPr="00CD3698">
              <w:t>of a low profile within the landscape.</w:t>
            </w:r>
            <w:r w:rsidR="005572D3">
              <w:t xml:space="preserve"> </w:t>
            </w:r>
          </w:p>
          <w:p w14:paraId="23636977" w14:textId="2235C2A1" w:rsidR="006632EE" w:rsidRPr="005572D3" w:rsidRDefault="00453CBA" w:rsidP="00CD3698">
            <w:r w:rsidRPr="00CD3698">
              <w:t xml:space="preserve">Signage to be designed and sited to avoid negatively </w:t>
            </w:r>
            <w:r w:rsidRPr="004B4C1A">
              <w:rPr>
                <w:rFonts w:cs="Segoe UI"/>
              </w:rPr>
              <w:t>impacting</w:t>
            </w:r>
            <w:r w:rsidRPr="00CD3698">
              <w:t xml:space="preserve"> on views, vistas and visual amenity of the place. </w:t>
            </w:r>
          </w:p>
        </w:tc>
        <w:tc>
          <w:tcPr>
            <w:tcW w:w="5387" w:type="dxa"/>
            <w:gridSpan w:val="2"/>
            <w:tcBorders>
              <w:top w:val="single" w:sz="2" w:space="0" w:color="BFBFBF" w:themeColor="background1" w:themeShade="BF"/>
              <w:bottom w:val="single" w:sz="2" w:space="0" w:color="BFBFBF" w:themeColor="background1" w:themeShade="BF"/>
            </w:tcBorders>
          </w:tcPr>
          <w:p w14:paraId="393F7945" w14:textId="77777777" w:rsidR="00E85DB7" w:rsidRDefault="00E85DB7" w:rsidP="00FF27E6">
            <w:pPr>
              <w:rPr>
                <w:rFonts w:cs="Segoe UI"/>
              </w:rPr>
            </w:pPr>
          </w:p>
          <w:p w14:paraId="23636978" w14:textId="037857EF" w:rsidR="006632EE" w:rsidRPr="005204D8" w:rsidRDefault="00934DC1" w:rsidP="00FF27E6">
            <w:pPr>
              <w:rPr>
                <w:rFonts w:cs="Segoe UI"/>
              </w:rPr>
            </w:pPr>
            <w:r w:rsidRPr="005204D8">
              <w:rPr>
                <w:rFonts w:cs="Segoe UI"/>
              </w:rPr>
              <w:t xml:space="preserve">All signs in the Moonta State Heritage Area require development </w:t>
            </w:r>
            <w:r w:rsidRPr="00CD3698">
              <w:t>approval</w:t>
            </w:r>
            <w:r w:rsidRPr="005204D8">
              <w:rPr>
                <w:rFonts w:cs="Segoe UI"/>
              </w:rPr>
              <w:t>.</w:t>
            </w:r>
          </w:p>
        </w:tc>
      </w:tr>
      <w:tr w:rsidR="00292DBB" w:rsidRPr="005204D8" w14:paraId="23636980"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5DDDA32F" w14:textId="4BCA63C6" w:rsidR="006632EE" w:rsidRPr="0072766F" w:rsidRDefault="006632EE" w:rsidP="0072766F">
            <w:pPr>
              <w:pStyle w:val="Heading41"/>
              <w:numPr>
                <w:ilvl w:val="0"/>
                <w:numId w:val="31"/>
              </w:numPr>
              <w:spacing w:before="0" w:after="0"/>
              <w:rPr>
                <w:rFonts w:ascii="Segoe UI" w:hAnsi="Segoe UI"/>
              </w:rPr>
            </w:pPr>
            <w:r w:rsidRPr="005204D8">
              <w:rPr>
                <w:rFonts w:ascii="Segoe UI" w:hAnsi="Segoe UI"/>
              </w:rPr>
              <w:t>Advertising</w:t>
            </w:r>
            <w:r w:rsidRPr="0072766F">
              <w:rPr>
                <w:rFonts w:ascii="Segoe UI" w:hAnsi="Segoe UI"/>
              </w:rPr>
              <w:t xml:space="preserve"> signage</w:t>
            </w:r>
          </w:p>
          <w:p w14:paraId="747C25A0" w14:textId="016190D2" w:rsidR="006F6E40" w:rsidRPr="005204D8" w:rsidRDefault="00F237E7" w:rsidP="00CD3698">
            <w:pPr>
              <w:rPr>
                <w:rFonts w:cs="Segoe UI"/>
              </w:rPr>
            </w:pPr>
            <w:r w:rsidRPr="00CD3698">
              <w:t>New</w:t>
            </w:r>
            <w:r w:rsidR="007A1272" w:rsidRPr="005204D8">
              <w:rPr>
                <w:rFonts w:cs="Segoe UI"/>
              </w:rPr>
              <w:t xml:space="preserve"> signs </w:t>
            </w:r>
            <w:r w:rsidRPr="005204D8">
              <w:rPr>
                <w:rFonts w:cs="Segoe UI"/>
              </w:rPr>
              <w:t xml:space="preserve">should be </w:t>
            </w:r>
            <w:r w:rsidR="00D345CC" w:rsidRPr="005204D8">
              <w:rPr>
                <w:rFonts w:cs="Segoe UI"/>
              </w:rPr>
              <w:t>compatible</w:t>
            </w:r>
            <w:r w:rsidRPr="005204D8">
              <w:rPr>
                <w:rFonts w:cs="Segoe UI"/>
              </w:rPr>
              <w:t xml:space="preserve"> with the setting, scale and character of the immediate area</w:t>
            </w:r>
            <w:r w:rsidR="006F6E40" w:rsidRPr="005204D8">
              <w:rPr>
                <w:rFonts w:cs="Segoe UI"/>
              </w:rPr>
              <w:t>.</w:t>
            </w:r>
            <w:r w:rsidR="006F6E40" w:rsidRPr="005204D8">
              <w:rPr>
                <w:rFonts w:cs="Segoe UI"/>
                <w:color w:val="000000" w:themeColor="text1"/>
              </w:rPr>
              <w:t xml:space="preserve"> </w:t>
            </w:r>
          </w:p>
          <w:p w14:paraId="2363697E" w14:textId="6EE3F7E3" w:rsidR="006632EE" w:rsidRPr="005204D8" w:rsidRDefault="006632EE" w:rsidP="00453CBA">
            <w:pPr>
              <w:widowControl w:val="0"/>
              <w:spacing w:after="0" w:line="276" w:lineRule="auto"/>
              <w:ind w:left="179"/>
              <w:rPr>
                <w:rFonts w:cs="Segoe UI"/>
              </w:rPr>
            </w:pPr>
          </w:p>
        </w:tc>
        <w:tc>
          <w:tcPr>
            <w:tcW w:w="5387" w:type="dxa"/>
            <w:gridSpan w:val="2"/>
            <w:tcBorders>
              <w:top w:val="single" w:sz="2" w:space="0" w:color="BFBFBF" w:themeColor="background1" w:themeShade="BF"/>
              <w:bottom w:val="single" w:sz="2" w:space="0" w:color="BFBFBF" w:themeColor="background1" w:themeShade="BF"/>
            </w:tcBorders>
          </w:tcPr>
          <w:p w14:paraId="60B43726" w14:textId="16FD7AF2" w:rsidR="00E00CAA" w:rsidRPr="005204D8" w:rsidRDefault="00F237E7" w:rsidP="00FF27E6">
            <w:pPr>
              <w:rPr>
                <w:rFonts w:cs="Segoe UI"/>
                <w:color w:val="000000" w:themeColor="text1"/>
              </w:rPr>
            </w:pPr>
            <w:r w:rsidRPr="005204D8">
              <w:rPr>
                <w:rFonts w:cs="Segoe UI"/>
                <w:color w:val="000000" w:themeColor="text1"/>
              </w:rPr>
              <w:t xml:space="preserve">Signage </w:t>
            </w:r>
            <w:r w:rsidR="00D345CC" w:rsidRPr="005204D8">
              <w:rPr>
                <w:rFonts w:cs="Segoe UI"/>
                <w:color w:val="000000" w:themeColor="text1"/>
              </w:rPr>
              <w:t xml:space="preserve">to </w:t>
            </w:r>
            <w:r w:rsidRPr="005204D8">
              <w:rPr>
                <w:rFonts w:cs="Segoe UI"/>
                <w:color w:val="000000" w:themeColor="text1"/>
              </w:rPr>
              <w:t xml:space="preserve">not conceal or obstruct historic detailing, project beyond the </w:t>
            </w:r>
            <w:r w:rsidR="00D345CC" w:rsidRPr="005204D8">
              <w:rPr>
                <w:rFonts w:cs="Segoe UI"/>
                <w:color w:val="000000" w:themeColor="text1"/>
              </w:rPr>
              <w:t xml:space="preserve">building </w:t>
            </w:r>
            <w:r w:rsidRPr="005204D8">
              <w:rPr>
                <w:rFonts w:cs="Segoe UI"/>
                <w:color w:val="000000" w:themeColor="text1"/>
              </w:rPr>
              <w:t xml:space="preserve">silhouette or skyline, or otherwise form the dominant </w:t>
            </w:r>
            <w:r w:rsidR="00D345CC" w:rsidRPr="005204D8">
              <w:rPr>
                <w:rFonts w:cs="Segoe UI"/>
                <w:color w:val="000000" w:themeColor="text1"/>
              </w:rPr>
              <w:t xml:space="preserve">visual </w:t>
            </w:r>
            <w:r w:rsidRPr="005204D8">
              <w:rPr>
                <w:rFonts w:cs="Segoe UI"/>
                <w:color w:val="000000" w:themeColor="text1"/>
              </w:rPr>
              <w:t xml:space="preserve">element of a place. </w:t>
            </w:r>
          </w:p>
          <w:p w14:paraId="7D349532" w14:textId="13F95EBD" w:rsidR="00F237E7" w:rsidRPr="005204D8" w:rsidRDefault="00143F8D" w:rsidP="00FF27E6">
            <w:pPr>
              <w:rPr>
                <w:rFonts w:cs="Segoe UI"/>
                <w:color w:val="000000" w:themeColor="text1"/>
              </w:rPr>
            </w:pPr>
            <w:r w:rsidRPr="005204D8">
              <w:rPr>
                <w:rFonts w:cs="Segoe UI"/>
                <w:color w:val="000000" w:themeColor="text1"/>
              </w:rPr>
              <w:t xml:space="preserve">Signs are to not be </w:t>
            </w:r>
            <w:r w:rsidRPr="005204D8">
              <w:rPr>
                <w:rFonts w:cs="Segoe UI"/>
              </w:rPr>
              <w:t xml:space="preserve">more than one square metre in area; contain </w:t>
            </w:r>
            <w:r w:rsidRPr="00CD3698">
              <w:t>internal</w:t>
            </w:r>
            <w:r w:rsidRPr="005204D8">
              <w:rPr>
                <w:rFonts w:cs="Segoe UI"/>
              </w:rPr>
              <w:t xml:space="preserve"> illumination or neon lighting. Permanent LED screen type signs are not acceptable.</w:t>
            </w:r>
            <w:r w:rsidRPr="005204D8">
              <w:rPr>
                <w:rFonts w:cs="Segoe UI"/>
                <w:color w:val="000000" w:themeColor="text1"/>
              </w:rPr>
              <w:t xml:space="preserve"> Sign design to be based on a heritage range of external colours appropriate to the era. Corporate colour signage is not acceptable.</w:t>
            </w:r>
          </w:p>
          <w:p w14:paraId="7F2B411D" w14:textId="7F56455D" w:rsidR="001C1AE1" w:rsidRPr="005204D8" w:rsidRDefault="001C1AE1" w:rsidP="00F237E7">
            <w:pPr>
              <w:rPr>
                <w:rFonts w:cs="Segoe UI"/>
                <w:color w:val="000000" w:themeColor="text1"/>
              </w:rPr>
            </w:pPr>
            <w:r w:rsidRPr="005204D8">
              <w:rPr>
                <w:rFonts w:cs="Segoe UI"/>
                <w:b/>
              </w:rPr>
              <w:t>Commercial</w:t>
            </w:r>
            <w:r w:rsidRPr="005204D8">
              <w:rPr>
                <w:rFonts w:cs="Segoe UI"/>
              </w:rPr>
              <w:t xml:space="preserve"> (office / retail) signage is to be restricted to traditional signage panel locations below roof level, such as parapet </w:t>
            </w:r>
            <w:r w:rsidRPr="00CD3698">
              <w:t>walls</w:t>
            </w:r>
            <w:r w:rsidRPr="005204D8">
              <w:rPr>
                <w:rFonts w:cs="Segoe UI"/>
              </w:rPr>
              <w:t xml:space="preserve"> above verandahs, verandah fascias and infill end panels, hung from below verandah fascias and painted on shop windows. </w:t>
            </w:r>
          </w:p>
          <w:p w14:paraId="2363697F" w14:textId="61704976" w:rsidR="006632EE" w:rsidRPr="005204D8" w:rsidRDefault="001C1AE1" w:rsidP="006632EE">
            <w:pPr>
              <w:rPr>
                <w:rFonts w:cs="Segoe UI"/>
              </w:rPr>
            </w:pPr>
            <w:r w:rsidRPr="005204D8">
              <w:rPr>
                <w:rFonts w:cs="Segoe UI"/>
                <w:b/>
                <w:color w:val="000000" w:themeColor="text1"/>
              </w:rPr>
              <w:t>Community Buildings</w:t>
            </w:r>
            <w:r w:rsidRPr="005204D8">
              <w:rPr>
                <w:rFonts w:cs="Segoe UI"/>
                <w:color w:val="000000" w:themeColor="text1"/>
              </w:rPr>
              <w:t xml:space="preserve">: </w:t>
            </w:r>
            <w:r w:rsidR="00044C1D" w:rsidRPr="005204D8">
              <w:rPr>
                <w:rFonts w:cs="Segoe UI"/>
                <w:color w:val="000000" w:themeColor="text1"/>
              </w:rPr>
              <w:t xml:space="preserve">Signs for public, school and religious buildings </w:t>
            </w:r>
            <w:r w:rsidR="00D345CC" w:rsidRPr="005204D8">
              <w:rPr>
                <w:rFonts w:cs="Segoe UI"/>
                <w:color w:val="000000" w:themeColor="text1"/>
              </w:rPr>
              <w:t xml:space="preserve">to </w:t>
            </w:r>
            <w:r w:rsidR="00044C1D" w:rsidRPr="005204D8">
              <w:rPr>
                <w:rFonts w:cs="Segoe UI"/>
                <w:color w:val="000000" w:themeColor="text1"/>
              </w:rPr>
              <w:t>be small and free-standing, sited so as not to intrude on the landscape setting</w:t>
            </w:r>
            <w:r w:rsidRPr="005204D8">
              <w:rPr>
                <w:rFonts w:cs="Segoe UI"/>
                <w:color w:val="000000" w:themeColor="text1"/>
              </w:rPr>
              <w:t xml:space="preserve"> of the place.</w:t>
            </w:r>
            <w:r w:rsidR="00692DAB" w:rsidRPr="005204D8">
              <w:rPr>
                <w:rFonts w:cs="Segoe UI"/>
                <w:color w:val="000000" w:themeColor="text1"/>
              </w:rPr>
              <w:t xml:space="preserve"> </w:t>
            </w:r>
          </w:p>
        </w:tc>
      </w:tr>
      <w:tr w:rsidR="00292DBB" w:rsidRPr="005204D8" w14:paraId="79DBBE2B"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6A4FAAD6" w14:textId="381F20E7" w:rsidR="006632EE" w:rsidRPr="0072766F" w:rsidRDefault="00C9059E" w:rsidP="0072766F">
            <w:pPr>
              <w:pStyle w:val="Heading41"/>
              <w:numPr>
                <w:ilvl w:val="0"/>
                <w:numId w:val="31"/>
              </w:numPr>
              <w:spacing w:before="0" w:after="0"/>
              <w:rPr>
                <w:rFonts w:ascii="Segoe UI" w:hAnsi="Segoe UI"/>
              </w:rPr>
            </w:pPr>
            <w:r w:rsidRPr="005204D8">
              <w:rPr>
                <w:rFonts w:ascii="Segoe UI" w:hAnsi="Segoe UI"/>
              </w:rPr>
              <w:t xml:space="preserve">Directional &amp; </w:t>
            </w:r>
            <w:r w:rsidR="006632EE" w:rsidRPr="005204D8">
              <w:rPr>
                <w:rFonts w:ascii="Segoe UI" w:hAnsi="Segoe UI"/>
              </w:rPr>
              <w:t>Interpret</w:t>
            </w:r>
            <w:r w:rsidRPr="005204D8">
              <w:rPr>
                <w:rFonts w:ascii="Segoe UI" w:hAnsi="Segoe UI"/>
              </w:rPr>
              <w:t>ive</w:t>
            </w:r>
            <w:r w:rsidR="006632EE" w:rsidRPr="0072766F">
              <w:rPr>
                <w:rFonts w:ascii="Segoe UI" w:hAnsi="Segoe UI"/>
              </w:rPr>
              <w:t xml:space="preserve"> signage</w:t>
            </w:r>
            <w:r w:rsidR="003D13ED">
              <w:rPr>
                <w:rFonts w:ascii="Segoe UI" w:hAnsi="Segoe UI"/>
              </w:rPr>
              <w:t xml:space="preserve"> – within the Moonta Mines Historic Park area</w:t>
            </w:r>
          </w:p>
          <w:p w14:paraId="5C8256FA" w14:textId="4251F3B0" w:rsidR="00FF27E6" w:rsidRPr="005204D8" w:rsidRDefault="00692DAB" w:rsidP="00CD3698">
            <w:pPr>
              <w:rPr>
                <w:rFonts w:cs="Segoe UI"/>
              </w:rPr>
            </w:pPr>
            <w:r w:rsidRPr="005204D8">
              <w:rPr>
                <w:rFonts w:cs="Segoe UI"/>
              </w:rPr>
              <w:t xml:space="preserve">Interpretative and directional signage to be informed by a site-wide signage </w:t>
            </w:r>
            <w:r w:rsidR="00F237E7" w:rsidRPr="005204D8">
              <w:rPr>
                <w:rFonts w:cs="Segoe UI"/>
              </w:rPr>
              <w:t xml:space="preserve">strategy, facilitating design consistency and dual-purpose functionality. </w:t>
            </w:r>
          </w:p>
        </w:tc>
        <w:tc>
          <w:tcPr>
            <w:tcW w:w="5387" w:type="dxa"/>
            <w:gridSpan w:val="2"/>
            <w:tcBorders>
              <w:top w:val="single" w:sz="2" w:space="0" w:color="BFBFBF" w:themeColor="background1" w:themeShade="BF"/>
              <w:bottom w:val="single" w:sz="2" w:space="0" w:color="BFBFBF" w:themeColor="background1" w:themeShade="BF"/>
            </w:tcBorders>
          </w:tcPr>
          <w:p w14:paraId="0F4F8CDD" w14:textId="6F578317" w:rsidR="006632EE" w:rsidRPr="005204D8" w:rsidRDefault="00D96D82" w:rsidP="005204D8">
            <w:pPr>
              <w:rPr>
                <w:rFonts w:cs="Segoe UI"/>
              </w:rPr>
            </w:pPr>
            <w:r w:rsidRPr="005204D8">
              <w:rPr>
                <w:rFonts w:cs="Segoe UI"/>
                <w:color w:val="000000" w:themeColor="text1"/>
              </w:rPr>
              <w:t xml:space="preserve">Interpretive </w:t>
            </w:r>
            <w:r w:rsidRPr="00CD3698">
              <w:t>signage</w:t>
            </w:r>
            <w:r w:rsidRPr="005204D8">
              <w:rPr>
                <w:rFonts w:cs="Segoe UI"/>
                <w:color w:val="000000" w:themeColor="text1"/>
              </w:rPr>
              <w:t xml:space="preserve"> to be located </w:t>
            </w:r>
            <w:r w:rsidR="004F66A6" w:rsidRPr="005204D8">
              <w:rPr>
                <w:rFonts w:cs="Segoe UI"/>
                <w:color w:val="000000" w:themeColor="text1"/>
              </w:rPr>
              <w:t>inside</w:t>
            </w:r>
            <w:r w:rsidRPr="005204D8">
              <w:rPr>
                <w:rFonts w:cs="Segoe UI"/>
                <w:color w:val="000000" w:themeColor="text1"/>
              </w:rPr>
              <w:t xml:space="preserve"> or </w:t>
            </w:r>
            <w:r w:rsidR="004F66A6" w:rsidRPr="005204D8">
              <w:rPr>
                <w:rFonts w:cs="Segoe UI"/>
                <w:color w:val="000000" w:themeColor="text1"/>
              </w:rPr>
              <w:t xml:space="preserve">fixed onto </w:t>
            </w:r>
            <w:r w:rsidRPr="005204D8">
              <w:rPr>
                <w:rFonts w:cs="Segoe UI"/>
                <w:color w:val="000000" w:themeColor="text1"/>
              </w:rPr>
              <w:t>structures</w:t>
            </w:r>
            <w:r w:rsidR="00692DAB" w:rsidRPr="005204D8">
              <w:rPr>
                <w:rFonts w:cs="Segoe UI"/>
                <w:color w:val="000000" w:themeColor="text1"/>
              </w:rPr>
              <w:t xml:space="preserve"> to</w:t>
            </w:r>
            <w:r w:rsidRPr="005204D8">
              <w:rPr>
                <w:rFonts w:cs="Segoe UI"/>
                <w:color w:val="000000" w:themeColor="text1"/>
              </w:rPr>
              <w:t xml:space="preserve"> avoid cluttering the landscape. Exter</w:t>
            </w:r>
            <w:r w:rsidR="00692DAB" w:rsidRPr="005204D8">
              <w:rPr>
                <w:rFonts w:cs="Segoe UI"/>
                <w:color w:val="000000" w:themeColor="text1"/>
              </w:rPr>
              <w:t>nal</w:t>
            </w:r>
            <w:r w:rsidR="00C73F8E" w:rsidRPr="005204D8">
              <w:rPr>
                <w:rFonts w:cs="Segoe UI"/>
                <w:color w:val="000000" w:themeColor="text1"/>
              </w:rPr>
              <w:t>,</w:t>
            </w:r>
            <w:r w:rsidRPr="005204D8">
              <w:rPr>
                <w:rFonts w:cs="Segoe UI"/>
                <w:color w:val="000000" w:themeColor="text1"/>
              </w:rPr>
              <w:t xml:space="preserve"> </w:t>
            </w:r>
            <w:r w:rsidR="004F66A6" w:rsidRPr="005204D8">
              <w:rPr>
                <w:rFonts w:cs="Segoe UI"/>
                <w:color w:val="000000" w:themeColor="text1"/>
              </w:rPr>
              <w:t>free-standing</w:t>
            </w:r>
            <w:r w:rsidRPr="005204D8">
              <w:rPr>
                <w:rFonts w:cs="Segoe UI"/>
                <w:color w:val="000000" w:themeColor="text1"/>
              </w:rPr>
              <w:t xml:space="preserve"> signs </w:t>
            </w:r>
            <w:r w:rsidR="00692DAB" w:rsidRPr="005204D8">
              <w:rPr>
                <w:rFonts w:cs="Segoe UI"/>
                <w:color w:val="000000" w:themeColor="text1"/>
              </w:rPr>
              <w:t>are acceptable</w:t>
            </w:r>
            <w:r w:rsidRPr="005204D8">
              <w:rPr>
                <w:rFonts w:cs="Segoe UI"/>
                <w:color w:val="000000" w:themeColor="text1"/>
              </w:rPr>
              <w:t xml:space="preserve"> </w:t>
            </w:r>
            <w:r w:rsidR="00614FEF" w:rsidRPr="005204D8">
              <w:rPr>
                <w:rFonts w:cs="Segoe UI"/>
                <w:color w:val="000000" w:themeColor="text1"/>
              </w:rPr>
              <w:t>where</w:t>
            </w:r>
            <w:r w:rsidRPr="005204D8">
              <w:rPr>
                <w:rFonts w:cs="Segoe UI"/>
                <w:color w:val="000000" w:themeColor="text1"/>
              </w:rPr>
              <w:t xml:space="preserve"> visual </w:t>
            </w:r>
            <w:r w:rsidR="00762E79" w:rsidRPr="005204D8">
              <w:rPr>
                <w:rFonts w:cs="Segoe UI"/>
                <w:color w:val="000000" w:themeColor="text1"/>
              </w:rPr>
              <w:t>impact</w:t>
            </w:r>
            <w:r w:rsidRPr="005204D8">
              <w:rPr>
                <w:rFonts w:cs="Segoe UI"/>
                <w:color w:val="000000" w:themeColor="text1"/>
              </w:rPr>
              <w:t xml:space="preserve"> on setting</w:t>
            </w:r>
            <w:r w:rsidR="00692DAB" w:rsidRPr="005204D8">
              <w:rPr>
                <w:rFonts w:cs="Segoe UI"/>
                <w:color w:val="000000" w:themeColor="text1"/>
              </w:rPr>
              <w:t xml:space="preserve"> and</w:t>
            </w:r>
            <w:r w:rsidRPr="005204D8">
              <w:rPr>
                <w:rFonts w:cs="Segoe UI"/>
                <w:color w:val="000000" w:themeColor="text1"/>
              </w:rPr>
              <w:t xml:space="preserve"> views is minimal</w:t>
            </w:r>
            <w:r w:rsidR="00692DAB" w:rsidRPr="005204D8">
              <w:rPr>
                <w:rFonts w:cs="Segoe UI"/>
                <w:color w:val="000000" w:themeColor="text1"/>
              </w:rPr>
              <w:t>, or when sign</w:t>
            </w:r>
            <w:r w:rsidR="00614FEF" w:rsidRPr="005204D8">
              <w:rPr>
                <w:rFonts w:cs="Segoe UI"/>
                <w:color w:val="000000" w:themeColor="text1"/>
              </w:rPr>
              <w:t>age</w:t>
            </w:r>
            <w:r w:rsidR="00692DAB" w:rsidRPr="005204D8">
              <w:rPr>
                <w:rFonts w:cs="Segoe UI"/>
                <w:color w:val="000000" w:themeColor="text1"/>
              </w:rPr>
              <w:t xml:space="preserve"> </w:t>
            </w:r>
            <w:r w:rsidR="0034770D" w:rsidRPr="005204D8">
              <w:rPr>
                <w:rFonts w:eastAsia="Times New Roman" w:cs="Segoe UI"/>
                <w:color w:val="000000" w:themeColor="text1"/>
                <w:szCs w:val="24"/>
              </w:rPr>
              <w:t xml:space="preserve">references the landscape (e.g. historic </w:t>
            </w:r>
            <w:r w:rsidR="0034770D" w:rsidRPr="00CD3698">
              <w:t>photographic</w:t>
            </w:r>
            <w:r w:rsidR="0034770D" w:rsidRPr="005204D8">
              <w:rPr>
                <w:rFonts w:eastAsia="Times New Roman" w:cs="Segoe UI"/>
                <w:color w:val="000000" w:themeColor="text1"/>
                <w:szCs w:val="24"/>
              </w:rPr>
              <w:t xml:space="preserve"> angles).</w:t>
            </w:r>
          </w:p>
        </w:tc>
      </w:tr>
      <w:tr w:rsidR="00292DBB" w:rsidRPr="005204D8" w14:paraId="23636985" w14:textId="77777777" w:rsidTr="003D13ED">
        <w:tc>
          <w:tcPr>
            <w:tcW w:w="4536" w:type="dxa"/>
            <w:tcBorders>
              <w:top w:val="single" w:sz="2" w:space="0" w:color="BFBFBF" w:themeColor="background1" w:themeShade="BF"/>
            </w:tcBorders>
            <w:shd w:val="clear" w:color="auto" w:fill="E7E6E6" w:themeFill="background2"/>
          </w:tcPr>
          <w:p w14:paraId="23636982" w14:textId="646C5E8D" w:rsidR="006632EE" w:rsidRPr="005204D8" w:rsidRDefault="00DC2EF9" w:rsidP="000B6D44">
            <w:pPr>
              <w:pStyle w:val="ListParagraph"/>
              <w:keepNext/>
              <w:keepLines/>
              <w:numPr>
                <w:ilvl w:val="2"/>
                <w:numId w:val="22"/>
              </w:numPr>
              <w:spacing w:before="120" w:after="120" w:line="240" w:lineRule="auto"/>
              <w:outlineLvl w:val="2"/>
            </w:pPr>
            <w:r w:rsidRPr="00026F5D">
              <w:rPr>
                <w:rFonts w:eastAsiaTheme="majorEastAsia" w:cs="Segoe UI"/>
                <w:b/>
                <w:color w:val="124734"/>
                <w:sz w:val="20"/>
                <w:szCs w:val="20"/>
              </w:rPr>
              <w:t>Services</w:t>
            </w:r>
          </w:p>
        </w:tc>
        <w:tc>
          <w:tcPr>
            <w:tcW w:w="5387" w:type="dxa"/>
            <w:gridSpan w:val="2"/>
            <w:tcBorders>
              <w:top w:val="single" w:sz="2" w:space="0" w:color="BFBFBF" w:themeColor="background1" w:themeShade="BF"/>
            </w:tcBorders>
          </w:tcPr>
          <w:p w14:paraId="23636984" w14:textId="029BC1CF" w:rsidR="006632EE" w:rsidRPr="005204D8" w:rsidRDefault="006632EE" w:rsidP="00DC2EF9">
            <w:pPr>
              <w:pStyle w:val="body6"/>
              <w:rPr>
                <w:rFonts w:ascii="Segoe UI" w:hAnsi="Segoe UI"/>
              </w:rPr>
            </w:pPr>
          </w:p>
        </w:tc>
      </w:tr>
      <w:tr w:rsidR="00292DBB" w:rsidRPr="005204D8" w14:paraId="23636991" w14:textId="77777777" w:rsidTr="003D13ED">
        <w:tc>
          <w:tcPr>
            <w:tcW w:w="4536" w:type="dxa"/>
            <w:tcBorders>
              <w:bottom w:val="single" w:sz="2" w:space="0" w:color="BFBFBF" w:themeColor="background1" w:themeShade="BF"/>
            </w:tcBorders>
            <w:shd w:val="clear" w:color="auto" w:fill="E7E6E6" w:themeFill="background2"/>
          </w:tcPr>
          <w:p w14:paraId="7D691316" w14:textId="77777777" w:rsidR="00DC2EF9" w:rsidRPr="005204D8" w:rsidRDefault="006632EE" w:rsidP="0072766F">
            <w:pPr>
              <w:pStyle w:val="Heading41"/>
              <w:numPr>
                <w:ilvl w:val="0"/>
                <w:numId w:val="32"/>
              </w:numPr>
              <w:spacing w:before="0" w:after="0"/>
              <w:rPr>
                <w:rFonts w:ascii="Segoe UI" w:hAnsi="Segoe UI"/>
              </w:rPr>
            </w:pPr>
            <w:r w:rsidRPr="005204D8">
              <w:rPr>
                <w:rFonts w:ascii="Segoe UI" w:hAnsi="Segoe UI"/>
              </w:rPr>
              <w:t>Solar Panels</w:t>
            </w:r>
          </w:p>
          <w:p w14:paraId="6D746645" w14:textId="7BE95AEB" w:rsidR="00DC2EF9" w:rsidRPr="005204D8" w:rsidRDefault="00DC2EF9" w:rsidP="00CD3698">
            <w:r w:rsidRPr="005204D8">
              <w:t>Solar panels provide environmental benefits. Adverse visual impact is negated if panels are placed out of view of public streets/areas. Key views/vistas are also a consideration</w:t>
            </w:r>
            <w:r w:rsidR="005572D3">
              <w:t>.</w:t>
            </w:r>
          </w:p>
          <w:p w14:paraId="23636986" w14:textId="1E102BFE" w:rsidR="00DC2EF9" w:rsidRPr="005204D8" w:rsidRDefault="00DC2EF9" w:rsidP="005204D8">
            <w:pPr>
              <w:pStyle w:val="body6"/>
              <w:rPr>
                <w:rFonts w:ascii="Segoe UI" w:hAnsi="Segoe UI"/>
              </w:rPr>
            </w:pPr>
          </w:p>
        </w:tc>
        <w:tc>
          <w:tcPr>
            <w:tcW w:w="5387" w:type="dxa"/>
            <w:gridSpan w:val="2"/>
            <w:tcBorders>
              <w:bottom w:val="single" w:sz="2" w:space="0" w:color="BFBFBF" w:themeColor="background1" w:themeShade="BF"/>
            </w:tcBorders>
          </w:tcPr>
          <w:p w14:paraId="3D80593D" w14:textId="54E54DE0" w:rsidR="006632EE" w:rsidRPr="0072766F" w:rsidRDefault="006632EE" w:rsidP="00CD3698">
            <w:pPr>
              <w:rPr>
                <w:rFonts w:cs="Segoe UI"/>
              </w:rPr>
            </w:pPr>
            <w:r w:rsidRPr="005204D8">
              <w:rPr>
                <w:rFonts w:cs="Segoe UI"/>
              </w:rPr>
              <w:t xml:space="preserve">Solar </w:t>
            </w:r>
            <w:r w:rsidRPr="0072766F">
              <w:rPr>
                <w:rFonts w:cs="Segoe UI"/>
              </w:rPr>
              <w:t>panels</w:t>
            </w:r>
            <w:r w:rsidRPr="005204D8">
              <w:rPr>
                <w:rFonts w:cs="Segoe UI"/>
              </w:rPr>
              <w:t xml:space="preserve"> are to be</w:t>
            </w:r>
            <w:r w:rsidR="005572D3" w:rsidRPr="0072766F">
              <w:rPr>
                <w:rFonts w:cs="Segoe UI"/>
              </w:rPr>
              <w:t>:</w:t>
            </w:r>
          </w:p>
          <w:p w14:paraId="79E2274A" w14:textId="5F75A9B7" w:rsidR="006632EE" w:rsidRPr="0072766F" w:rsidRDefault="006632EE" w:rsidP="0072766F">
            <w:pPr>
              <w:pStyle w:val="DENRBodyText1"/>
              <w:numPr>
                <w:ilvl w:val="0"/>
                <w:numId w:val="30"/>
              </w:numPr>
              <w:jc w:val="left"/>
              <w:rPr>
                <w:rFonts w:ascii="Segoe UI" w:eastAsiaTheme="minorHAnsi" w:hAnsi="Segoe UI" w:cs="Segoe UI"/>
                <w:szCs w:val="22"/>
              </w:rPr>
            </w:pPr>
            <w:r w:rsidRPr="0072766F">
              <w:rPr>
                <w:rFonts w:ascii="Segoe UI" w:eastAsiaTheme="minorHAnsi" w:hAnsi="Segoe UI" w:cs="Segoe UI"/>
                <w:szCs w:val="22"/>
              </w:rPr>
              <w:t>Located on roof planes not visible from the public realm and sited below the ridge.</w:t>
            </w:r>
          </w:p>
          <w:p w14:paraId="1347726D" w14:textId="1B511C9B" w:rsidR="0072766F" w:rsidRPr="0072766F" w:rsidRDefault="006632EE" w:rsidP="0072766F">
            <w:pPr>
              <w:pStyle w:val="DENRBodyText1"/>
              <w:numPr>
                <w:ilvl w:val="0"/>
                <w:numId w:val="30"/>
              </w:numPr>
              <w:jc w:val="left"/>
              <w:rPr>
                <w:rFonts w:ascii="Segoe UI" w:eastAsiaTheme="minorHAnsi" w:hAnsi="Segoe UI" w:cs="Segoe UI"/>
                <w:szCs w:val="22"/>
              </w:rPr>
            </w:pPr>
            <w:r w:rsidRPr="0072766F">
              <w:rPr>
                <w:rFonts w:ascii="Segoe UI" w:eastAsiaTheme="minorHAnsi" w:hAnsi="Segoe UI" w:cs="Segoe UI"/>
                <w:szCs w:val="22"/>
              </w:rPr>
              <w:t>Located on sheds, carports, garages, rear verandahs provided they are not visible from the public realm</w:t>
            </w:r>
            <w:r w:rsidR="00D5628D" w:rsidRPr="0072766F">
              <w:rPr>
                <w:rFonts w:ascii="Segoe UI" w:eastAsiaTheme="minorHAnsi" w:hAnsi="Segoe UI" w:cs="Segoe UI"/>
                <w:szCs w:val="22"/>
              </w:rPr>
              <w:t>.</w:t>
            </w:r>
          </w:p>
          <w:p w14:paraId="472EC7FB" w14:textId="428ECBE1" w:rsidR="006632EE" w:rsidRPr="0072766F" w:rsidRDefault="006632EE" w:rsidP="0072766F">
            <w:pPr>
              <w:pStyle w:val="DENRBodyText1"/>
              <w:jc w:val="left"/>
              <w:rPr>
                <w:rFonts w:ascii="Segoe UI" w:eastAsiaTheme="minorHAnsi" w:hAnsi="Segoe UI" w:cs="Segoe UI"/>
                <w:szCs w:val="22"/>
              </w:rPr>
            </w:pPr>
            <w:r w:rsidRPr="0072766F">
              <w:rPr>
                <w:rFonts w:ascii="Segoe UI" w:eastAsiaTheme="minorHAnsi" w:hAnsi="Segoe UI" w:cs="Segoe UI"/>
                <w:szCs w:val="22"/>
              </w:rPr>
              <w:t xml:space="preserve">If no other mounting location is possible, roof mounted solar panels </w:t>
            </w:r>
            <w:r w:rsidR="00D345CC" w:rsidRPr="0072766F">
              <w:rPr>
                <w:rFonts w:ascii="Segoe UI" w:eastAsiaTheme="minorHAnsi" w:hAnsi="Segoe UI" w:cs="Segoe UI"/>
                <w:szCs w:val="22"/>
              </w:rPr>
              <w:t xml:space="preserve">on the side of a roof </w:t>
            </w:r>
            <w:r w:rsidRPr="0072766F">
              <w:rPr>
                <w:rFonts w:ascii="Segoe UI" w:eastAsiaTheme="minorHAnsi" w:hAnsi="Segoe UI" w:cs="Segoe UI"/>
                <w:szCs w:val="22"/>
              </w:rPr>
              <w:t>must be:</w:t>
            </w:r>
          </w:p>
          <w:p w14:paraId="68BAB9A1" w14:textId="77777777" w:rsidR="006632EE" w:rsidRPr="0072766F" w:rsidRDefault="006632EE" w:rsidP="0072766F">
            <w:pPr>
              <w:pStyle w:val="DENRBodyText1"/>
              <w:numPr>
                <w:ilvl w:val="0"/>
                <w:numId w:val="30"/>
              </w:numPr>
              <w:jc w:val="left"/>
              <w:rPr>
                <w:rFonts w:ascii="Segoe UI" w:eastAsiaTheme="minorHAnsi" w:hAnsi="Segoe UI" w:cs="Segoe UI"/>
                <w:szCs w:val="22"/>
              </w:rPr>
            </w:pPr>
            <w:r w:rsidRPr="0072766F">
              <w:rPr>
                <w:rFonts w:ascii="Segoe UI" w:eastAsiaTheme="minorHAnsi" w:hAnsi="Segoe UI" w:cs="Segoe UI"/>
                <w:szCs w:val="22"/>
              </w:rPr>
              <w:t>located at least 4 metres behind the front of the roof (but not on a corner site)</w:t>
            </w:r>
          </w:p>
          <w:p w14:paraId="5E704056" w14:textId="77777777" w:rsidR="006632EE" w:rsidRPr="0072766F" w:rsidRDefault="006632EE" w:rsidP="0072766F">
            <w:pPr>
              <w:pStyle w:val="DENRBodyText1"/>
              <w:numPr>
                <w:ilvl w:val="0"/>
                <w:numId w:val="30"/>
              </w:numPr>
              <w:jc w:val="left"/>
              <w:rPr>
                <w:rFonts w:ascii="Segoe UI" w:eastAsiaTheme="minorHAnsi" w:hAnsi="Segoe UI" w:cs="Segoe UI"/>
                <w:szCs w:val="22"/>
              </w:rPr>
            </w:pPr>
            <w:r w:rsidRPr="0072766F">
              <w:rPr>
                <w:rFonts w:ascii="Segoe UI" w:eastAsiaTheme="minorHAnsi" w:hAnsi="Segoe UI" w:cs="Segoe UI"/>
                <w:szCs w:val="22"/>
              </w:rPr>
              <w:t>located as far as practical on the lower part of the roof,</w:t>
            </w:r>
          </w:p>
          <w:p w14:paraId="1360FDD5" w14:textId="38B629B0" w:rsidR="006632EE" w:rsidRPr="0072766F" w:rsidRDefault="006632EE" w:rsidP="0072766F">
            <w:pPr>
              <w:pStyle w:val="DENRBodyText1"/>
              <w:numPr>
                <w:ilvl w:val="0"/>
                <w:numId w:val="30"/>
              </w:numPr>
              <w:jc w:val="left"/>
              <w:rPr>
                <w:rFonts w:ascii="Segoe UI" w:eastAsiaTheme="minorHAnsi" w:hAnsi="Segoe UI" w:cs="Segoe UI"/>
                <w:szCs w:val="22"/>
              </w:rPr>
            </w:pPr>
            <w:r w:rsidRPr="0072766F">
              <w:rPr>
                <w:rFonts w:ascii="Segoe UI" w:eastAsiaTheme="minorHAnsi" w:hAnsi="Segoe UI" w:cs="Segoe UI"/>
                <w:szCs w:val="22"/>
              </w:rPr>
              <w:t>arranged in a symmetrical group (not staggered) with a margin of visible roof edge around the group.</w:t>
            </w:r>
          </w:p>
          <w:p w14:paraId="537A4404" w14:textId="77777777" w:rsidR="00D3682C" w:rsidRPr="0072766F" w:rsidRDefault="00D3682C" w:rsidP="0072766F">
            <w:pPr>
              <w:pStyle w:val="DENRBodyText1"/>
              <w:numPr>
                <w:ilvl w:val="0"/>
                <w:numId w:val="30"/>
              </w:numPr>
              <w:jc w:val="left"/>
              <w:rPr>
                <w:rFonts w:ascii="Segoe UI" w:eastAsiaTheme="minorHAnsi" w:hAnsi="Segoe UI" w:cs="Segoe UI"/>
                <w:szCs w:val="22"/>
              </w:rPr>
            </w:pPr>
            <w:r w:rsidRPr="0072766F">
              <w:rPr>
                <w:rFonts w:ascii="Segoe UI" w:eastAsiaTheme="minorHAnsi" w:hAnsi="Segoe UI" w:cs="Segoe UI"/>
                <w:szCs w:val="22"/>
              </w:rPr>
              <w:t>Black framed solar panels</w:t>
            </w:r>
          </w:p>
          <w:p w14:paraId="23636990" w14:textId="7681CCDA" w:rsidR="006632EE" w:rsidRPr="005572D3" w:rsidRDefault="006632EE" w:rsidP="0072766F">
            <w:pPr>
              <w:rPr>
                <w:rFonts w:eastAsia="Times New Roman" w:cs="Segoe UI"/>
                <w:szCs w:val="24"/>
              </w:rPr>
            </w:pPr>
            <w:r w:rsidRPr="0072766F">
              <w:rPr>
                <w:rFonts w:cs="Segoe UI"/>
              </w:rPr>
              <w:t>Sundry</w:t>
            </w:r>
            <w:r w:rsidRPr="0072766F">
              <w:t xml:space="preserve"> cabling, conduits, batteries and inverters </w:t>
            </w:r>
            <w:r w:rsidR="005C547A" w:rsidRPr="0072766F">
              <w:t>should</w:t>
            </w:r>
            <w:r w:rsidRPr="0072766F">
              <w:t xml:space="preserve"> not visible from the public realm.</w:t>
            </w:r>
          </w:p>
        </w:tc>
      </w:tr>
      <w:tr w:rsidR="00292DBB" w:rsidRPr="005204D8" w14:paraId="19BB10AB" w14:textId="77777777" w:rsidTr="003D13ED">
        <w:tc>
          <w:tcPr>
            <w:tcW w:w="4536" w:type="dxa"/>
            <w:tcBorders>
              <w:top w:val="single" w:sz="2" w:space="0" w:color="BFBFBF" w:themeColor="background1" w:themeShade="BF"/>
            </w:tcBorders>
            <w:shd w:val="clear" w:color="auto" w:fill="E7E6E6" w:themeFill="background2"/>
          </w:tcPr>
          <w:p w14:paraId="15F5DE3E" w14:textId="7B9A431F" w:rsidR="00B17E9B" w:rsidRPr="005204D8" w:rsidRDefault="00B17E9B" w:rsidP="0072766F">
            <w:pPr>
              <w:pStyle w:val="Heading41"/>
              <w:numPr>
                <w:ilvl w:val="0"/>
                <w:numId w:val="32"/>
              </w:numPr>
              <w:spacing w:before="0" w:after="0"/>
              <w:rPr>
                <w:rFonts w:ascii="Segoe UI" w:hAnsi="Segoe UI"/>
              </w:rPr>
            </w:pPr>
            <w:r w:rsidRPr="005204D8">
              <w:rPr>
                <w:rFonts w:ascii="Segoe UI" w:hAnsi="Segoe UI"/>
              </w:rPr>
              <w:lastRenderedPageBreak/>
              <w:t>Skylights</w:t>
            </w:r>
          </w:p>
        </w:tc>
        <w:tc>
          <w:tcPr>
            <w:tcW w:w="5387" w:type="dxa"/>
            <w:gridSpan w:val="2"/>
            <w:tcBorders>
              <w:top w:val="single" w:sz="2" w:space="0" w:color="BFBFBF" w:themeColor="background1" w:themeShade="BF"/>
            </w:tcBorders>
          </w:tcPr>
          <w:p w14:paraId="145B9DA2" w14:textId="30C451C5" w:rsidR="00B17E9B" w:rsidRPr="005572D3" w:rsidRDefault="00B17E9B" w:rsidP="00CD3698">
            <w:pPr>
              <w:rPr>
                <w:rFonts w:eastAsia="Times New Roman" w:cs="Segoe UI"/>
                <w:iCs/>
                <w:noProof/>
                <w:szCs w:val="24"/>
                <w:lang w:val="en-GB" w:eastAsia="en-AU"/>
              </w:rPr>
            </w:pPr>
            <w:r w:rsidRPr="005572D3">
              <w:rPr>
                <w:rFonts w:eastAsia="Times New Roman" w:cs="Segoe UI"/>
                <w:iCs/>
                <w:noProof/>
                <w:szCs w:val="24"/>
                <w:lang w:val="en-GB" w:eastAsia="en-AU"/>
              </w:rPr>
              <w:t xml:space="preserve">New or replacement skylights are to be low profile and located out of view of the public realm. Skylights on street facades are not </w:t>
            </w:r>
            <w:r w:rsidR="002A60AD" w:rsidRPr="005572D3">
              <w:rPr>
                <w:rFonts w:eastAsia="Times New Roman" w:cs="Segoe UI"/>
                <w:iCs/>
                <w:noProof/>
                <w:szCs w:val="24"/>
                <w:lang w:val="en-GB" w:eastAsia="en-AU"/>
              </w:rPr>
              <w:t>acceptable</w:t>
            </w:r>
            <w:r w:rsidR="005572D3" w:rsidRPr="005572D3">
              <w:rPr>
                <w:rFonts w:eastAsia="Times New Roman" w:cs="Segoe UI"/>
                <w:iCs/>
                <w:noProof/>
                <w:szCs w:val="24"/>
                <w:lang w:val="en-GB" w:eastAsia="en-AU"/>
              </w:rPr>
              <w:t>.</w:t>
            </w:r>
          </w:p>
        </w:tc>
      </w:tr>
      <w:tr w:rsidR="00292DBB" w:rsidRPr="005204D8" w14:paraId="236369A4"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66976D78" w14:textId="77777777" w:rsidR="006632EE" w:rsidRPr="0072766F" w:rsidRDefault="006632EE" w:rsidP="0072766F">
            <w:pPr>
              <w:pStyle w:val="Heading41"/>
              <w:numPr>
                <w:ilvl w:val="0"/>
                <w:numId w:val="32"/>
              </w:numPr>
              <w:spacing w:before="0" w:after="0"/>
              <w:rPr>
                <w:rFonts w:ascii="Segoe UI" w:hAnsi="Segoe UI"/>
              </w:rPr>
            </w:pPr>
            <w:r w:rsidRPr="005204D8">
              <w:rPr>
                <w:rFonts w:ascii="Segoe UI" w:hAnsi="Segoe UI"/>
              </w:rPr>
              <w:t xml:space="preserve">Rainwater </w:t>
            </w:r>
            <w:r w:rsidRPr="0072766F">
              <w:rPr>
                <w:rFonts w:ascii="Segoe UI" w:hAnsi="Segoe UI"/>
              </w:rPr>
              <w:t>tanks</w:t>
            </w:r>
          </w:p>
          <w:p w14:paraId="188F3C25" w14:textId="77777777" w:rsidR="00614FEF" w:rsidRPr="005204D8" w:rsidRDefault="00614FEF" w:rsidP="00614FEF">
            <w:pPr>
              <w:rPr>
                <w:rFonts w:cs="Segoe UI"/>
                <w:strike/>
              </w:rPr>
            </w:pPr>
            <w:r w:rsidRPr="005204D8">
              <w:rPr>
                <w:rFonts w:cs="Segoe UI"/>
              </w:rPr>
              <w:t xml:space="preserve">Traditionally, rainwater tanks in Moonta were circular in plan, small in size and </w:t>
            </w:r>
            <w:r w:rsidRPr="00CD3698">
              <w:t>fabricated</w:t>
            </w:r>
            <w:r w:rsidRPr="005204D8">
              <w:rPr>
                <w:rFonts w:cs="Segoe UI"/>
              </w:rPr>
              <w:t xml:space="preserve"> from corrugated galvanised iron.</w:t>
            </w:r>
            <w:r w:rsidRPr="005204D8">
              <w:rPr>
                <w:rFonts w:cs="Segoe UI"/>
                <w:strike/>
              </w:rPr>
              <w:t xml:space="preserve"> </w:t>
            </w:r>
          </w:p>
          <w:p w14:paraId="236369A2" w14:textId="07F160F7" w:rsidR="00614FEF" w:rsidRPr="005204D8" w:rsidRDefault="00614FEF" w:rsidP="0072766F">
            <w:pPr>
              <w:pStyle w:val="body6"/>
              <w:rPr>
                <w:rFonts w:ascii="Segoe UI" w:hAnsi="Segoe UI"/>
              </w:rPr>
            </w:pPr>
            <w:r w:rsidRPr="005204D8">
              <w:rPr>
                <w:rFonts w:ascii="Segoe UI" w:hAnsi="Segoe UI"/>
              </w:rPr>
              <w:t xml:space="preserve">Rainwater tanks </w:t>
            </w:r>
            <w:proofErr w:type="spellStart"/>
            <w:r w:rsidRPr="005204D8">
              <w:rPr>
                <w:rFonts w:ascii="Segoe UI" w:hAnsi="Segoe UI"/>
              </w:rPr>
              <w:t>wer</w:t>
            </w:r>
            <w:proofErr w:type="spellEnd"/>
            <w:r w:rsidRPr="00CD3698">
              <w:rPr>
                <w:rFonts w:ascii="Segoe UI" w:eastAsiaTheme="minorHAnsi" w:hAnsi="Segoe UI" w:cstheme="minorBidi"/>
                <w:color w:val="auto"/>
                <w:lang w:val="en-AU"/>
              </w:rPr>
              <w:t>e</w:t>
            </w:r>
            <w:r w:rsidRPr="005204D8">
              <w:rPr>
                <w:rFonts w:ascii="Segoe UI" w:hAnsi="Segoe UI"/>
              </w:rPr>
              <w:t xml:space="preserve"> an original feature common throughout </w:t>
            </w:r>
            <w:r w:rsidR="0072766F">
              <w:rPr>
                <w:rFonts w:ascii="Segoe UI" w:hAnsi="Segoe UI"/>
              </w:rPr>
              <w:t>Moonta.</w:t>
            </w:r>
          </w:p>
        </w:tc>
        <w:tc>
          <w:tcPr>
            <w:tcW w:w="5387" w:type="dxa"/>
            <w:gridSpan w:val="2"/>
            <w:tcBorders>
              <w:top w:val="single" w:sz="2" w:space="0" w:color="BFBFBF" w:themeColor="background1" w:themeShade="BF"/>
              <w:bottom w:val="single" w:sz="2" w:space="0" w:color="BFBFBF" w:themeColor="background1" w:themeShade="BF"/>
            </w:tcBorders>
          </w:tcPr>
          <w:p w14:paraId="59347385" w14:textId="77777777" w:rsidR="00273BC5" w:rsidRPr="005572D3" w:rsidRDefault="00273BC5" w:rsidP="00273BC5">
            <w:pPr>
              <w:rPr>
                <w:rFonts w:cs="Segoe UI"/>
              </w:rPr>
            </w:pPr>
            <w:r w:rsidRPr="005572D3">
              <w:rPr>
                <w:rFonts w:cs="Segoe UI"/>
              </w:rPr>
              <w:t xml:space="preserve">Rainwater tanks are to be located underground or to the rear of </w:t>
            </w:r>
            <w:r w:rsidRPr="005572D3">
              <w:t>properties</w:t>
            </w:r>
            <w:r w:rsidRPr="005572D3">
              <w:rPr>
                <w:rFonts w:cs="Segoe UI"/>
              </w:rPr>
              <w:t xml:space="preserve"> to </w:t>
            </w:r>
            <w:r w:rsidRPr="005572D3">
              <w:rPr>
                <w:rFonts w:cs="Segoe UI"/>
                <w:szCs w:val="18"/>
              </w:rPr>
              <w:t>avoid adverse visual impact on the public realm</w:t>
            </w:r>
            <w:r w:rsidRPr="005572D3">
              <w:rPr>
                <w:rFonts w:cs="Segoe UI"/>
              </w:rPr>
              <w:t>.</w:t>
            </w:r>
          </w:p>
          <w:p w14:paraId="4C40AE07" w14:textId="77777777" w:rsidR="00273BC5" w:rsidRPr="005572D3" w:rsidRDefault="00273BC5" w:rsidP="00273BC5">
            <w:pPr>
              <w:rPr>
                <w:rFonts w:cs="Segoe UI"/>
              </w:rPr>
            </w:pPr>
            <w:r w:rsidRPr="005572D3">
              <w:rPr>
                <w:rFonts w:cs="Segoe UI"/>
              </w:rPr>
              <w:t xml:space="preserve">Above-ground tanks to be corrugated, circular, metal tanks of </w:t>
            </w:r>
            <w:r w:rsidRPr="005572D3">
              <w:t>modest</w:t>
            </w:r>
            <w:r w:rsidRPr="005572D3">
              <w:rPr>
                <w:rFonts w:cs="Segoe UI"/>
              </w:rPr>
              <w:t xml:space="preserve"> size in galvanised or Colorbond finish (mid grey tones). Where required, clusters of small tanks to be used rather than a single large tank. </w:t>
            </w:r>
          </w:p>
          <w:p w14:paraId="236369A3" w14:textId="422E0388" w:rsidR="006632EE" w:rsidRPr="005572D3" w:rsidRDefault="00273BC5" w:rsidP="006632EE">
            <w:pPr>
              <w:rPr>
                <w:rFonts w:cs="Segoe UI"/>
              </w:rPr>
            </w:pPr>
            <w:r w:rsidRPr="005572D3">
              <w:rPr>
                <w:rFonts w:cs="Segoe UI"/>
              </w:rPr>
              <w:t xml:space="preserve">Large, </w:t>
            </w:r>
            <w:r w:rsidRPr="005572D3">
              <w:t>galvanised</w:t>
            </w:r>
            <w:r w:rsidRPr="005572D3">
              <w:rPr>
                <w:rFonts w:cs="Segoe UI"/>
              </w:rPr>
              <w:t xml:space="preserve">, corrugated steel tanks are acceptable where capacity is required for </w:t>
            </w:r>
            <w:r w:rsidR="00C2228C" w:rsidRPr="005572D3">
              <w:rPr>
                <w:rFonts w:cs="Segoe UI"/>
              </w:rPr>
              <w:t>firefighting</w:t>
            </w:r>
            <w:r w:rsidRPr="005572D3">
              <w:rPr>
                <w:rFonts w:cs="Segoe UI"/>
              </w:rPr>
              <w:t xml:space="preserve"> purposes. </w:t>
            </w:r>
          </w:p>
        </w:tc>
      </w:tr>
      <w:tr w:rsidR="00292DBB" w:rsidRPr="005204D8" w14:paraId="69048454"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72D90913" w14:textId="77777777" w:rsidR="006632EE" w:rsidRPr="005204D8" w:rsidRDefault="006632EE" w:rsidP="0072766F">
            <w:pPr>
              <w:pStyle w:val="Heading41"/>
              <w:numPr>
                <w:ilvl w:val="0"/>
                <w:numId w:val="32"/>
              </w:numPr>
              <w:spacing w:before="0" w:after="0"/>
              <w:rPr>
                <w:rFonts w:ascii="Segoe UI" w:hAnsi="Segoe UI"/>
              </w:rPr>
            </w:pPr>
            <w:r w:rsidRPr="0072766F">
              <w:rPr>
                <w:rFonts w:ascii="Segoe UI" w:hAnsi="Segoe UI"/>
              </w:rPr>
              <w:t>Plant and ancillary equipment</w:t>
            </w:r>
          </w:p>
        </w:tc>
        <w:tc>
          <w:tcPr>
            <w:tcW w:w="5387" w:type="dxa"/>
            <w:gridSpan w:val="2"/>
            <w:tcBorders>
              <w:top w:val="single" w:sz="2" w:space="0" w:color="BFBFBF" w:themeColor="background1" w:themeShade="BF"/>
              <w:bottom w:val="single" w:sz="2" w:space="0" w:color="BFBFBF" w:themeColor="background1" w:themeShade="BF"/>
            </w:tcBorders>
          </w:tcPr>
          <w:p w14:paraId="188B1314" w14:textId="35A3F787" w:rsidR="003F26BC" w:rsidRPr="005572D3" w:rsidRDefault="00543211" w:rsidP="003F26BC">
            <w:pPr>
              <w:rPr>
                <w:rFonts w:cs="Segoe UI"/>
              </w:rPr>
            </w:pPr>
            <w:r w:rsidRPr="005572D3">
              <w:rPr>
                <w:rFonts w:cs="Segoe UI"/>
              </w:rPr>
              <w:t>H</w:t>
            </w:r>
            <w:r w:rsidR="003F26BC" w:rsidRPr="005572D3">
              <w:rPr>
                <w:rFonts w:cs="Segoe UI"/>
              </w:rPr>
              <w:t>ot water units, water pumps and effluent systems are to be located to the rear of properties</w:t>
            </w:r>
            <w:r w:rsidR="003F26BC" w:rsidRPr="005572D3">
              <w:rPr>
                <w:rFonts w:cs="Segoe UI"/>
                <w:szCs w:val="18"/>
              </w:rPr>
              <w:t xml:space="preserve">, </w:t>
            </w:r>
            <w:r w:rsidR="003F26BC" w:rsidRPr="005572D3">
              <w:rPr>
                <w:rFonts w:cs="Segoe UI"/>
              </w:rPr>
              <w:t>underground or otherwise concealed by vegetation or small sheds</w:t>
            </w:r>
            <w:r w:rsidRPr="005572D3">
              <w:rPr>
                <w:rFonts w:cs="Segoe UI"/>
              </w:rPr>
              <w:t>.</w:t>
            </w:r>
          </w:p>
          <w:p w14:paraId="572CCCB2" w14:textId="7EF67FF4" w:rsidR="00C07346" w:rsidRPr="005572D3" w:rsidRDefault="006632EE" w:rsidP="00C07346">
            <w:pPr>
              <w:rPr>
                <w:rFonts w:cs="Segoe UI"/>
              </w:rPr>
            </w:pPr>
            <w:r w:rsidRPr="005572D3">
              <w:rPr>
                <w:rFonts w:cs="Segoe UI"/>
              </w:rPr>
              <w:t xml:space="preserve">Air </w:t>
            </w:r>
            <w:r w:rsidRPr="005572D3">
              <w:t>conditioners</w:t>
            </w:r>
            <w:r w:rsidRPr="005572D3">
              <w:rPr>
                <w:rFonts w:cs="Segoe UI"/>
              </w:rPr>
              <w:t xml:space="preserve"> </w:t>
            </w:r>
            <w:r w:rsidR="004466C8" w:rsidRPr="005572D3">
              <w:rPr>
                <w:rFonts w:cs="Segoe UI"/>
              </w:rPr>
              <w:t>are</w:t>
            </w:r>
            <w:r w:rsidRPr="005572D3">
              <w:rPr>
                <w:rFonts w:cs="Segoe UI"/>
              </w:rPr>
              <w:t xml:space="preserve"> not </w:t>
            </w:r>
            <w:r w:rsidR="00B1514D">
              <w:rPr>
                <w:rFonts w:cs="Segoe UI"/>
              </w:rPr>
              <w:t xml:space="preserve">to be </w:t>
            </w:r>
            <w:r w:rsidRPr="005572D3">
              <w:rPr>
                <w:rFonts w:cs="Segoe UI"/>
              </w:rPr>
              <w:t>located on street façades and</w:t>
            </w:r>
            <w:r w:rsidR="004466C8" w:rsidRPr="005572D3">
              <w:rPr>
                <w:rFonts w:cs="Segoe UI"/>
              </w:rPr>
              <w:t xml:space="preserve"> external </w:t>
            </w:r>
            <w:r w:rsidRPr="005572D3">
              <w:rPr>
                <w:rFonts w:cs="Segoe UI"/>
              </w:rPr>
              <w:t xml:space="preserve">air handing units </w:t>
            </w:r>
            <w:r w:rsidR="0037619F" w:rsidRPr="005572D3">
              <w:rPr>
                <w:rFonts w:cs="Segoe UI"/>
              </w:rPr>
              <w:t>are</w:t>
            </w:r>
            <w:r w:rsidRPr="005572D3">
              <w:rPr>
                <w:rFonts w:cs="Segoe UI"/>
              </w:rPr>
              <w:t xml:space="preserve"> screened</w:t>
            </w:r>
            <w:r w:rsidR="0037619F" w:rsidRPr="005572D3">
              <w:rPr>
                <w:rFonts w:cs="Segoe UI"/>
              </w:rPr>
              <w:t xml:space="preserve"> from view of the public realm</w:t>
            </w:r>
            <w:r w:rsidRPr="005572D3">
              <w:rPr>
                <w:rFonts w:cs="Segoe UI"/>
              </w:rPr>
              <w:t xml:space="preserve">. </w:t>
            </w:r>
            <w:r w:rsidR="004466C8" w:rsidRPr="005572D3">
              <w:rPr>
                <w:rFonts w:cs="Segoe UI"/>
              </w:rPr>
              <w:t xml:space="preserve">Roof-mounted evaporative </w:t>
            </w:r>
            <w:r w:rsidRPr="005572D3">
              <w:rPr>
                <w:rFonts w:cs="Segoe UI"/>
              </w:rPr>
              <w:t xml:space="preserve">units </w:t>
            </w:r>
            <w:r w:rsidR="0037619F" w:rsidRPr="005572D3">
              <w:rPr>
                <w:rFonts w:cs="Segoe UI"/>
              </w:rPr>
              <w:t>are</w:t>
            </w:r>
            <w:r w:rsidR="004466C8" w:rsidRPr="005572D3">
              <w:rPr>
                <w:rFonts w:cs="Segoe UI"/>
              </w:rPr>
              <w:t xml:space="preserve"> located on rear roof planes and coloured to </w:t>
            </w:r>
            <w:r w:rsidR="004466C8" w:rsidRPr="005572D3">
              <w:t>match</w:t>
            </w:r>
            <w:r w:rsidR="004466C8" w:rsidRPr="005572D3">
              <w:rPr>
                <w:rFonts w:cs="Segoe UI"/>
              </w:rPr>
              <w:t xml:space="preserve"> roof sheeting. </w:t>
            </w:r>
          </w:p>
          <w:p w14:paraId="0B3E1DA9" w14:textId="4CE746BA" w:rsidR="006632EE" w:rsidRPr="005572D3" w:rsidRDefault="00C07346">
            <w:pPr>
              <w:rPr>
                <w:rFonts w:cs="Segoe UI"/>
              </w:rPr>
            </w:pPr>
            <w:r w:rsidRPr="005572D3">
              <w:rPr>
                <w:rFonts w:cs="Segoe UI"/>
              </w:rPr>
              <w:t xml:space="preserve">Use of through-wall or window-mounted units on historic properties is not appropriate. Service runs to be concealed internally or run externally in circular, painted metal conduits along the most efficient route. Chasing of walls is </w:t>
            </w:r>
            <w:r w:rsidR="00FC6062" w:rsidRPr="005572D3">
              <w:rPr>
                <w:rFonts w:cs="Segoe UI"/>
              </w:rPr>
              <w:t>to be avoided</w:t>
            </w:r>
            <w:r w:rsidRPr="005572D3">
              <w:rPr>
                <w:rFonts w:cs="Segoe UI"/>
              </w:rPr>
              <w:t>.</w:t>
            </w:r>
          </w:p>
        </w:tc>
      </w:tr>
      <w:tr w:rsidR="00292DBB" w:rsidRPr="005204D8" w14:paraId="008F03CF" w14:textId="77777777" w:rsidTr="003D13ED">
        <w:tc>
          <w:tcPr>
            <w:tcW w:w="4536" w:type="dxa"/>
            <w:tcBorders>
              <w:top w:val="single" w:sz="2" w:space="0" w:color="BFBFBF" w:themeColor="background1" w:themeShade="BF"/>
              <w:bottom w:val="single" w:sz="2" w:space="0" w:color="BFBFBF" w:themeColor="background1" w:themeShade="BF"/>
            </w:tcBorders>
            <w:shd w:val="clear" w:color="auto" w:fill="E7E6E6" w:themeFill="background2"/>
          </w:tcPr>
          <w:p w14:paraId="6D558399" w14:textId="32AD1FA9" w:rsidR="006632EE" w:rsidRPr="005204D8" w:rsidRDefault="006632EE" w:rsidP="0072766F">
            <w:pPr>
              <w:pStyle w:val="Heading41"/>
              <w:numPr>
                <w:ilvl w:val="0"/>
                <w:numId w:val="32"/>
              </w:numPr>
              <w:spacing w:before="0" w:after="0"/>
              <w:rPr>
                <w:rFonts w:ascii="Segoe UI" w:hAnsi="Segoe UI"/>
              </w:rPr>
            </w:pPr>
            <w:r w:rsidRPr="005204D8">
              <w:rPr>
                <w:rFonts w:ascii="Segoe UI" w:hAnsi="Segoe UI"/>
              </w:rPr>
              <w:t>Antennae, satellite dishes</w:t>
            </w:r>
            <w:r w:rsidR="00D101C8" w:rsidRPr="005204D8">
              <w:rPr>
                <w:rFonts w:ascii="Segoe UI" w:hAnsi="Segoe UI"/>
              </w:rPr>
              <w:t xml:space="preserve">, </w:t>
            </w:r>
            <w:r w:rsidR="00D101C8" w:rsidRPr="0072766F">
              <w:rPr>
                <w:rFonts w:ascii="Segoe UI" w:hAnsi="Segoe UI"/>
              </w:rPr>
              <w:t>windmills</w:t>
            </w:r>
          </w:p>
        </w:tc>
        <w:tc>
          <w:tcPr>
            <w:tcW w:w="5387" w:type="dxa"/>
            <w:gridSpan w:val="2"/>
            <w:tcBorders>
              <w:top w:val="single" w:sz="2" w:space="0" w:color="BFBFBF" w:themeColor="background1" w:themeShade="BF"/>
              <w:bottom w:val="single" w:sz="2" w:space="0" w:color="BFBFBF" w:themeColor="background1" w:themeShade="BF"/>
            </w:tcBorders>
          </w:tcPr>
          <w:p w14:paraId="1E6ED38F" w14:textId="31EC5138" w:rsidR="003F26BC" w:rsidRPr="005572D3" w:rsidRDefault="003F26BC" w:rsidP="004466C8">
            <w:pPr>
              <w:rPr>
                <w:rFonts w:cs="Segoe UI"/>
              </w:rPr>
            </w:pPr>
            <w:r w:rsidRPr="005572D3">
              <w:rPr>
                <w:rFonts w:cs="Segoe UI"/>
              </w:rPr>
              <w:t xml:space="preserve">Antennae and satellite </w:t>
            </w:r>
            <w:r w:rsidRPr="005572D3">
              <w:t>equipment</w:t>
            </w:r>
            <w:r w:rsidRPr="005572D3">
              <w:rPr>
                <w:rFonts w:cs="Segoe UI"/>
              </w:rPr>
              <w:t xml:space="preserve"> to be located out of view of the public realm. </w:t>
            </w:r>
          </w:p>
          <w:p w14:paraId="04A672CE" w14:textId="1E657335" w:rsidR="006632EE" w:rsidRPr="005572D3" w:rsidRDefault="00B41CE4" w:rsidP="004466C8">
            <w:pPr>
              <w:rPr>
                <w:rFonts w:cs="Segoe UI"/>
              </w:rPr>
            </w:pPr>
            <w:r w:rsidRPr="005572D3">
              <w:rPr>
                <w:rFonts w:cs="Segoe UI"/>
              </w:rPr>
              <w:t>Windmills</w:t>
            </w:r>
            <w:r w:rsidR="009E560A" w:rsidRPr="005572D3">
              <w:rPr>
                <w:rFonts w:cs="Segoe UI"/>
              </w:rPr>
              <w:t xml:space="preserve"> / </w:t>
            </w:r>
            <w:r w:rsidRPr="005572D3">
              <w:rPr>
                <w:rFonts w:cs="Segoe UI"/>
              </w:rPr>
              <w:t xml:space="preserve">wind generators </w:t>
            </w:r>
            <w:r w:rsidR="009E560A" w:rsidRPr="005572D3">
              <w:rPr>
                <w:rFonts w:cs="Segoe UI"/>
              </w:rPr>
              <w:t>to</w:t>
            </w:r>
            <w:r w:rsidRPr="005572D3">
              <w:rPr>
                <w:rFonts w:cs="Segoe UI"/>
              </w:rPr>
              <w:t xml:space="preserve"> </w:t>
            </w:r>
            <w:r w:rsidRPr="005572D3">
              <w:t>be</w:t>
            </w:r>
            <w:r w:rsidRPr="005572D3">
              <w:rPr>
                <w:rFonts w:cs="Segoe UI"/>
              </w:rPr>
              <w:t xml:space="preserve"> simply designed</w:t>
            </w:r>
            <w:r w:rsidR="009E560A" w:rsidRPr="005572D3">
              <w:rPr>
                <w:rFonts w:cs="Segoe UI"/>
              </w:rPr>
              <w:t>,</w:t>
            </w:r>
            <w:r w:rsidRPr="005572D3">
              <w:rPr>
                <w:rFonts w:cs="Segoe UI"/>
              </w:rPr>
              <w:t xml:space="preserve"> of timber or steel construction.</w:t>
            </w:r>
          </w:p>
        </w:tc>
      </w:tr>
    </w:tbl>
    <w:p w14:paraId="236369A5" w14:textId="77777777" w:rsidR="00AC6B6D" w:rsidRDefault="00AC6B6D" w:rsidP="00AC6B6D">
      <w:pPr>
        <w:rPr>
          <w:rFonts w:cs="Segoe UI"/>
        </w:rPr>
      </w:pPr>
    </w:p>
    <w:p w14:paraId="28947E22" w14:textId="63B79B6B" w:rsidR="006913B0" w:rsidRDefault="006913B0">
      <w:pPr>
        <w:spacing w:line="259" w:lineRule="auto"/>
        <w:rPr>
          <w:rFonts w:cs="Segoe UI"/>
        </w:rPr>
      </w:pPr>
      <w:r>
        <w:rPr>
          <w:rFonts w:cs="Segoe UI"/>
        </w:rPr>
        <w:br w:type="page"/>
      </w:r>
    </w:p>
    <w:p w14:paraId="15D23323" w14:textId="77777777" w:rsidR="006913B0" w:rsidRPr="005204D8" w:rsidRDefault="006913B0" w:rsidP="00AC6B6D">
      <w:pPr>
        <w:rPr>
          <w:rFonts w:cs="Segoe UI"/>
        </w:rPr>
      </w:pPr>
    </w:p>
    <w:p w14:paraId="236369A6" w14:textId="77777777" w:rsidR="00AC6B6D" w:rsidRPr="005204D8" w:rsidRDefault="00AC6B6D" w:rsidP="000B6D44">
      <w:pPr>
        <w:pStyle w:val="Heading2"/>
        <w:numPr>
          <w:ilvl w:val="1"/>
          <w:numId w:val="22"/>
        </w:numPr>
        <w:ind w:left="426"/>
        <w:rPr>
          <w:rFonts w:cs="Segoe UI"/>
        </w:rPr>
      </w:pPr>
      <w:bookmarkStart w:id="78" w:name="_Toc57589988"/>
      <w:bookmarkStart w:id="79" w:name="_Toc65680435"/>
      <w:bookmarkStart w:id="80" w:name="_Toc137561861"/>
      <w:r w:rsidRPr="005204D8">
        <w:rPr>
          <w:rFonts w:cs="Segoe UI"/>
        </w:rPr>
        <w:t>Land division</w:t>
      </w:r>
      <w:bookmarkEnd w:id="78"/>
      <w:bookmarkEnd w:id="79"/>
      <w:bookmarkEnd w:id="80"/>
    </w:p>
    <w:p w14:paraId="236369A7" w14:textId="77777777" w:rsidR="00AC6B6D" w:rsidRPr="005204D8" w:rsidRDefault="00AC6B6D" w:rsidP="00AC6B6D">
      <w:pPr>
        <w:pStyle w:val="DENRBodyText1"/>
        <w:spacing w:before="240" w:line="276" w:lineRule="auto"/>
        <w:jc w:val="left"/>
        <w:rPr>
          <w:rFonts w:ascii="Segoe UI" w:hAnsi="Segoe UI" w:cs="Segoe UI"/>
        </w:rPr>
      </w:pPr>
      <w:r w:rsidRPr="005204D8">
        <w:rPr>
          <w:rFonts w:ascii="Segoe UI" w:hAnsi="Segoe UI" w:cs="Segoe UI"/>
        </w:rPr>
        <w:t>(refer: State Heritage Area Overlay - PO4.1)</w:t>
      </w:r>
    </w:p>
    <w:p w14:paraId="3B6B38AF" w14:textId="37A32B32" w:rsidR="006575DC" w:rsidRPr="005204D8" w:rsidRDefault="006575DC" w:rsidP="006575DC">
      <w:pPr>
        <w:pStyle w:val="DENRBodyText1"/>
        <w:spacing w:before="240" w:after="120" w:line="276" w:lineRule="auto"/>
        <w:jc w:val="left"/>
        <w:rPr>
          <w:rFonts w:ascii="Segoe UI" w:hAnsi="Segoe UI" w:cs="Segoe UI"/>
        </w:rPr>
      </w:pPr>
      <w:r w:rsidRPr="005204D8">
        <w:rPr>
          <w:rFonts w:ascii="Segoe UI" w:hAnsi="Segoe UI" w:cs="Segoe UI"/>
        </w:rPr>
        <w:t xml:space="preserve">Land division refers to boundary adjustments and sub-division of allotments within the State Heritage Area.  The division of land is to reinstate or maintain the original subdivision layout of </w:t>
      </w:r>
      <w:r w:rsidR="00A12137" w:rsidRPr="005204D8">
        <w:rPr>
          <w:rFonts w:ascii="Segoe UI" w:hAnsi="Segoe UI" w:cs="Segoe UI"/>
        </w:rPr>
        <w:t>Moonta Mines</w:t>
      </w:r>
      <w:r w:rsidRPr="005204D8">
        <w:rPr>
          <w:rFonts w:ascii="Segoe UI" w:hAnsi="Segoe UI" w:cs="Segoe UI"/>
        </w:rPr>
        <w:t xml:space="preserve">. </w:t>
      </w:r>
    </w:p>
    <w:p w14:paraId="038BE10A" w14:textId="2579BD0F" w:rsidR="00560827" w:rsidRPr="005572D3" w:rsidRDefault="00560827" w:rsidP="005572D3">
      <w:pPr>
        <w:pStyle w:val="DENRBodyText1"/>
        <w:spacing w:before="240" w:after="120" w:line="276" w:lineRule="auto"/>
        <w:jc w:val="left"/>
        <w:rPr>
          <w:rFonts w:ascii="Segoe UI" w:hAnsi="Segoe UI" w:cs="Segoe UI"/>
        </w:rPr>
      </w:pPr>
      <w:r w:rsidRPr="005572D3">
        <w:rPr>
          <w:rFonts w:ascii="Segoe UI" w:hAnsi="Segoe UI" w:cs="Segoe UI"/>
        </w:rPr>
        <w:t xml:space="preserve">Cornish miners and their families </w:t>
      </w:r>
      <w:r w:rsidR="007A3579" w:rsidRPr="005572D3">
        <w:rPr>
          <w:rFonts w:ascii="Segoe UI" w:hAnsi="Segoe UI" w:cs="Segoe UI"/>
        </w:rPr>
        <w:t xml:space="preserve">initially </w:t>
      </w:r>
      <w:r w:rsidRPr="005572D3">
        <w:rPr>
          <w:rFonts w:ascii="Segoe UI" w:hAnsi="Segoe UI" w:cs="Segoe UI"/>
        </w:rPr>
        <w:t>settle</w:t>
      </w:r>
      <w:r w:rsidR="00A51075" w:rsidRPr="005572D3">
        <w:rPr>
          <w:rFonts w:ascii="Segoe UI" w:hAnsi="Segoe UI" w:cs="Segoe UI"/>
        </w:rPr>
        <w:t>d</w:t>
      </w:r>
      <w:r w:rsidRPr="005572D3">
        <w:rPr>
          <w:rFonts w:ascii="Segoe UI" w:hAnsi="Segoe UI" w:cs="Segoe UI"/>
        </w:rPr>
        <w:t xml:space="preserve"> on mining leases in residential clusters around the workings. In the mid</w:t>
      </w:r>
      <w:r w:rsidR="001A4ACD" w:rsidRPr="005572D3">
        <w:rPr>
          <w:rFonts w:ascii="Segoe UI" w:hAnsi="Segoe UI" w:cs="Segoe UI"/>
        </w:rPr>
        <w:t>.</w:t>
      </w:r>
      <w:r w:rsidRPr="005572D3">
        <w:rPr>
          <w:rFonts w:ascii="Segoe UI" w:hAnsi="Segoe UI" w:cs="Segoe UI"/>
        </w:rPr>
        <w:t xml:space="preserve">1860’s the </w:t>
      </w:r>
      <w:r w:rsidR="00A51075" w:rsidRPr="005572D3">
        <w:rPr>
          <w:rFonts w:ascii="Segoe UI" w:hAnsi="Segoe UI" w:cs="Segoe UI"/>
        </w:rPr>
        <w:t xml:space="preserve">Moonta Mining </w:t>
      </w:r>
      <w:r w:rsidRPr="005572D3">
        <w:rPr>
          <w:rFonts w:ascii="Segoe UI" w:hAnsi="Segoe UI" w:cs="Segoe UI"/>
        </w:rPr>
        <w:t xml:space="preserve">Company surveyed ‘occupation blocks’, designating rectilinear residential areas, but these were largely ignored in favour of established community settlement patterns which gave cottages a substantial curtilage for stables and outbuildings. </w:t>
      </w:r>
      <w:r w:rsidR="00C9059E" w:rsidRPr="005572D3">
        <w:rPr>
          <w:rFonts w:ascii="Segoe UI" w:hAnsi="Segoe UI" w:cs="Segoe UI"/>
        </w:rPr>
        <w:t>S</w:t>
      </w:r>
      <w:r w:rsidRPr="005572D3">
        <w:rPr>
          <w:rFonts w:ascii="Segoe UI" w:hAnsi="Segoe UI" w:cs="Segoe UI"/>
        </w:rPr>
        <w:t>ettlement</w:t>
      </w:r>
      <w:r w:rsidR="00C9059E" w:rsidRPr="005572D3">
        <w:rPr>
          <w:rFonts w:ascii="Segoe UI" w:hAnsi="Segoe UI" w:cs="Segoe UI"/>
        </w:rPr>
        <w:t>s, focussed around religious and other public buildings, were</w:t>
      </w:r>
      <w:r w:rsidRPr="005572D3">
        <w:rPr>
          <w:rFonts w:ascii="Segoe UI" w:hAnsi="Segoe UI" w:cs="Segoe UI"/>
        </w:rPr>
        <w:t xml:space="preserve"> quickly surrounded by</w:t>
      </w:r>
      <w:r w:rsidR="00C9059E" w:rsidRPr="005572D3">
        <w:rPr>
          <w:rFonts w:ascii="Segoe UI" w:hAnsi="Segoe UI" w:cs="Segoe UI"/>
        </w:rPr>
        <w:t xml:space="preserve"> the</w:t>
      </w:r>
      <w:r w:rsidRPr="005572D3">
        <w:rPr>
          <w:rFonts w:ascii="Segoe UI" w:hAnsi="Segoe UI" w:cs="Segoe UI"/>
        </w:rPr>
        <w:t xml:space="preserve"> </w:t>
      </w:r>
      <w:r w:rsidR="00C9059E" w:rsidRPr="005572D3">
        <w:rPr>
          <w:rFonts w:ascii="Segoe UI" w:hAnsi="Segoe UI" w:cs="Segoe UI"/>
        </w:rPr>
        <w:t>industrial infrastructure</w:t>
      </w:r>
      <w:r w:rsidRPr="005572D3">
        <w:rPr>
          <w:rFonts w:ascii="Segoe UI" w:hAnsi="Segoe UI" w:cs="Segoe UI"/>
        </w:rPr>
        <w:t xml:space="preserve"> </w:t>
      </w:r>
      <w:r w:rsidR="00C9059E" w:rsidRPr="005572D3">
        <w:rPr>
          <w:rFonts w:ascii="Segoe UI" w:hAnsi="Segoe UI" w:cs="Segoe UI"/>
        </w:rPr>
        <w:t>of expanding</w:t>
      </w:r>
      <w:r w:rsidRPr="005572D3">
        <w:rPr>
          <w:rFonts w:ascii="Segoe UI" w:hAnsi="Segoe UI" w:cs="Segoe UI"/>
        </w:rPr>
        <w:t xml:space="preserve"> </w:t>
      </w:r>
      <w:r w:rsidR="00C9059E" w:rsidRPr="005572D3">
        <w:rPr>
          <w:rFonts w:ascii="Segoe UI" w:hAnsi="Segoe UI" w:cs="Segoe UI"/>
        </w:rPr>
        <w:t>mining</w:t>
      </w:r>
      <w:r w:rsidRPr="005572D3">
        <w:rPr>
          <w:rFonts w:ascii="Segoe UI" w:hAnsi="Segoe UI" w:cs="Segoe UI"/>
        </w:rPr>
        <w:t xml:space="preserve"> </w:t>
      </w:r>
      <w:r w:rsidR="00C9059E" w:rsidRPr="005572D3">
        <w:rPr>
          <w:rFonts w:ascii="Segoe UI" w:hAnsi="Segoe UI" w:cs="Segoe UI"/>
        </w:rPr>
        <w:t>activities</w:t>
      </w:r>
      <w:r w:rsidRPr="005572D3">
        <w:rPr>
          <w:rFonts w:ascii="Segoe UI" w:hAnsi="Segoe UI" w:cs="Segoe UI"/>
        </w:rPr>
        <w:t>.</w:t>
      </w:r>
    </w:p>
    <w:p w14:paraId="611DEE79" w14:textId="037891D1" w:rsidR="0015646A" w:rsidRPr="005204D8" w:rsidRDefault="00A51075" w:rsidP="007328E3">
      <w:pPr>
        <w:pStyle w:val="DENRBodyText1"/>
        <w:spacing w:before="240" w:after="120" w:line="276" w:lineRule="auto"/>
        <w:jc w:val="left"/>
        <w:rPr>
          <w:rFonts w:ascii="Segoe UI" w:hAnsi="Segoe UI" w:cs="Segoe UI"/>
          <w:vertAlign w:val="superscript"/>
        </w:rPr>
      </w:pPr>
      <w:r w:rsidRPr="005204D8">
        <w:rPr>
          <w:rFonts w:ascii="Segoe UI" w:hAnsi="Segoe UI" w:cs="Segoe UI"/>
        </w:rPr>
        <w:t>T</w:t>
      </w:r>
      <w:r w:rsidR="00A4119D" w:rsidRPr="005204D8">
        <w:rPr>
          <w:rFonts w:ascii="Segoe UI" w:hAnsi="Segoe UI" w:cs="Segoe UI"/>
        </w:rPr>
        <w:t xml:space="preserve">he </w:t>
      </w:r>
      <w:r w:rsidR="007F2398" w:rsidRPr="005204D8">
        <w:rPr>
          <w:rFonts w:ascii="Segoe UI" w:hAnsi="Segoe UI" w:cs="Segoe UI"/>
        </w:rPr>
        <w:t xml:space="preserve">remnant </w:t>
      </w:r>
      <w:r w:rsidR="00A4119D" w:rsidRPr="005204D8">
        <w:rPr>
          <w:rFonts w:ascii="Segoe UI" w:hAnsi="Segoe UI" w:cs="Segoe UI"/>
        </w:rPr>
        <w:t xml:space="preserve">land division pattern </w:t>
      </w:r>
      <w:r w:rsidR="007F2398" w:rsidRPr="005204D8">
        <w:rPr>
          <w:rFonts w:ascii="Segoe UI" w:hAnsi="Segoe UI" w:cs="Segoe UI"/>
        </w:rPr>
        <w:t xml:space="preserve">at Moonta Mines </w:t>
      </w:r>
      <w:r w:rsidRPr="005204D8">
        <w:rPr>
          <w:rFonts w:ascii="Segoe UI" w:hAnsi="Segoe UI" w:cs="Segoe UI"/>
        </w:rPr>
        <w:t xml:space="preserve">provides a record of the Cornish </w:t>
      </w:r>
      <w:r w:rsidR="00A4119D" w:rsidRPr="005204D8">
        <w:rPr>
          <w:rFonts w:ascii="Segoe UI" w:hAnsi="Segoe UI" w:cs="Segoe UI"/>
        </w:rPr>
        <w:t xml:space="preserve">settlement and mining </w:t>
      </w:r>
      <w:r w:rsidRPr="005204D8">
        <w:rPr>
          <w:rFonts w:ascii="Segoe UI" w:hAnsi="Segoe UI" w:cs="Segoe UI"/>
        </w:rPr>
        <w:t xml:space="preserve">layout. Existing land boundaries </w:t>
      </w:r>
      <w:r w:rsidR="00A12137" w:rsidRPr="005204D8">
        <w:rPr>
          <w:rFonts w:ascii="Segoe UI" w:hAnsi="Segoe UI" w:cs="Segoe UI"/>
        </w:rPr>
        <w:t>are to</w:t>
      </w:r>
      <w:r w:rsidRPr="005204D8">
        <w:rPr>
          <w:rFonts w:ascii="Segoe UI" w:hAnsi="Segoe UI" w:cs="Segoe UI"/>
        </w:rPr>
        <w:t xml:space="preserve"> be retained, unless </w:t>
      </w:r>
      <w:r w:rsidR="00A4119D" w:rsidRPr="005204D8">
        <w:rPr>
          <w:rFonts w:ascii="Segoe UI" w:hAnsi="Segoe UI" w:cs="Segoe UI"/>
        </w:rPr>
        <w:t xml:space="preserve">subdivision or amalgamation of titles is of advantage to the conservation of an historic site. </w:t>
      </w:r>
      <w:r w:rsidRPr="005204D8">
        <w:rPr>
          <w:rFonts w:ascii="Segoe UI" w:hAnsi="Segoe UI" w:cs="Segoe UI"/>
        </w:rPr>
        <w:t>Land division</w:t>
      </w:r>
      <w:r w:rsidR="00A4119D" w:rsidRPr="005204D8">
        <w:rPr>
          <w:rFonts w:ascii="Segoe UI" w:hAnsi="Segoe UI" w:cs="Segoe UI"/>
        </w:rPr>
        <w:t xml:space="preserve"> to facilitate new </w:t>
      </w:r>
      <w:r w:rsidRPr="005204D8">
        <w:rPr>
          <w:rFonts w:ascii="Segoe UI" w:hAnsi="Segoe UI" w:cs="Segoe UI"/>
        </w:rPr>
        <w:t xml:space="preserve">housing </w:t>
      </w:r>
      <w:r w:rsidR="00A4119D" w:rsidRPr="005204D8">
        <w:rPr>
          <w:rFonts w:ascii="Segoe UI" w:hAnsi="Segoe UI" w:cs="Segoe UI"/>
        </w:rPr>
        <w:t xml:space="preserve">development </w:t>
      </w:r>
      <w:r w:rsidRPr="005204D8">
        <w:rPr>
          <w:rFonts w:ascii="Segoe UI" w:hAnsi="Segoe UI" w:cs="Segoe UI"/>
        </w:rPr>
        <w:t>is only acceptable where it restores a historic subdivision pattern.</w:t>
      </w:r>
    </w:p>
    <w:tbl>
      <w:tblPr>
        <w:tblW w:w="9923" w:type="dxa"/>
        <w:tblBorders>
          <w:top w:val="nil"/>
          <w:left w:val="nil"/>
          <w:bottom w:val="nil"/>
          <w:right w:val="nil"/>
          <w:insideH w:val="nil"/>
          <w:insideV w:val="nil"/>
        </w:tblBorders>
        <w:tblLook w:val="04A0" w:firstRow="1" w:lastRow="0" w:firstColumn="1" w:lastColumn="0" w:noHBand="0" w:noVBand="1"/>
      </w:tblPr>
      <w:tblGrid>
        <w:gridCol w:w="4678"/>
        <w:gridCol w:w="5245"/>
      </w:tblGrid>
      <w:tr w:rsidR="00E61266" w:rsidRPr="005204D8" w14:paraId="4DC3A8A8" w14:textId="77777777" w:rsidTr="00E61266">
        <w:trPr>
          <w:cantSplit/>
          <w:tblHeader/>
        </w:trPr>
        <w:tc>
          <w:tcPr>
            <w:tcW w:w="4678" w:type="dxa"/>
            <w:tcBorders>
              <w:top w:val="single" w:sz="4" w:space="0" w:color="auto"/>
              <w:bottom w:val="single" w:sz="2" w:space="0" w:color="BFBFBF" w:themeColor="background1" w:themeShade="BF"/>
            </w:tcBorders>
            <w:shd w:val="clear" w:color="auto" w:fill="E7E6E6" w:themeFill="background2"/>
          </w:tcPr>
          <w:p w14:paraId="01A8E497" w14:textId="6890E623" w:rsidR="00E61266" w:rsidRPr="00855959" w:rsidRDefault="00E61266" w:rsidP="00855959">
            <w:pPr>
              <w:spacing w:after="60"/>
              <w:rPr>
                <w:rFonts w:eastAsiaTheme="majorEastAsia" w:cs="Segoe UI"/>
                <w:b/>
                <w:color w:val="124734"/>
                <w:sz w:val="20"/>
                <w:szCs w:val="20"/>
              </w:rPr>
            </w:pPr>
            <w:r w:rsidRPr="00855959">
              <w:rPr>
                <w:rFonts w:eastAsiaTheme="majorEastAsia" w:cs="Segoe UI"/>
                <w:b/>
                <w:color w:val="124734"/>
                <w:sz w:val="20"/>
                <w:szCs w:val="20"/>
              </w:rPr>
              <w:t>Principles</w:t>
            </w:r>
          </w:p>
        </w:tc>
        <w:tc>
          <w:tcPr>
            <w:tcW w:w="5245" w:type="dxa"/>
            <w:tcBorders>
              <w:top w:val="single" w:sz="4" w:space="0" w:color="auto"/>
              <w:bottom w:val="single" w:sz="2" w:space="0" w:color="BFBFBF" w:themeColor="background1" w:themeShade="BF"/>
            </w:tcBorders>
          </w:tcPr>
          <w:p w14:paraId="47561DD7" w14:textId="1E2B1EFE" w:rsidR="00E61266" w:rsidRPr="00855959" w:rsidRDefault="00ED7B53" w:rsidP="00855959">
            <w:pPr>
              <w:spacing w:after="60"/>
              <w:rPr>
                <w:rFonts w:eastAsiaTheme="majorEastAsia" w:cs="Segoe UI"/>
                <w:b/>
                <w:color w:val="124734"/>
                <w:sz w:val="20"/>
                <w:szCs w:val="20"/>
              </w:rPr>
            </w:pPr>
            <w:r w:rsidRPr="00855959">
              <w:rPr>
                <w:rFonts w:eastAsiaTheme="majorEastAsia" w:cs="Segoe UI"/>
                <w:b/>
                <w:color w:val="124734"/>
                <w:sz w:val="20"/>
                <w:szCs w:val="20"/>
              </w:rPr>
              <w:t>Acceptable Standard</w:t>
            </w:r>
          </w:p>
        </w:tc>
      </w:tr>
      <w:tr w:rsidR="00594753" w:rsidRPr="005204D8" w14:paraId="236369B2" w14:textId="77777777" w:rsidTr="00E61266">
        <w:trPr>
          <w:cantSplit/>
          <w:tblHeader/>
        </w:trPr>
        <w:tc>
          <w:tcPr>
            <w:tcW w:w="4678" w:type="dxa"/>
            <w:tcBorders>
              <w:top w:val="single" w:sz="4" w:space="0" w:color="auto"/>
              <w:bottom w:val="single" w:sz="2" w:space="0" w:color="BFBFBF" w:themeColor="background1" w:themeShade="BF"/>
            </w:tcBorders>
            <w:shd w:val="clear" w:color="auto" w:fill="E7E6E6" w:themeFill="background2"/>
          </w:tcPr>
          <w:p w14:paraId="326B40D6" w14:textId="482AF85F" w:rsidR="002103DC" w:rsidRPr="00BF1A14" w:rsidRDefault="00AC6B6D" w:rsidP="000B6D44">
            <w:pPr>
              <w:pStyle w:val="ListParagraph"/>
              <w:keepNext/>
              <w:keepLines/>
              <w:numPr>
                <w:ilvl w:val="2"/>
                <w:numId w:val="23"/>
              </w:numPr>
              <w:spacing w:before="120" w:after="120" w:line="240" w:lineRule="auto"/>
              <w:outlineLvl w:val="2"/>
              <w:rPr>
                <w:rFonts w:eastAsiaTheme="majorEastAsia" w:cs="Segoe UI"/>
                <w:b/>
                <w:color w:val="124734"/>
                <w:sz w:val="20"/>
                <w:szCs w:val="20"/>
              </w:rPr>
            </w:pPr>
            <w:r w:rsidRPr="00BF1A14">
              <w:rPr>
                <w:rFonts w:eastAsiaTheme="majorEastAsia" w:cs="Segoe UI"/>
                <w:b/>
                <w:color w:val="124734"/>
                <w:sz w:val="20"/>
                <w:szCs w:val="20"/>
              </w:rPr>
              <w:t xml:space="preserve">Land division characteristics </w:t>
            </w:r>
          </w:p>
          <w:p w14:paraId="5D664490" w14:textId="6A0958B0" w:rsidR="002103DC" w:rsidRPr="005204D8" w:rsidRDefault="002D08CB" w:rsidP="00404F0D">
            <w:pPr>
              <w:rPr>
                <w:rFonts w:cs="Segoe UI"/>
              </w:rPr>
            </w:pPr>
            <w:r w:rsidRPr="005204D8">
              <w:rPr>
                <w:rFonts w:cs="Segoe UI"/>
              </w:rPr>
              <w:t xml:space="preserve">The </w:t>
            </w:r>
            <w:r w:rsidR="001C2F10" w:rsidRPr="005204D8">
              <w:rPr>
                <w:rFonts w:cs="Segoe UI"/>
              </w:rPr>
              <w:t>Moonta</w:t>
            </w:r>
            <w:r w:rsidRPr="005204D8">
              <w:rPr>
                <w:rFonts w:cs="Segoe UI"/>
              </w:rPr>
              <w:t xml:space="preserve"> Mines residential area </w:t>
            </w:r>
            <w:r w:rsidR="00FB53C4" w:rsidRPr="005204D8">
              <w:rPr>
                <w:rFonts w:cs="Segoe UI"/>
              </w:rPr>
              <w:t>illustrates</w:t>
            </w:r>
            <w:r w:rsidR="00B4545A" w:rsidRPr="005204D8">
              <w:rPr>
                <w:rFonts w:cs="Segoe UI"/>
              </w:rPr>
              <w:t xml:space="preserve"> </w:t>
            </w:r>
            <w:r w:rsidR="00FB53C4" w:rsidRPr="005204D8">
              <w:rPr>
                <w:rFonts w:cs="Segoe UI"/>
              </w:rPr>
              <w:t xml:space="preserve">the </w:t>
            </w:r>
            <w:r w:rsidRPr="005204D8">
              <w:rPr>
                <w:rFonts w:cs="Segoe UI"/>
              </w:rPr>
              <w:t>Cornish village settlement</w:t>
            </w:r>
            <w:r w:rsidR="00FB53C4" w:rsidRPr="005204D8">
              <w:rPr>
                <w:rFonts w:cs="Segoe UI"/>
              </w:rPr>
              <w:t xml:space="preserve"> pattern of </w:t>
            </w:r>
            <w:r w:rsidRPr="005204D8">
              <w:rPr>
                <w:rFonts w:cs="Segoe UI"/>
              </w:rPr>
              <w:t>cottages</w:t>
            </w:r>
            <w:r w:rsidR="002103DC" w:rsidRPr="005204D8">
              <w:rPr>
                <w:rFonts w:cs="Segoe UI"/>
              </w:rPr>
              <w:t xml:space="preserve"> </w:t>
            </w:r>
            <w:r w:rsidRPr="005204D8">
              <w:rPr>
                <w:rFonts w:cs="Segoe UI"/>
              </w:rPr>
              <w:t>sprawled</w:t>
            </w:r>
            <w:r w:rsidR="00B4545A" w:rsidRPr="005204D8">
              <w:rPr>
                <w:rFonts w:cs="Segoe UI"/>
              </w:rPr>
              <w:t xml:space="preserve"> unplanned</w:t>
            </w:r>
            <w:r w:rsidRPr="005204D8">
              <w:rPr>
                <w:rFonts w:cs="Segoe UI"/>
              </w:rPr>
              <w:t xml:space="preserve"> along </w:t>
            </w:r>
            <w:r w:rsidR="002D670E" w:rsidRPr="005204D8">
              <w:rPr>
                <w:rFonts w:cs="Segoe UI"/>
              </w:rPr>
              <w:t xml:space="preserve">mineral </w:t>
            </w:r>
            <w:r w:rsidRPr="005204D8">
              <w:rPr>
                <w:rFonts w:cs="Segoe UI"/>
              </w:rPr>
              <w:t>lodes</w:t>
            </w:r>
            <w:r w:rsidR="00097447" w:rsidRPr="005204D8">
              <w:rPr>
                <w:rFonts w:cs="Segoe UI"/>
              </w:rPr>
              <w:t>,</w:t>
            </w:r>
            <w:r w:rsidRPr="005204D8">
              <w:rPr>
                <w:rFonts w:cs="Segoe UI"/>
              </w:rPr>
              <w:t xml:space="preserve"> </w:t>
            </w:r>
            <w:r w:rsidR="002D670E" w:rsidRPr="005204D8">
              <w:rPr>
                <w:rFonts w:cs="Segoe UI"/>
              </w:rPr>
              <w:t>forming bands through the site</w:t>
            </w:r>
            <w:r w:rsidR="00B4545A" w:rsidRPr="005204D8">
              <w:rPr>
                <w:rFonts w:cs="Segoe UI"/>
              </w:rPr>
              <w:t>, punctuated by the landmark buildings of mining industry and Cornish community</w:t>
            </w:r>
            <w:r w:rsidR="002D670E" w:rsidRPr="005204D8">
              <w:rPr>
                <w:rFonts w:cs="Segoe UI"/>
              </w:rPr>
              <w:t xml:space="preserve">. </w:t>
            </w:r>
          </w:p>
          <w:p w14:paraId="236369B0" w14:textId="33581C0E" w:rsidR="00AC6B6D" w:rsidRPr="005204D8" w:rsidRDefault="001A3D3C" w:rsidP="00404F0D">
            <w:pPr>
              <w:rPr>
                <w:rFonts w:cs="Segoe UI"/>
              </w:rPr>
            </w:pPr>
            <w:r w:rsidRPr="005204D8">
              <w:rPr>
                <w:rFonts w:cs="Segoe UI"/>
              </w:rPr>
              <w:t xml:space="preserve">Development </w:t>
            </w:r>
            <w:r w:rsidRPr="005204D8">
              <w:rPr>
                <w:rFonts w:cs="Segoe UI"/>
                <w:b/>
              </w:rPr>
              <w:t>is to have regard to</w:t>
            </w:r>
            <w:r w:rsidRPr="005204D8">
              <w:rPr>
                <w:rFonts w:cs="Segoe UI"/>
              </w:rPr>
              <w:t xml:space="preserve"> the following:</w:t>
            </w:r>
          </w:p>
        </w:tc>
        <w:tc>
          <w:tcPr>
            <w:tcW w:w="5245" w:type="dxa"/>
            <w:tcBorders>
              <w:top w:val="single" w:sz="4" w:space="0" w:color="auto"/>
              <w:bottom w:val="single" w:sz="2" w:space="0" w:color="BFBFBF" w:themeColor="background1" w:themeShade="BF"/>
            </w:tcBorders>
          </w:tcPr>
          <w:p w14:paraId="236369B1" w14:textId="77777777" w:rsidR="00AC6B6D" w:rsidRPr="005204D8" w:rsidRDefault="00AC6B6D" w:rsidP="00AC6B6D">
            <w:pPr>
              <w:pStyle w:val="DENRBodyText1"/>
              <w:spacing w:before="240" w:line="276" w:lineRule="auto"/>
              <w:jc w:val="left"/>
              <w:rPr>
                <w:rFonts w:ascii="Segoe UI" w:hAnsi="Segoe UI" w:cs="Segoe UI"/>
                <w:bCs/>
              </w:rPr>
            </w:pPr>
          </w:p>
        </w:tc>
      </w:tr>
      <w:tr w:rsidR="00594753" w:rsidRPr="005204D8" w14:paraId="236369B9" w14:textId="77777777" w:rsidTr="000B6D44">
        <w:trPr>
          <w:cantSplit/>
        </w:trPr>
        <w:tc>
          <w:tcPr>
            <w:tcW w:w="4678"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A20C0DC" w14:textId="77777777" w:rsidR="00AC6B6D" w:rsidRPr="005204D8" w:rsidRDefault="00AC6B6D" w:rsidP="001768F3">
            <w:pPr>
              <w:pStyle w:val="Heading41"/>
              <w:numPr>
                <w:ilvl w:val="0"/>
                <w:numId w:val="33"/>
              </w:numPr>
              <w:spacing w:before="0" w:after="0"/>
              <w:rPr>
                <w:rFonts w:ascii="Segoe UI" w:hAnsi="Segoe UI"/>
              </w:rPr>
            </w:pPr>
            <w:r w:rsidRPr="005204D8">
              <w:rPr>
                <w:rFonts w:ascii="Segoe UI" w:hAnsi="Segoe UI"/>
              </w:rPr>
              <w:t>Land division</w:t>
            </w:r>
          </w:p>
          <w:p w14:paraId="02983146" w14:textId="0932911A" w:rsidR="00DA14F3" w:rsidRPr="005204D8" w:rsidRDefault="00DA14F3" w:rsidP="00A0287C">
            <w:pPr>
              <w:rPr>
                <w:rFonts w:cs="Segoe UI"/>
              </w:rPr>
            </w:pPr>
            <w:r w:rsidRPr="005204D8">
              <w:rPr>
                <w:rFonts w:cs="Segoe UI"/>
                <w:color w:val="000000" w:themeColor="text1"/>
              </w:rPr>
              <w:t xml:space="preserve">The established pattern of allotment size and orientation </w:t>
            </w:r>
            <w:r w:rsidR="00543211" w:rsidRPr="005204D8">
              <w:rPr>
                <w:rFonts w:cs="Segoe UI"/>
                <w:color w:val="000000" w:themeColor="text1"/>
              </w:rPr>
              <w:t xml:space="preserve">is to </w:t>
            </w:r>
            <w:r w:rsidRPr="005204D8">
              <w:rPr>
                <w:rFonts w:cs="Segoe UI"/>
                <w:color w:val="000000" w:themeColor="text1"/>
              </w:rPr>
              <w:t xml:space="preserve">be </w:t>
            </w:r>
            <w:r w:rsidRPr="00CD3698">
              <w:t>maintained</w:t>
            </w:r>
            <w:r w:rsidRPr="005204D8">
              <w:rPr>
                <w:rFonts w:cs="Segoe UI"/>
                <w:color w:val="000000" w:themeColor="text1"/>
              </w:rPr>
              <w:t xml:space="preserve">. </w:t>
            </w:r>
          </w:p>
          <w:p w14:paraId="236369B3" w14:textId="50B97B6E" w:rsidR="00051142" w:rsidRPr="005204D8" w:rsidRDefault="00051142" w:rsidP="00DA14F3">
            <w:pPr>
              <w:rPr>
                <w:rFonts w:cs="Segoe UI"/>
              </w:rPr>
            </w:pPr>
          </w:p>
        </w:tc>
        <w:tc>
          <w:tcPr>
            <w:tcW w:w="5245" w:type="dxa"/>
            <w:tcBorders>
              <w:top w:val="single" w:sz="2" w:space="0" w:color="BFBFBF" w:themeColor="background1" w:themeShade="BF"/>
              <w:left w:val="nil"/>
              <w:bottom w:val="single" w:sz="2" w:space="0" w:color="BFBFBF" w:themeColor="background1" w:themeShade="BF"/>
              <w:right w:val="nil"/>
            </w:tcBorders>
          </w:tcPr>
          <w:p w14:paraId="151F1B3E" w14:textId="7BA5DC9E" w:rsidR="00DA14F3" w:rsidRPr="005204D8" w:rsidRDefault="00DA14F3" w:rsidP="00DA14F3">
            <w:pPr>
              <w:rPr>
                <w:rFonts w:cs="Segoe UI"/>
                <w:color w:val="000000" w:themeColor="text1"/>
              </w:rPr>
            </w:pPr>
            <w:r w:rsidRPr="005204D8">
              <w:rPr>
                <w:rFonts w:cs="Segoe UI"/>
                <w:color w:val="000000" w:themeColor="text1"/>
              </w:rPr>
              <w:t xml:space="preserve">Any division of land or adjustment of boundaries should only reinstate or </w:t>
            </w:r>
            <w:r w:rsidRPr="00CD3698">
              <w:t>maintain</w:t>
            </w:r>
            <w:r w:rsidRPr="005204D8">
              <w:rPr>
                <w:rFonts w:cs="Segoe UI"/>
                <w:color w:val="000000" w:themeColor="text1"/>
              </w:rPr>
              <w:t xml:space="preserve"> the historic</w:t>
            </w:r>
            <w:r w:rsidRPr="005204D8">
              <w:rPr>
                <w:rFonts w:cs="Segoe UI"/>
                <w:color w:val="000000" w:themeColor="text1"/>
                <w:spacing w:val="-9"/>
              </w:rPr>
              <w:t xml:space="preserve"> </w:t>
            </w:r>
            <w:r w:rsidRPr="005204D8">
              <w:rPr>
                <w:rFonts w:cs="Segoe UI"/>
                <w:color w:val="000000" w:themeColor="text1"/>
              </w:rPr>
              <w:t>land division</w:t>
            </w:r>
            <w:r w:rsidRPr="005204D8">
              <w:rPr>
                <w:rFonts w:cs="Segoe UI"/>
                <w:color w:val="000000" w:themeColor="text1"/>
                <w:spacing w:val="-8"/>
              </w:rPr>
              <w:t xml:space="preserve"> </w:t>
            </w:r>
            <w:r w:rsidRPr="005204D8">
              <w:rPr>
                <w:rFonts w:cs="Segoe UI"/>
                <w:color w:val="000000" w:themeColor="text1"/>
              </w:rPr>
              <w:t>layouts of the</w:t>
            </w:r>
            <w:r w:rsidRPr="005204D8">
              <w:rPr>
                <w:rFonts w:cs="Segoe UI"/>
                <w:color w:val="000000" w:themeColor="text1"/>
                <w:spacing w:val="-12"/>
              </w:rPr>
              <w:t xml:space="preserve"> 1862-1923 </w:t>
            </w:r>
            <w:r w:rsidRPr="005204D8">
              <w:rPr>
                <w:rFonts w:cs="Segoe UI"/>
                <w:color w:val="000000" w:themeColor="text1"/>
              </w:rPr>
              <w:t xml:space="preserve">Moonta Mines area. </w:t>
            </w:r>
          </w:p>
          <w:p w14:paraId="789ECD74" w14:textId="60C6E63F" w:rsidR="00A0287C" w:rsidRPr="005204D8" w:rsidRDefault="00A4119D" w:rsidP="00404F0D">
            <w:pPr>
              <w:rPr>
                <w:rFonts w:cs="Segoe UI"/>
                <w:color w:val="000000" w:themeColor="text1"/>
              </w:rPr>
            </w:pPr>
            <w:r w:rsidRPr="005204D8">
              <w:rPr>
                <w:rFonts w:cs="Segoe UI"/>
                <w:color w:val="000000" w:themeColor="text1"/>
              </w:rPr>
              <w:t xml:space="preserve">Subdivision and </w:t>
            </w:r>
            <w:r w:rsidRPr="00CD3698">
              <w:t>amalgamation</w:t>
            </w:r>
            <w:r w:rsidRPr="005204D8">
              <w:rPr>
                <w:rFonts w:cs="Segoe UI"/>
                <w:color w:val="000000" w:themeColor="text1"/>
              </w:rPr>
              <w:t xml:space="preserve"> of land </w:t>
            </w:r>
            <w:r w:rsidR="00DA14F3" w:rsidRPr="005204D8">
              <w:rPr>
                <w:rFonts w:cs="Segoe UI"/>
                <w:color w:val="000000" w:themeColor="text1"/>
              </w:rPr>
              <w:t>is inappropriate</w:t>
            </w:r>
            <w:r w:rsidRPr="005204D8">
              <w:rPr>
                <w:rFonts w:cs="Segoe UI"/>
                <w:color w:val="000000" w:themeColor="text1"/>
              </w:rPr>
              <w:t xml:space="preserve"> unless it supports the conservation of historic sites and structures</w:t>
            </w:r>
            <w:r w:rsidR="00A0287C" w:rsidRPr="005204D8">
              <w:rPr>
                <w:rFonts w:cs="Segoe UI"/>
                <w:color w:val="000000" w:themeColor="text1"/>
              </w:rPr>
              <w:t>.</w:t>
            </w:r>
            <w:r w:rsidRPr="005204D8">
              <w:rPr>
                <w:rFonts w:cs="Segoe UI"/>
                <w:color w:val="000000" w:themeColor="text1"/>
              </w:rPr>
              <w:t xml:space="preserve"> </w:t>
            </w:r>
          </w:p>
          <w:p w14:paraId="6B25C948" w14:textId="6B5C6906" w:rsidR="00E92BE5" w:rsidRPr="005204D8" w:rsidRDefault="00E92BE5" w:rsidP="00781DEF">
            <w:pPr>
              <w:rPr>
                <w:rFonts w:cs="Segoe UI"/>
                <w:color w:val="000000" w:themeColor="text1"/>
              </w:rPr>
            </w:pPr>
            <w:r w:rsidRPr="005204D8">
              <w:rPr>
                <w:rFonts w:cs="Segoe UI"/>
                <w:color w:val="000000" w:themeColor="text1"/>
              </w:rPr>
              <w:t xml:space="preserve">Subdivision of existing allotments to create additional allotments is not </w:t>
            </w:r>
            <w:r w:rsidRPr="00CD3698">
              <w:t>acceptable</w:t>
            </w:r>
            <w:r w:rsidRPr="005204D8">
              <w:rPr>
                <w:rFonts w:cs="Segoe UI"/>
                <w:color w:val="000000" w:themeColor="text1"/>
              </w:rPr>
              <w:t xml:space="preserve"> unless </w:t>
            </w:r>
            <w:r w:rsidR="00A4119D" w:rsidRPr="005204D8">
              <w:rPr>
                <w:rFonts w:cs="Segoe UI"/>
                <w:color w:val="000000" w:themeColor="text1"/>
              </w:rPr>
              <w:t xml:space="preserve">it can be established that the boundary </w:t>
            </w:r>
            <w:r w:rsidR="00A0287C" w:rsidRPr="005204D8">
              <w:rPr>
                <w:rFonts w:cs="Segoe UI"/>
                <w:color w:val="000000" w:themeColor="text1"/>
              </w:rPr>
              <w:t xml:space="preserve">alignment </w:t>
            </w:r>
            <w:r w:rsidR="00A4119D" w:rsidRPr="005204D8">
              <w:rPr>
                <w:rFonts w:cs="Segoe UI"/>
                <w:color w:val="000000" w:themeColor="text1"/>
              </w:rPr>
              <w:t>previously existed</w:t>
            </w:r>
            <w:r w:rsidR="00543211" w:rsidRPr="005204D8">
              <w:rPr>
                <w:rFonts w:cs="Segoe UI"/>
                <w:color w:val="000000" w:themeColor="text1"/>
              </w:rPr>
              <w:t>.</w:t>
            </w:r>
            <w:r w:rsidR="00A4119D" w:rsidRPr="005204D8">
              <w:rPr>
                <w:rFonts w:cs="Segoe UI"/>
                <w:color w:val="000000" w:themeColor="text1"/>
              </w:rPr>
              <w:t xml:space="preserve"> </w:t>
            </w:r>
          </w:p>
          <w:p w14:paraId="236369B8" w14:textId="56868097" w:rsidR="00781DEF" w:rsidRPr="005204D8" w:rsidRDefault="00781DEF" w:rsidP="00781DEF">
            <w:pPr>
              <w:rPr>
                <w:rFonts w:cs="Segoe UI"/>
                <w:color w:val="000000" w:themeColor="text1"/>
              </w:rPr>
            </w:pPr>
            <w:r w:rsidRPr="005204D8">
              <w:rPr>
                <w:rFonts w:cs="Segoe UI"/>
                <w:color w:val="000000" w:themeColor="text1"/>
              </w:rPr>
              <w:t>Boundary adjustments to remedy boundary anomalies are acceptable where they are of a minor nature.</w:t>
            </w:r>
          </w:p>
        </w:tc>
      </w:tr>
    </w:tbl>
    <w:p w14:paraId="06D7D9E8" w14:textId="77777777" w:rsidR="005204D8" w:rsidRPr="005204D8" w:rsidRDefault="005204D8" w:rsidP="005204D8">
      <w:pPr>
        <w:rPr>
          <w:rFonts w:cs="Segoe UI"/>
          <w:color w:val="000000" w:themeColor="text1"/>
        </w:rPr>
      </w:pPr>
      <w:bookmarkStart w:id="81" w:name="_Toc57589989"/>
      <w:bookmarkStart w:id="82" w:name="_Toc65680436"/>
    </w:p>
    <w:p w14:paraId="27285284" w14:textId="77777777" w:rsidR="005204D8" w:rsidRPr="005204D8" w:rsidRDefault="005204D8" w:rsidP="005204D8">
      <w:pPr>
        <w:rPr>
          <w:rFonts w:cs="Segoe UI"/>
          <w:color w:val="000000" w:themeColor="text1"/>
        </w:rPr>
      </w:pPr>
      <w:r w:rsidRPr="005204D8">
        <w:rPr>
          <w:rFonts w:cs="Segoe UI"/>
          <w:color w:val="000000" w:themeColor="text1"/>
        </w:rPr>
        <w:br w:type="page"/>
      </w:r>
    </w:p>
    <w:p w14:paraId="236369BD" w14:textId="21CF421F" w:rsidR="00AC6B6D" w:rsidRPr="005204D8" w:rsidRDefault="00AC6B6D" w:rsidP="000B6D44">
      <w:pPr>
        <w:pStyle w:val="Heading2"/>
        <w:numPr>
          <w:ilvl w:val="1"/>
          <w:numId w:val="23"/>
        </w:numPr>
        <w:ind w:left="426"/>
        <w:rPr>
          <w:rFonts w:cs="Segoe UI"/>
        </w:rPr>
      </w:pPr>
      <w:bookmarkStart w:id="83" w:name="_Toc137561862"/>
      <w:r w:rsidRPr="005204D8">
        <w:rPr>
          <w:rFonts w:cs="Segoe UI"/>
        </w:rPr>
        <w:lastRenderedPageBreak/>
        <w:t>Landscape context and streetscape amenity</w:t>
      </w:r>
      <w:bookmarkEnd w:id="81"/>
      <w:bookmarkEnd w:id="82"/>
      <w:bookmarkEnd w:id="83"/>
      <w:r w:rsidRPr="005204D8">
        <w:rPr>
          <w:rFonts w:cs="Segoe UI"/>
          <w:color w:val="auto"/>
        </w:rPr>
        <w:t xml:space="preserve"> </w:t>
      </w:r>
    </w:p>
    <w:p w14:paraId="23411814" w14:textId="1E7C90B0" w:rsidR="000F7A1D" w:rsidRPr="005204D8" w:rsidRDefault="00AC6B6D" w:rsidP="00AC6B6D">
      <w:pPr>
        <w:pStyle w:val="DENRBodyText1"/>
        <w:spacing w:before="240" w:line="276" w:lineRule="auto"/>
        <w:jc w:val="left"/>
        <w:rPr>
          <w:rFonts w:ascii="Segoe UI" w:eastAsiaTheme="minorHAnsi" w:hAnsi="Segoe UI" w:cs="Segoe UI"/>
          <w:noProof/>
          <w:szCs w:val="22"/>
        </w:rPr>
      </w:pPr>
      <w:r w:rsidRPr="005204D8">
        <w:rPr>
          <w:rFonts w:ascii="Segoe UI" w:hAnsi="Segoe UI" w:cs="Segoe UI"/>
        </w:rPr>
        <w:t>(refer: State Heritage Area Overlay - PO5.1)</w:t>
      </w:r>
      <w:r w:rsidRPr="005204D8">
        <w:rPr>
          <w:rFonts w:ascii="Segoe UI" w:eastAsiaTheme="minorHAnsi" w:hAnsi="Segoe UI" w:cs="Segoe UI"/>
          <w:noProof/>
          <w:szCs w:val="22"/>
        </w:rPr>
        <w:t xml:space="preserve"> </w:t>
      </w:r>
    </w:p>
    <w:p w14:paraId="56233975" w14:textId="77777777" w:rsidR="00692148" w:rsidRPr="005204D8" w:rsidRDefault="00692148" w:rsidP="00755E32">
      <w:pPr>
        <w:rPr>
          <w:rFonts w:cs="Segoe UI"/>
        </w:rPr>
      </w:pPr>
      <w:r w:rsidRPr="005204D8">
        <w:rPr>
          <w:rFonts w:cs="Segoe UI"/>
        </w:rPr>
        <w:t xml:space="preserve">The landscape character of Moonta Mines is a key part of its heritage value. </w:t>
      </w:r>
    </w:p>
    <w:p w14:paraId="7549446B" w14:textId="038FEE20" w:rsidR="00755E32" w:rsidRPr="005204D8" w:rsidRDefault="00692148" w:rsidP="00755E32">
      <w:pPr>
        <w:rPr>
          <w:rFonts w:cs="Segoe UI"/>
          <w:color w:val="000000" w:themeColor="text1"/>
        </w:rPr>
      </w:pPr>
      <w:r w:rsidRPr="005204D8">
        <w:rPr>
          <w:rFonts w:cs="Segoe UI"/>
        </w:rPr>
        <w:t>L</w:t>
      </w:r>
      <w:r w:rsidR="008B4508" w:rsidRPr="005204D8">
        <w:rPr>
          <w:rFonts w:cs="Segoe UI"/>
        </w:rPr>
        <w:t>ow</w:t>
      </w:r>
      <w:r w:rsidR="004926F3" w:rsidRPr="005204D8">
        <w:rPr>
          <w:rFonts w:cs="Segoe UI"/>
        </w:rPr>
        <w:t xml:space="preserve"> site</w:t>
      </w:r>
      <w:r w:rsidR="008B4508" w:rsidRPr="005204D8">
        <w:rPr>
          <w:rFonts w:cs="Segoe UI"/>
        </w:rPr>
        <w:t xml:space="preserve"> topography </w:t>
      </w:r>
      <w:r w:rsidR="004926F3" w:rsidRPr="005204D8">
        <w:rPr>
          <w:rFonts w:cs="Segoe UI"/>
        </w:rPr>
        <w:t>maintains visibility of above-ground relics, dominated by</w:t>
      </w:r>
      <w:r w:rsidR="008B4508" w:rsidRPr="005204D8">
        <w:rPr>
          <w:rFonts w:cs="Segoe UI"/>
        </w:rPr>
        <w:t xml:space="preserve"> the tailings heaps and</w:t>
      </w:r>
      <w:r w:rsidR="004926F3" w:rsidRPr="005204D8">
        <w:rPr>
          <w:rFonts w:cs="Segoe UI"/>
        </w:rPr>
        <w:t xml:space="preserve"> pumphouse</w:t>
      </w:r>
      <w:r w:rsidR="008B4508" w:rsidRPr="005204D8">
        <w:rPr>
          <w:rFonts w:cs="Segoe UI"/>
        </w:rPr>
        <w:t xml:space="preserve"> ruins, set within a </w:t>
      </w:r>
      <w:r w:rsidR="00097447" w:rsidRPr="005204D8">
        <w:rPr>
          <w:rFonts w:cs="Segoe UI"/>
        </w:rPr>
        <w:t xml:space="preserve">landscape of </w:t>
      </w:r>
      <w:r w:rsidR="00C73014" w:rsidRPr="005204D8">
        <w:rPr>
          <w:rFonts w:cs="Segoe UI"/>
        </w:rPr>
        <w:t>regenerated</w:t>
      </w:r>
      <w:r w:rsidR="008B4508" w:rsidRPr="005204D8">
        <w:rPr>
          <w:rFonts w:cs="Segoe UI"/>
        </w:rPr>
        <w:t xml:space="preserve"> scrubland.</w:t>
      </w:r>
      <w:r w:rsidR="00A02EC2" w:rsidRPr="005204D8">
        <w:rPr>
          <w:rFonts w:cs="Segoe UI"/>
        </w:rPr>
        <w:t xml:space="preserve"> Low-lying </w:t>
      </w:r>
      <w:r w:rsidR="005914E9" w:rsidRPr="005204D8">
        <w:rPr>
          <w:rFonts w:cs="Segoe UI"/>
        </w:rPr>
        <w:t>ruins</w:t>
      </w:r>
      <w:r w:rsidR="00A02EC2" w:rsidRPr="005204D8">
        <w:rPr>
          <w:rFonts w:cs="Segoe UI"/>
        </w:rPr>
        <w:t xml:space="preserve"> and cottages</w:t>
      </w:r>
      <w:r w:rsidR="005914E9" w:rsidRPr="005204D8">
        <w:rPr>
          <w:rFonts w:cs="Segoe UI"/>
        </w:rPr>
        <w:t xml:space="preserve"> are</w:t>
      </w:r>
      <w:r w:rsidR="00F31E2C" w:rsidRPr="005204D8">
        <w:rPr>
          <w:rFonts w:cs="Segoe UI"/>
        </w:rPr>
        <w:t xml:space="preserve"> now almost completely</w:t>
      </w:r>
      <w:r w:rsidR="005914E9" w:rsidRPr="005204D8">
        <w:rPr>
          <w:rFonts w:cs="Segoe UI"/>
        </w:rPr>
        <w:t xml:space="preserve"> obscured by vegetation</w:t>
      </w:r>
      <w:r w:rsidRPr="005204D8">
        <w:rPr>
          <w:rFonts w:cs="Segoe UI"/>
        </w:rPr>
        <w:t xml:space="preserve"> and the</w:t>
      </w:r>
      <w:r w:rsidR="00AD5397" w:rsidRPr="005204D8">
        <w:rPr>
          <w:rFonts w:cs="Segoe UI"/>
        </w:rPr>
        <w:t xml:space="preserve"> loss of key visual </w:t>
      </w:r>
      <w:r w:rsidR="006653BD" w:rsidRPr="005204D8">
        <w:rPr>
          <w:rFonts w:cs="Segoe UI"/>
        </w:rPr>
        <w:t>connections</w:t>
      </w:r>
      <w:r w:rsidR="005914E9" w:rsidRPr="005204D8">
        <w:rPr>
          <w:rFonts w:cs="Segoe UI"/>
        </w:rPr>
        <w:t xml:space="preserve"> between mining activities</w:t>
      </w:r>
      <w:r w:rsidR="00AD5397" w:rsidRPr="005204D8">
        <w:rPr>
          <w:rFonts w:cs="Segoe UI"/>
        </w:rPr>
        <w:t xml:space="preserve"> makes interpretation difficult. New roads have further compromised legibility of historic movement patterns, and </w:t>
      </w:r>
      <w:r w:rsidR="00A637ED" w:rsidRPr="005204D8">
        <w:rPr>
          <w:rFonts w:cs="Segoe UI"/>
        </w:rPr>
        <w:t xml:space="preserve">poorly defined </w:t>
      </w:r>
      <w:r w:rsidR="00AD5397" w:rsidRPr="005204D8">
        <w:rPr>
          <w:rFonts w:cs="Segoe UI"/>
        </w:rPr>
        <w:t xml:space="preserve">vehicular </w:t>
      </w:r>
      <w:r w:rsidR="00A637ED" w:rsidRPr="005204D8">
        <w:rPr>
          <w:rFonts w:cs="Segoe UI"/>
        </w:rPr>
        <w:t>routes</w:t>
      </w:r>
      <w:r w:rsidR="00AD5397" w:rsidRPr="005204D8">
        <w:rPr>
          <w:rFonts w:cs="Segoe UI"/>
        </w:rPr>
        <w:t xml:space="preserve"> </w:t>
      </w:r>
      <w:r w:rsidR="00F31E2C" w:rsidRPr="005204D8">
        <w:rPr>
          <w:rFonts w:cs="Segoe UI"/>
        </w:rPr>
        <w:t>negatively impact on the</w:t>
      </w:r>
      <w:r w:rsidR="00A637ED" w:rsidRPr="005204D8">
        <w:rPr>
          <w:rFonts w:cs="Segoe UI"/>
        </w:rPr>
        <w:t xml:space="preserve"> physical integrity and setting of the place. </w:t>
      </w:r>
    </w:p>
    <w:p w14:paraId="6A1CA670" w14:textId="77777777" w:rsidR="00755E32" w:rsidRPr="005204D8" w:rsidRDefault="00755E32" w:rsidP="004926F3">
      <w:pPr>
        <w:widowControl w:val="0"/>
        <w:spacing w:before="240" w:after="0" w:line="276" w:lineRule="auto"/>
        <w:rPr>
          <w:rFonts w:eastAsia="Times New Roman" w:cs="Segoe UI"/>
          <w:strike/>
          <w:szCs w:val="24"/>
        </w:rPr>
      </w:pPr>
    </w:p>
    <w:tbl>
      <w:tblPr>
        <w:tblW w:w="9923" w:type="dxa"/>
        <w:tblBorders>
          <w:top w:val="nil"/>
          <w:left w:val="nil"/>
          <w:bottom w:val="nil"/>
          <w:right w:val="nil"/>
          <w:insideH w:val="nil"/>
          <w:insideV w:val="nil"/>
        </w:tblBorders>
        <w:tblLook w:val="04A0" w:firstRow="1" w:lastRow="0" w:firstColumn="1" w:lastColumn="0" w:noHBand="0" w:noVBand="1"/>
      </w:tblPr>
      <w:tblGrid>
        <w:gridCol w:w="4678"/>
        <w:gridCol w:w="5245"/>
      </w:tblGrid>
      <w:tr w:rsidR="00594753" w:rsidRPr="005204D8" w14:paraId="236369C4" w14:textId="77777777" w:rsidTr="00AC6B6D">
        <w:trPr>
          <w:tblHeader/>
        </w:trPr>
        <w:tc>
          <w:tcPr>
            <w:tcW w:w="4678" w:type="dxa"/>
            <w:tcBorders>
              <w:bottom w:val="single" w:sz="4" w:space="0" w:color="auto"/>
            </w:tcBorders>
            <w:shd w:val="clear" w:color="auto" w:fill="E7E6E6" w:themeFill="background2"/>
          </w:tcPr>
          <w:p w14:paraId="236369C2" w14:textId="6E573A22" w:rsidR="00AC6B6D" w:rsidRPr="00855959" w:rsidRDefault="00052039" w:rsidP="00855959">
            <w:pPr>
              <w:spacing w:after="60"/>
              <w:rPr>
                <w:rFonts w:eastAsiaTheme="majorEastAsia" w:cs="Segoe UI"/>
                <w:b/>
                <w:color w:val="124734"/>
                <w:sz w:val="20"/>
                <w:szCs w:val="20"/>
              </w:rPr>
            </w:pPr>
            <w:r w:rsidRPr="00855959">
              <w:rPr>
                <w:rFonts w:eastAsiaTheme="majorEastAsia" w:cs="Segoe UI"/>
                <w:b/>
                <w:color w:val="124734"/>
                <w:sz w:val="20"/>
                <w:szCs w:val="20"/>
              </w:rPr>
              <w:t>Principles</w:t>
            </w:r>
          </w:p>
        </w:tc>
        <w:tc>
          <w:tcPr>
            <w:tcW w:w="5245" w:type="dxa"/>
            <w:tcBorders>
              <w:bottom w:val="single" w:sz="4" w:space="0" w:color="auto"/>
            </w:tcBorders>
          </w:tcPr>
          <w:p w14:paraId="236369C3" w14:textId="6EA83603" w:rsidR="00AC6B6D" w:rsidRPr="00855959" w:rsidRDefault="00ED7B53" w:rsidP="00855959">
            <w:pPr>
              <w:spacing w:after="60"/>
              <w:rPr>
                <w:rFonts w:eastAsiaTheme="majorEastAsia" w:cs="Segoe UI"/>
                <w:b/>
                <w:color w:val="124734"/>
                <w:sz w:val="20"/>
                <w:szCs w:val="20"/>
              </w:rPr>
            </w:pPr>
            <w:r w:rsidRPr="00855959">
              <w:rPr>
                <w:rFonts w:eastAsiaTheme="majorEastAsia" w:cs="Segoe UI"/>
                <w:b/>
                <w:color w:val="124734"/>
                <w:sz w:val="20"/>
                <w:szCs w:val="20"/>
              </w:rPr>
              <w:t>Acceptable Standard</w:t>
            </w:r>
          </w:p>
        </w:tc>
      </w:tr>
      <w:tr w:rsidR="00594753" w:rsidRPr="005204D8" w14:paraId="236369CC" w14:textId="77777777" w:rsidTr="008F3D2E">
        <w:tc>
          <w:tcPr>
            <w:tcW w:w="4678" w:type="dxa"/>
            <w:tcBorders>
              <w:top w:val="single" w:sz="4" w:space="0" w:color="auto"/>
              <w:bottom w:val="single" w:sz="2" w:space="0" w:color="BFBFBF" w:themeColor="background1" w:themeShade="BF"/>
            </w:tcBorders>
            <w:shd w:val="clear" w:color="auto" w:fill="E7E6E6" w:themeFill="background2"/>
          </w:tcPr>
          <w:p w14:paraId="236369C5" w14:textId="6022BD5C" w:rsidR="00AC6B6D" w:rsidRPr="00BF1A14" w:rsidRDefault="00197047" w:rsidP="000B6D44">
            <w:pPr>
              <w:pStyle w:val="ListParagraph"/>
              <w:keepNext/>
              <w:keepLines/>
              <w:numPr>
                <w:ilvl w:val="2"/>
                <w:numId w:val="23"/>
              </w:numPr>
              <w:spacing w:before="120" w:after="120" w:line="240" w:lineRule="auto"/>
              <w:outlineLvl w:val="2"/>
              <w:rPr>
                <w:rFonts w:eastAsiaTheme="majorEastAsia" w:cs="Segoe UI"/>
                <w:b/>
                <w:color w:val="124734"/>
                <w:sz w:val="20"/>
                <w:szCs w:val="20"/>
              </w:rPr>
            </w:pPr>
            <w:r w:rsidRPr="00BF1A14">
              <w:rPr>
                <w:rFonts w:eastAsiaTheme="majorEastAsia" w:cs="Segoe UI"/>
                <w:b/>
                <w:color w:val="124734"/>
                <w:sz w:val="20"/>
                <w:szCs w:val="20"/>
              </w:rPr>
              <w:t>Landscape character</w:t>
            </w:r>
            <w:r w:rsidR="004B417F" w:rsidRPr="00BF1A14">
              <w:rPr>
                <w:rFonts w:eastAsiaTheme="majorEastAsia" w:cs="Segoe UI"/>
                <w:b/>
                <w:color w:val="124734"/>
                <w:sz w:val="20"/>
                <w:szCs w:val="20"/>
              </w:rPr>
              <w:t xml:space="preserve"> </w:t>
            </w:r>
          </w:p>
          <w:p w14:paraId="5B8E1810" w14:textId="12B346A8" w:rsidR="00B779E3" w:rsidRPr="00CD3698" w:rsidRDefault="00C84DBA" w:rsidP="00B779E3">
            <w:r w:rsidRPr="005204D8">
              <w:rPr>
                <w:rFonts w:cs="Segoe UI"/>
              </w:rPr>
              <w:t>The</w:t>
            </w:r>
            <w:r w:rsidR="00DC6CA9" w:rsidRPr="005204D8">
              <w:rPr>
                <w:rFonts w:cs="Segoe UI"/>
              </w:rPr>
              <w:t xml:space="preserve"> landscape</w:t>
            </w:r>
            <w:r w:rsidRPr="005204D8">
              <w:rPr>
                <w:rFonts w:cs="Segoe UI"/>
              </w:rPr>
              <w:t xml:space="preserve"> character </w:t>
            </w:r>
            <w:r w:rsidR="00DB1FDA" w:rsidRPr="005204D8">
              <w:rPr>
                <w:rFonts w:cs="Segoe UI"/>
              </w:rPr>
              <w:t xml:space="preserve">of Moonta Mines </w:t>
            </w:r>
            <w:r w:rsidR="00DC6CA9" w:rsidRPr="005204D8">
              <w:rPr>
                <w:rFonts w:cs="Segoe UI"/>
              </w:rPr>
              <w:t>illustrates</w:t>
            </w:r>
            <w:r w:rsidR="00DB1FDA" w:rsidRPr="005204D8">
              <w:rPr>
                <w:rFonts w:cs="Segoe UI"/>
              </w:rPr>
              <w:t xml:space="preserve"> </w:t>
            </w:r>
            <w:r w:rsidRPr="005204D8">
              <w:rPr>
                <w:rFonts w:cs="Segoe UI"/>
              </w:rPr>
              <w:t>the</w:t>
            </w:r>
            <w:r w:rsidR="007322B6" w:rsidRPr="005204D8">
              <w:rPr>
                <w:rFonts w:cs="Segoe UI"/>
              </w:rPr>
              <w:t xml:space="preserve"> </w:t>
            </w:r>
            <w:r w:rsidR="00DB1FDA" w:rsidRPr="005204D8">
              <w:rPr>
                <w:rFonts w:cs="Segoe UI"/>
              </w:rPr>
              <w:t xml:space="preserve">historic </w:t>
            </w:r>
            <w:r w:rsidR="007322B6" w:rsidRPr="005204D8">
              <w:rPr>
                <w:rFonts w:cs="Segoe UI"/>
              </w:rPr>
              <w:t xml:space="preserve">development of mining </w:t>
            </w:r>
            <w:r w:rsidR="00DB1FDA" w:rsidRPr="005204D8">
              <w:rPr>
                <w:rFonts w:cs="Segoe UI"/>
              </w:rPr>
              <w:t>activities</w:t>
            </w:r>
            <w:r w:rsidR="00511AB2" w:rsidRPr="005204D8">
              <w:rPr>
                <w:rFonts w:cs="Segoe UI"/>
              </w:rPr>
              <w:t xml:space="preserve"> along </w:t>
            </w:r>
            <w:r w:rsidR="00421E70" w:rsidRPr="005204D8">
              <w:rPr>
                <w:rFonts w:cs="Segoe UI"/>
              </w:rPr>
              <w:t>north</w:t>
            </w:r>
            <w:r w:rsidR="00097447" w:rsidRPr="005204D8">
              <w:rPr>
                <w:rFonts w:cs="Segoe UI"/>
              </w:rPr>
              <w:t>/</w:t>
            </w:r>
            <w:r w:rsidR="00421E70" w:rsidRPr="005204D8">
              <w:rPr>
                <w:rFonts w:cs="Segoe UI"/>
              </w:rPr>
              <w:t>south</w:t>
            </w:r>
            <w:r w:rsidR="00097447" w:rsidRPr="005204D8">
              <w:rPr>
                <w:rFonts w:cs="Segoe UI"/>
              </w:rPr>
              <w:t>-</w:t>
            </w:r>
            <w:r w:rsidR="00421E70" w:rsidRPr="00CD3698">
              <w:t>oriented</w:t>
            </w:r>
            <w:r w:rsidR="00421E70" w:rsidRPr="005204D8">
              <w:rPr>
                <w:rFonts w:cs="Segoe UI"/>
              </w:rPr>
              <w:t xml:space="preserve"> </w:t>
            </w:r>
            <w:r w:rsidR="00511AB2" w:rsidRPr="005204D8">
              <w:rPr>
                <w:rFonts w:cs="Segoe UI"/>
              </w:rPr>
              <w:t>mineral lodes</w:t>
            </w:r>
            <w:r w:rsidR="00DB1FDA" w:rsidRPr="005204D8">
              <w:rPr>
                <w:rFonts w:cs="Segoe UI"/>
              </w:rPr>
              <w:t xml:space="preserve">. Surviving is an informal road network linking </w:t>
            </w:r>
            <w:r w:rsidR="00865BC2" w:rsidRPr="005204D8">
              <w:rPr>
                <w:rFonts w:cs="Segoe UI"/>
              </w:rPr>
              <w:t>remnant</w:t>
            </w:r>
            <w:r w:rsidR="00DB1FDA" w:rsidRPr="005204D8">
              <w:rPr>
                <w:rFonts w:cs="Segoe UI"/>
              </w:rPr>
              <w:t xml:space="preserve"> dwellings and community buildings, surrounded by the ruins of an industrial landscape</w:t>
            </w:r>
            <w:r w:rsidR="00421E70" w:rsidRPr="005204D8">
              <w:rPr>
                <w:rFonts w:cs="Segoe UI"/>
              </w:rPr>
              <w:t>,</w:t>
            </w:r>
            <w:r w:rsidR="00511AB2" w:rsidRPr="005204D8">
              <w:rPr>
                <w:rFonts w:cs="Segoe UI"/>
              </w:rPr>
              <w:t xml:space="preserve"> </w:t>
            </w:r>
            <w:r w:rsidR="00DB1FDA" w:rsidRPr="005204D8">
              <w:rPr>
                <w:rFonts w:cs="Segoe UI"/>
              </w:rPr>
              <w:t>visually dominated by</w:t>
            </w:r>
            <w:r w:rsidR="007322B6" w:rsidRPr="005204D8">
              <w:rPr>
                <w:rFonts w:cs="Segoe UI"/>
              </w:rPr>
              <w:t xml:space="preserve"> tailings </w:t>
            </w:r>
            <w:r w:rsidR="007322B6" w:rsidRPr="00CD3698">
              <w:t>heaps</w:t>
            </w:r>
            <w:r w:rsidR="00B779E3" w:rsidRPr="00CD3698">
              <w:t xml:space="preserve">. </w:t>
            </w:r>
          </w:p>
          <w:p w14:paraId="10FB6C72" w14:textId="541D3D90" w:rsidR="00AC739A" w:rsidRPr="005204D8" w:rsidRDefault="00B779E3" w:rsidP="00845899">
            <w:pPr>
              <w:rPr>
                <w:rFonts w:cs="Segoe UI"/>
              </w:rPr>
            </w:pPr>
            <w:r w:rsidRPr="005204D8">
              <w:rPr>
                <w:rFonts w:cs="Segoe UI"/>
              </w:rPr>
              <w:t>Although revegetation</w:t>
            </w:r>
            <w:r w:rsidR="00C84DBA" w:rsidRPr="005204D8">
              <w:rPr>
                <w:rFonts w:cs="Segoe UI"/>
              </w:rPr>
              <w:t xml:space="preserve"> of the mallee scrubland</w:t>
            </w:r>
            <w:r w:rsidRPr="005204D8">
              <w:rPr>
                <w:rFonts w:cs="Segoe UI"/>
              </w:rPr>
              <w:t xml:space="preserve"> contributes to the area’s abandoned character, it is not </w:t>
            </w:r>
            <w:r w:rsidRPr="00CD3698">
              <w:t>characteristic</w:t>
            </w:r>
            <w:r w:rsidRPr="005204D8">
              <w:rPr>
                <w:rFonts w:cs="Segoe UI"/>
              </w:rPr>
              <w:t xml:space="preserve"> of the historic mining landscape, obscuring </w:t>
            </w:r>
            <w:r w:rsidR="00C84DBA" w:rsidRPr="005204D8">
              <w:rPr>
                <w:rFonts w:cs="Segoe UI"/>
              </w:rPr>
              <w:t xml:space="preserve">low-lying </w:t>
            </w:r>
            <w:r w:rsidRPr="005204D8">
              <w:rPr>
                <w:rFonts w:cs="Segoe UI"/>
              </w:rPr>
              <w:t xml:space="preserve">ruins and visual connections </w:t>
            </w:r>
            <w:r w:rsidRPr="00CD3698">
              <w:t>between</w:t>
            </w:r>
            <w:r w:rsidR="00C84DBA" w:rsidRPr="005204D8">
              <w:rPr>
                <w:rFonts w:cs="Segoe UI"/>
              </w:rPr>
              <w:t xml:space="preserve"> historic</w:t>
            </w:r>
            <w:r w:rsidRPr="005204D8">
              <w:rPr>
                <w:rFonts w:cs="Segoe UI"/>
              </w:rPr>
              <w:t xml:space="preserve"> mining activities.</w:t>
            </w:r>
          </w:p>
          <w:p w14:paraId="00CF9F3F" w14:textId="55CC3A7F" w:rsidR="00865BC2" w:rsidRPr="005204D8" w:rsidRDefault="00865BC2" w:rsidP="00CD3698">
            <w:pPr>
              <w:rPr>
                <w:rFonts w:cs="Segoe UI"/>
                <w:color w:val="000000" w:themeColor="text1"/>
              </w:rPr>
            </w:pPr>
            <w:r w:rsidRPr="005204D8">
              <w:rPr>
                <w:rFonts w:cs="Segoe UI"/>
                <w:color w:val="000000" w:themeColor="text1"/>
              </w:rPr>
              <w:t xml:space="preserve">The public realm is distinguished by the absence of street </w:t>
            </w:r>
            <w:r w:rsidRPr="00CD3698">
              <w:t>amenities</w:t>
            </w:r>
            <w:r w:rsidRPr="005204D8">
              <w:rPr>
                <w:rFonts w:cs="Segoe UI"/>
                <w:color w:val="000000" w:themeColor="text1"/>
              </w:rPr>
              <w:t xml:space="preserve"> such as parking bays, kerbs and guttering. Maintaining minimal infrastructure on public land reinforces the character of a historic rural settlement.</w:t>
            </w:r>
          </w:p>
          <w:p w14:paraId="236369C9" w14:textId="7348F3A4" w:rsidR="00223A6D" w:rsidRPr="005204D8" w:rsidRDefault="00487CC4" w:rsidP="00404F0D">
            <w:pPr>
              <w:rPr>
                <w:rFonts w:cs="Segoe UI"/>
              </w:rPr>
            </w:pPr>
            <w:r w:rsidRPr="00CD3698">
              <w:t>Development</w:t>
            </w:r>
            <w:r w:rsidRPr="005204D8">
              <w:rPr>
                <w:rFonts w:cs="Segoe UI"/>
              </w:rPr>
              <w:t xml:space="preserve"> </w:t>
            </w:r>
            <w:r w:rsidRPr="005204D8">
              <w:rPr>
                <w:rFonts w:cs="Segoe UI"/>
                <w:b/>
              </w:rPr>
              <w:t>is</w:t>
            </w:r>
            <w:r w:rsidR="00223A6D" w:rsidRPr="005204D8">
              <w:rPr>
                <w:rFonts w:cs="Segoe UI"/>
                <w:b/>
              </w:rPr>
              <w:t xml:space="preserve"> to have regard to</w:t>
            </w:r>
            <w:r w:rsidR="00223A6D" w:rsidRPr="005204D8">
              <w:rPr>
                <w:rFonts w:cs="Segoe UI"/>
              </w:rPr>
              <w:t xml:space="preserve"> the following:</w:t>
            </w:r>
          </w:p>
        </w:tc>
        <w:tc>
          <w:tcPr>
            <w:tcW w:w="5245" w:type="dxa"/>
            <w:tcBorders>
              <w:top w:val="single" w:sz="4" w:space="0" w:color="auto"/>
              <w:bottom w:val="single" w:sz="2" w:space="0" w:color="BFBFBF" w:themeColor="background1" w:themeShade="BF"/>
            </w:tcBorders>
          </w:tcPr>
          <w:p w14:paraId="7D794BFB" w14:textId="77777777" w:rsidR="001768F3" w:rsidRDefault="001768F3" w:rsidP="00755E32">
            <w:pPr>
              <w:rPr>
                <w:rFonts w:cs="Segoe UI"/>
                <w:color w:val="000000" w:themeColor="text1"/>
              </w:rPr>
            </w:pPr>
          </w:p>
          <w:p w14:paraId="7A56D179" w14:textId="1133B378" w:rsidR="00755E32" w:rsidRPr="005204D8" w:rsidRDefault="00755E32" w:rsidP="00755E32">
            <w:pPr>
              <w:rPr>
                <w:rFonts w:cs="Segoe UI"/>
                <w:strike/>
                <w:color w:val="000000" w:themeColor="text1"/>
              </w:rPr>
            </w:pPr>
            <w:r w:rsidRPr="005204D8">
              <w:rPr>
                <w:rFonts w:cs="Segoe UI"/>
                <w:color w:val="000000" w:themeColor="text1"/>
              </w:rPr>
              <w:t>Actions involving the replacement or upgrade of public realm</w:t>
            </w:r>
            <w:r w:rsidRPr="005204D8">
              <w:rPr>
                <w:rFonts w:cs="Segoe UI"/>
                <w:strike/>
                <w:color w:val="000000" w:themeColor="text1"/>
              </w:rPr>
              <w:t xml:space="preserve"> </w:t>
            </w:r>
            <w:r w:rsidRPr="005204D8">
              <w:rPr>
                <w:rFonts w:cs="Segoe UI"/>
                <w:color w:val="000000" w:themeColor="text1"/>
              </w:rPr>
              <w:t>features</w:t>
            </w:r>
            <w:r w:rsidRPr="005204D8">
              <w:rPr>
                <w:rFonts w:cs="Segoe UI"/>
                <w:strike/>
                <w:color w:val="000000" w:themeColor="text1"/>
              </w:rPr>
              <w:t xml:space="preserve"> </w:t>
            </w:r>
            <w:r w:rsidRPr="005204D8">
              <w:rPr>
                <w:rFonts w:cs="Segoe UI"/>
                <w:color w:val="000000" w:themeColor="text1"/>
              </w:rPr>
              <w:t>by a local council are typically not defined as development.</w:t>
            </w:r>
            <w:r w:rsidRPr="005204D8">
              <w:rPr>
                <w:rFonts w:cs="Segoe UI"/>
                <w:strike/>
                <w:color w:val="000000" w:themeColor="text1"/>
              </w:rPr>
              <w:t xml:space="preserve">  </w:t>
            </w:r>
            <w:r w:rsidRPr="005204D8">
              <w:rPr>
                <w:rFonts w:cs="Segoe UI"/>
                <w:color w:val="000000" w:themeColor="text1"/>
              </w:rPr>
              <w:t>These actions are, nevertheless, not exempt from the definition of development in a State Heritage Area</w:t>
            </w:r>
            <w:r w:rsidR="008C3B70">
              <w:rPr>
                <w:rFonts w:cs="Segoe UI"/>
                <w:strike/>
                <w:color w:val="000000" w:themeColor="text1"/>
              </w:rPr>
              <w:t xml:space="preserve">. </w:t>
            </w:r>
            <w:r w:rsidRPr="005204D8">
              <w:rPr>
                <w:rFonts w:cs="Segoe UI"/>
                <w:color w:val="000000" w:themeColor="text1"/>
              </w:rPr>
              <w:t>Early discussion between Heritage South Australia and the</w:t>
            </w:r>
            <w:r w:rsidRPr="005204D8">
              <w:rPr>
                <w:rFonts w:cs="Segoe UI"/>
                <w:strike/>
                <w:color w:val="000000" w:themeColor="text1"/>
              </w:rPr>
              <w:t xml:space="preserve"> </w:t>
            </w:r>
            <w:r w:rsidRPr="005204D8">
              <w:rPr>
                <w:rFonts w:cs="Segoe UI"/>
                <w:color w:val="000000" w:themeColor="text1"/>
              </w:rPr>
              <w:t xml:space="preserve">Copper Coast Council is required to confirm if works materially affect heritage values. Where they </w:t>
            </w:r>
            <w:r w:rsidR="00B1514D">
              <w:rPr>
                <w:rFonts w:cs="Segoe UI"/>
                <w:color w:val="000000" w:themeColor="text1"/>
              </w:rPr>
              <w:t>are likely to</w:t>
            </w:r>
            <w:r w:rsidR="00B1514D" w:rsidRPr="005204D8">
              <w:rPr>
                <w:rFonts w:cs="Segoe UI"/>
                <w:color w:val="000000" w:themeColor="text1"/>
              </w:rPr>
              <w:t xml:space="preserve"> </w:t>
            </w:r>
            <w:r w:rsidRPr="005204D8">
              <w:rPr>
                <w:rFonts w:cs="Segoe UI"/>
                <w:color w:val="000000" w:themeColor="text1"/>
              </w:rPr>
              <w:t>affect heritage values, development approval is required.</w:t>
            </w:r>
            <w:r w:rsidRPr="005204D8">
              <w:rPr>
                <w:rFonts w:cs="Segoe UI"/>
                <w:strike/>
                <w:color w:val="000000" w:themeColor="text1"/>
              </w:rPr>
              <w:t xml:space="preserve"> </w:t>
            </w:r>
          </w:p>
          <w:p w14:paraId="6FAF03B2" w14:textId="1FD532AE" w:rsidR="00755E32" w:rsidRPr="005204D8" w:rsidRDefault="00755E32" w:rsidP="00755E32">
            <w:pPr>
              <w:rPr>
                <w:rFonts w:cs="Segoe UI"/>
                <w:color w:val="000000" w:themeColor="text1"/>
              </w:rPr>
            </w:pPr>
            <w:r w:rsidRPr="005204D8">
              <w:rPr>
                <w:rFonts w:cs="Segoe UI"/>
                <w:color w:val="000000" w:themeColor="text1"/>
              </w:rPr>
              <w:t>Other non</w:t>
            </w:r>
            <w:r w:rsidRPr="00CD3698">
              <w:t>-</w:t>
            </w:r>
            <w:r w:rsidRPr="005204D8">
              <w:rPr>
                <w:rFonts w:cs="Segoe UI"/>
                <w:color w:val="000000" w:themeColor="text1"/>
              </w:rPr>
              <w:t xml:space="preserve">statutory documentation such as Conservation Management Plans may provide guidance as part of Heritage South Australia advice. </w:t>
            </w:r>
          </w:p>
          <w:p w14:paraId="1A336338" w14:textId="77777777" w:rsidR="000400DC" w:rsidRPr="005204D8" w:rsidRDefault="000400DC" w:rsidP="00241355">
            <w:pPr>
              <w:rPr>
                <w:rFonts w:cs="Segoe UI"/>
              </w:rPr>
            </w:pPr>
          </w:p>
          <w:p w14:paraId="236369CB" w14:textId="088483DA" w:rsidR="004A023B" w:rsidRPr="005204D8" w:rsidRDefault="004A023B" w:rsidP="00241355">
            <w:pPr>
              <w:rPr>
                <w:rFonts w:cs="Segoe UI"/>
              </w:rPr>
            </w:pPr>
          </w:p>
        </w:tc>
      </w:tr>
      <w:tr w:rsidR="00755E32" w:rsidRPr="005204D8" w14:paraId="2C4363F6" w14:textId="77777777" w:rsidTr="000B6D44">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03D3185D" w14:textId="5A70B26B" w:rsidR="00755E32" w:rsidRPr="005204D8" w:rsidRDefault="00755E32" w:rsidP="001768F3">
            <w:pPr>
              <w:pStyle w:val="Heading41"/>
              <w:numPr>
                <w:ilvl w:val="0"/>
                <w:numId w:val="34"/>
              </w:numPr>
              <w:spacing w:before="0" w:after="0"/>
              <w:rPr>
                <w:rFonts w:ascii="Segoe UI" w:hAnsi="Segoe UI"/>
              </w:rPr>
            </w:pPr>
            <w:r w:rsidRPr="005204D8">
              <w:rPr>
                <w:rFonts w:ascii="Segoe UI" w:hAnsi="Segoe UI"/>
              </w:rPr>
              <w:t xml:space="preserve">Visual Setting </w:t>
            </w:r>
          </w:p>
          <w:p w14:paraId="11F6A945" w14:textId="77777777" w:rsidR="00755E32" w:rsidRPr="005204D8" w:rsidRDefault="00755E32" w:rsidP="006913B0">
            <w:pPr>
              <w:pStyle w:val="Heading3"/>
            </w:pPr>
          </w:p>
        </w:tc>
        <w:tc>
          <w:tcPr>
            <w:tcW w:w="5245" w:type="dxa"/>
            <w:tcBorders>
              <w:top w:val="single" w:sz="2" w:space="0" w:color="BFBFBF" w:themeColor="background1" w:themeShade="BF"/>
              <w:bottom w:val="single" w:sz="2" w:space="0" w:color="BFBFBF" w:themeColor="background1" w:themeShade="BF"/>
            </w:tcBorders>
          </w:tcPr>
          <w:p w14:paraId="3EC87BD5" w14:textId="571948D5" w:rsidR="00755E32" w:rsidRPr="005204D8" w:rsidRDefault="00755E32" w:rsidP="0037327C">
            <w:pPr>
              <w:rPr>
                <w:rFonts w:cs="Segoe UI"/>
              </w:rPr>
            </w:pPr>
            <w:r w:rsidRPr="005204D8">
              <w:rPr>
                <w:rFonts w:cs="Segoe UI"/>
                <w:bCs/>
              </w:rPr>
              <w:t>Visual setting</w:t>
            </w:r>
            <w:r w:rsidRPr="005204D8">
              <w:rPr>
                <w:rFonts w:cs="Segoe UI"/>
              </w:rPr>
              <w:t xml:space="preserve"> of </w:t>
            </w:r>
            <w:r w:rsidR="0037327C" w:rsidRPr="00CD3698">
              <w:t>Moonta</w:t>
            </w:r>
            <w:r w:rsidR="0037327C" w:rsidRPr="005204D8">
              <w:rPr>
                <w:rFonts w:cs="Segoe UI"/>
              </w:rPr>
              <w:t xml:space="preserve"> Mines to be protected:</w:t>
            </w:r>
            <w:r w:rsidRPr="005204D8">
              <w:rPr>
                <w:rFonts w:cs="Segoe UI"/>
              </w:rPr>
              <w:t xml:space="preserve"> Remnant village of low-profile cottages and larger community buildings, set within the ruins of an industrial, revegetated landscape</w:t>
            </w:r>
            <w:r w:rsidR="001221D7" w:rsidRPr="005204D8">
              <w:rPr>
                <w:rFonts w:cs="Segoe UI"/>
              </w:rPr>
              <w:t>,</w:t>
            </w:r>
            <w:r w:rsidRPr="005204D8">
              <w:rPr>
                <w:rFonts w:cs="Segoe UI"/>
              </w:rPr>
              <w:t xml:space="preserve"> surrounded by agricultural land.</w:t>
            </w:r>
          </w:p>
        </w:tc>
      </w:tr>
      <w:tr w:rsidR="00755E32" w:rsidRPr="005204D8" w14:paraId="40AD4F67" w14:textId="77777777" w:rsidTr="000B6D44">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510CF50F" w14:textId="77777777" w:rsidR="00755E32" w:rsidRPr="005204D8" w:rsidRDefault="00755E32" w:rsidP="001768F3">
            <w:pPr>
              <w:pStyle w:val="Heading41"/>
              <w:numPr>
                <w:ilvl w:val="0"/>
                <w:numId w:val="34"/>
              </w:numPr>
              <w:spacing w:before="0" w:after="0"/>
              <w:rPr>
                <w:rFonts w:ascii="Segoe UI" w:hAnsi="Segoe UI"/>
              </w:rPr>
            </w:pPr>
            <w:r w:rsidRPr="005204D8">
              <w:rPr>
                <w:rFonts w:ascii="Segoe UI" w:hAnsi="Segoe UI"/>
              </w:rPr>
              <w:t>Historic Routes</w:t>
            </w:r>
          </w:p>
          <w:p w14:paraId="74FF5AD9" w14:textId="77777777" w:rsidR="00755E32" w:rsidRPr="005204D8" w:rsidRDefault="00755E32" w:rsidP="005204D8">
            <w:pPr>
              <w:pStyle w:val="Heading41"/>
              <w:ind w:left="644"/>
              <w:rPr>
                <w:rFonts w:ascii="Segoe UI" w:hAnsi="Segoe UI"/>
              </w:rPr>
            </w:pPr>
          </w:p>
        </w:tc>
        <w:tc>
          <w:tcPr>
            <w:tcW w:w="5245" w:type="dxa"/>
            <w:tcBorders>
              <w:top w:val="single" w:sz="2" w:space="0" w:color="BFBFBF" w:themeColor="background1" w:themeShade="BF"/>
              <w:bottom w:val="single" w:sz="2" w:space="0" w:color="BFBFBF" w:themeColor="background1" w:themeShade="BF"/>
            </w:tcBorders>
          </w:tcPr>
          <w:p w14:paraId="19950717" w14:textId="6EE32A60" w:rsidR="001221D7" w:rsidRPr="005204D8" w:rsidRDefault="00755E32" w:rsidP="00D5199A">
            <w:pPr>
              <w:rPr>
                <w:rFonts w:cs="Segoe UI"/>
              </w:rPr>
            </w:pPr>
            <w:r w:rsidRPr="005204D8">
              <w:rPr>
                <w:rFonts w:cs="Segoe UI"/>
                <w:bCs/>
              </w:rPr>
              <w:t>Historic routes</w:t>
            </w:r>
            <w:r w:rsidR="001221D7" w:rsidRPr="005204D8">
              <w:rPr>
                <w:rFonts w:cs="Segoe UI"/>
                <w:bCs/>
              </w:rPr>
              <w:t xml:space="preserve"> </w:t>
            </w:r>
            <w:r w:rsidR="004B417F" w:rsidRPr="005204D8">
              <w:rPr>
                <w:rFonts w:cs="Segoe UI"/>
                <w:bCs/>
              </w:rPr>
              <w:t xml:space="preserve">through the area </w:t>
            </w:r>
            <w:r w:rsidR="001221D7" w:rsidRPr="005204D8">
              <w:rPr>
                <w:rFonts w:cs="Segoe UI"/>
                <w:bCs/>
              </w:rPr>
              <w:t>are</w:t>
            </w:r>
            <w:r w:rsidR="0037327C" w:rsidRPr="005204D8">
              <w:rPr>
                <w:rFonts w:cs="Segoe UI"/>
              </w:rPr>
              <w:t xml:space="preserve"> to</w:t>
            </w:r>
            <w:r w:rsidR="001221D7" w:rsidRPr="005204D8">
              <w:rPr>
                <w:rFonts w:cs="Segoe UI"/>
              </w:rPr>
              <w:t xml:space="preserve"> be protected.</w:t>
            </w:r>
            <w:r w:rsidRPr="005204D8">
              <w:rPr>
                <w:rFonts w:cs="Segoe UI"/>
              </w:rPr>
              <w:t xml:space="preserve"> </w:t>
            </w:r>
            <w:r w:rsidRPr="00CD3698">
              <w:t>Conserv</w:t>
            </w:r>
            <w:r w:rsidR="0037327C" w:rsidRPr="00CD3698">
              <w:t>ation</w:t>
            </w:r>
            <w:r w:rsidR="0037327C" w:rsidRPr="005204D8">
              <w:rPr>
                <w:rFonts w:cs="Segoe UI"/>
              </w:rPr>
              <w:t xml:space="preserve"> of</w:t>
            </w:r>
            <w:r w:rsidRPr="005204D8">
              <w:rPr>
                <w:rFonts w:cs="Segoe UI"/>
              </w:rPr>
              <w:t xml:space="preserve"> existing and </w:t>
            </w:r>
            <w:r w:rsidR="0037327C" w:rsidRPr="005204D8">
              <w:rPr>
                <w:rFonts w:cs="Segoe UI"/>
              </w:rPr>
              <w:t>restoration of</w:t>
            </w:r>
            <w:r w:rsidRPr="005204D8">
              <w:rPr>
                <w:rFonts w:cs="Segoe UI"/>
              </w:rPr>
              <w:t xml:space="preserve"> lost h</w:t>
            </w:r>
            <w:r w:rsidR="0037327C" w:rsidRPr="005204D8">
              <w:rPr>
                <w:rFonts w:cs="Segoe UI"/>
              </w:rPr>
              <w:t xml:space="preserve">istoric routes </w:t>
            </w:r>
            <w:r w:rsidRPr="005204D8">
              <w:rPr>
                <w:rFonts w:cs="Segoe UI"/>
              </w:rPr>
              <w:t xml:space="preserve">is </w:t>
            </w:r>
            <w:r w:rsidR="0037327C" w:rsidRPr="005204D8">
              <w:rPr>
                <w:rFonts w:cs="Segoe UI"/>
              </w:rPr>
              <w:t>appropriate</w:t>
            </w:r>
            <w:r w:rsidRPr="005204D8">
              <w:rPr>
                <w:rFonts w:cs="Segoe UI"/>
              </w:rPr>
              <w:t xml:space="preserve">. </w:t>
            </w:r>
          </w:p>
          <w:p w14:paraId="034D1F10" w14:textId="1BDD8FBA" w:rsidR="00755E32" w:rsidRPr="005204D8" w:rsidRDefault="00D5199A" w:rsidP="00D5199A">
            <w:pPr>
              <w:rPr>
                <w:rFonts w:cs="Segoe UI"/>
                <w:b/>
                <w:bCs/>
              </w:rPr>
            </w:pPr>
            <w:r w:rsidRPr="005204D8">
              <w:rPr>
                <w:rFonts w:cs="Segoe UI"/>
              </w:rPr>
              <w:t>Future</w:t>
            </w:r>
            <w:r w:rsidR="00755E32" w:rsidRPr="005204D8">
              <w:rPr>
                <w:rFonts w:cs="Segoe UI"/>
              </w:rPr>
              <w:t xml:space="preserve"> walking/cycling/rail routes to be developed following </w:t>
            </w:r>
            <w:r w:rsidR="00755E32" w:rsidRPr="00CD3698">
              <w:t>historic</w:t>
            </w:r>
            <w:r w:rsidR="00755E32" w:rsidRPr="005204D8">
              <w:rPr>
                <w:rFonts w:cs="Segoe UI"/>
              </w:rPr>
              <w:t xml:space="preserve"> movement patterns</w:t>
            </w:r>
            <w:r w:rsidR="00F276D3" w:rsidRPr="005204D8">
              <w:rPr>
                <w:rFonts w:cs="Segoe UI"/>
              </w:rPr>
              <w:t xml:space="preserve"> to</w:t>
            </w:r>
            <w:r w:rsidR="00755E32" w:rsidRPr="005204D8">
              <w:rPr>
                <w:rFonts w:cs="Segoe UI"/>
              </w:rPr>
              <w:t xml:space="preserve"> avoid traversing fragile fabric. Introduction of new routes </w:t>
            </w:r>
            <w:r w:rsidR="00F276D3" w:rsidRPr="005204D8">
              <w:rPr>
                <w:rFonts w:cs="Segoe UI"/>
              </w:rPr>
              <w:t xml:space="preserve">is </w:t>
            </w:r>
            <w:r w:rsidR="00755E32" w:rsidRPr="005204D8">
              <w:rPr>
                <w:rFonts w:cs="Segoe UI"/>
              </w:rPr>
              <w:t xml:space="preserve">to be avoided except where required for safety, conservation or interpretation of historic boundaries. Closing </w:t>
            </w:r>
            <w:r w:rsidR="00F276D3" w:rsidRPr="005204D8">
              <w:rPr>
                <w:rFonts w:cs="Segoe UI"/>
              </w:rPr>
              <w:t xml:space="preserve">existing </w:t>
            </w:r>
            <w:r w:rsidR="00755E32" w:rsidRPr="005204D8">
              <w:rPr>
                <w:rFonts w:cs="Segoe UI"/>
              </w:rPr>
              <w:t>routes which compromise the legibility of historic road patterns, or the conservation of significant fabric</w:t>
            </w:r>
            <w:r w:rsidR="00F276D3" w:rsidRPr="005204D8">
              <w:rPr>
                <w:rFonts w:cs="Segoe UI"/>
              </w:rPr>
              <w:t>,</w:t>
            </w:r>
            <w:r w:rsidR="00755E32" w:rsidRPr="005204D8">
              <w:rPr>
                <w:rFonts w:cs="Segoe UI"/>
              </w:rPr>
              <w:t xml:space="preserve"> is </w:t>
            </w:r>
            <w:r w:rsidR="00F276D3" w:rsidRPr="005204D8">
              <w:rPr>
                <w:rFonts w:cs="Segoe UI"/>
              </w:rPr>
              <w:t>appropriate.</w:t>
            </w:r>
          </w:p>
        </w:tc>
      </w:tr>
      <w:tr w:rsidR="00F80DB3" w:rsidRPr="005204D8" w14:paraId="7E1D310A" w14:textId="77777777" w:rsidTr="000B6D44">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1299FEDA" w14:textId="77777777" w:rsidR="00F80DB3" w:rsidRPr="005204D8" w:rsidRDefault="00F80DB3" w:rsidP="001768F3">
            <w:pPr>
              <w:pStyle w:val="Heading41"/>
              <w:numPr>
                <w:ilvl w:val="0"/>
                <w:numId w:val="34"/>
              </w:numPr>
              <w:spacing w:before="0" w:after="0"/>
              <w:rPr>
                <w:rFonts w:ascii="Segoe UI" w:hAnsi="Segoe UI"/>
              </w:rPr>
            </w:pPr>
            <w:r w:rsidRPr="005204D8">
              <w:rPr>
                <w:rFonts w:ascii="Segoe UI" w:hAnsi="Segoe UI"/>
              </w:rPr>
              <w:t>Views and Vistas</w:t>
            </w:r>
          </w:p>
          <w:p w14:paraId="38D29BAE" w14:textId="77777777" w:rsidR="00F80DB3" w:rsidRPr="005204D8" w:rsidRDefault="00F80DB3" w:rsidP="005204D8">
            <w:pPr>
              <w:pStyle w:val="Heading41"/>
              <w:ind w:left="644"/>
              <w:rPr>
                <w:rFonts w:ascii="Segoe UI" w:hAnsi="Segoe UI"/>
              </w:rPr>
            </w:pPr>
          </w:p>
        </w:tc>
        <w:tc>
          <w:tcPr>
            <w:tcW w:w="5245" w:type="dxa"/>
            <w:tcBorders>
              <w:top w:val="single" w:sz="2" w:space="0" w:color="BFBFBF" w:themeColor="background1" w:themeShade="BF"/>
              <w:bottom w:val="single" w:sz="2" w:space="0" w:color="BFBFBF" w:themeColor="background1" w:themeShade="BF"/>
            </w:tcBorders>
          </w:tcPr>
          <w:p w14:paraId="02AB3BAE" w14:textId="0B534EE8" w:rsidR="00F80DB3" w:rsidRPr="005204D8" w:rsidRDefault="00F80DB3" w:rsidP="00FB5759">
            <w:pPr>
              <w:rPr>
                <w:rFonts w:cs="Segoe UI"/>
              </w:rPr>
            </w:pPr>
            <w:r w:rsidRPr="005204D8">
              <w:rPr>
                <w:rFonts w:cs="Segoe UI"/>
                <w:b/>
              </w:rPr>
              <w:t>Views and Vistas</w:t>
            </w:r>
            <w:r w:rsidRPr="005204D8">
              <w:rPr>
                <w:rFonts w:cs="Segoe UI"/>
              </w:rPr>
              <w:t xml:space="preserve"> along Elders Main Lode, to and from the tailings heaps, and towards </w:t>
            </w:r>
            <w:r w:rsidRPr="00CD3698">
              <w:t>Moonta</w:t>
            </w:r>
            <w:r w:rsidRPr="005204D8">
              <w:rPr>
                <w:rFonts w:cs="Segoe UI"/>
              </w:rPr>
              <w:t xml:space="preserve"> Mines Uniting Church at </w:t>
            </w:r>
            <w:r w:rsidR="00FB5759" w:rsidRPr="005204D8">
              <w:rPr>
                <w:rFonts w:cs="Segoe UI"/>
              </w:rPr>
              <w:t xml:space="preserve">the centre of the site, </w:t>
            </w:r>
            <w:r w:rsidRPr="005204D8">
              <w:rPr>
                <w:rFonts w:cs="Segoe UI"/>
              </w:rPr>
              <w:t xml:space="preserve">to be maintained and enhanced. Views </w:t>
            </w:r>
            <w:r w:rsidRPr="005204D8">
              <w:rPr>
                <w:rFonts w:cs="Segoe UI"/>
              </w:rPr>
              <w:lastRenderedPageBreak/>
              <w:t xml:space="preserve">along the northern approach towards Moonta Railway Station to be protected </w:t>
            </w:r>
            <w:r w:rsidRPr="00CD3698">
              <w:t>and</w:t>
            </w:r>
            <w:r w:rsidRPr="005204D8">
              <w:rPr>
                <w:rFonts w:cs="Segoe UI"/>
              </w:rPr>
              <w:t xml:space="preserve"> restored where possible. New development to be sited to avoid compromising legibility of visual connections associated with historic mining activity. U</w:t>
            </w:r>
            <w:r w:rsidRPr="005204D8">
              <w:rPr>
                <w:rFonts w:cs="Segoe UI"/>
                <w:color w:val="000000" w:themeColor="text1"/>
              </w:rPr>
              <w:t xml:space="preserve">se of fencing and vegetation to screen existing intrusive development is </w:t>
            </w:r>
            <w:r w:rsidR="00FB5759" w:rsidRPr="005204D8">
              <w:rPr>
                <w:rFonts w:cs="Segoe UI"/>
                <w:color w:val="000000" w:themeColor="text1"/>
              </w:rPr>
              <w:t>appropriate</w:t>
            </w:r>
            <w:r w:rsidRPr="005204D8">
              <w:rPr>
                <w:rFonts w:cs="Segoe UI"/>
              </w:rPr>
              <w:t>.</w:t>
            </w:r>
          </w:p>
        </w:tc>
      </w:tr>
      <w:tr w:rsidR="00755E32" w:rsidRPr="005204D8" w14:paraId="0A0B8864" w14:textId="77777777" w:rsidTr="000B6D44">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7DE0BF6C" w14:textId="39A19B9A" w:rsidR="00755E32" w:rsidRPr="005204D8" w:rsidRDefault="00755E32" w:rsidP="001768F3">
            <w:pPr>
              <w:pStyle w:val="Heading41"/>
              <w:numPr>
                <w:ilvl w:val="0"/>
                <w:numId w:val="34"/>
              </w:numPr>
              <w:spacing w:before="0" w:after="0"/>
              <w:rPr>
                <w:rFonts w:ascii="Segoe UI" w:hAnsi="Segoe UI"/>
              </w:rPr>
            </w:pPr>
            <w:r w:rsidRPr="005204D8">
              <w:rPr>
                <w:rFonts w:ascii="Segoe UI" w:hAnsi="Segoe UI"/>
              </w:rPr>
              <w:lastRenderedPageBreak/>
              <w:t>Street Typology</w:t>
            </w:r>
          </w:p>
        </w:tc>
        <w:tc>
          <w:tcPr>
            <w:tcW w:w="5245" w:type="dxa"/>
            <w:tcBorders>
              <w:top w:val="single" w:sz="2" w:space="0" w:color="BFBFBF" w:themeColor="background1" w:themeShade="BF"/>
              <w:bottom w:val="single" w:sz="2" w:space="0" w:color="BFBFBF" w:themeColor="background1" w:themeShade="BF"/>
            </w:tcBorders>
          </w:tcPr>
          <w:p w14:paraId="3C647FDB" w14:textId="77777777" w:rsidR="00FB5759" w:rsidRPr="005204D8" w:rsidRDefault="00755E32" w:rsidP="00FB5759">
            <w:pPr>
              <w:rPr>
                <w:rFonts w:cs="Segoe UI"/>
                <w:color w:val="000000" w:themeColor="text1"/>
              </w:rPr>
            </w:pPr>
            <w:r w:rsidRPr="005204D8">
              <w:rPr>
                <w:rFonts w:cs="Segoe UI"/>
                <w:bCs/>
              </w:rPr>
              <w:t>Unstructured</w:t>
            </w:r>
            <w:r w:rsidRPr="005204D8">
              <w:rPr>
                <w:rFonts w:cs="Segoe UI"/>
                <w:b/>
                <w:bCs/>
              </w:rPr>
              <w:t xml:space="preserve"> </w:t>
            </w:r>
            <w:r w:rsidRPr="005204D8">
              <w:rPr>
                <w:rFonts w:cs="Segoe UI"/>
                <w:bCs/>
              </w:rPr>
              <w:t>street typology</w:t>
            </w:r>
            <w:r w:rsidRPr="005204D8">
              <w:rPr>
                <w:rFonts w:cs="Segoe UI"/>
                <w:b/>
                <w:bCs/>
              </w:rPr>
              <w:t xml:space="preserve"> </w:t>
            </w:r>
            <w:r w:rsidR="00FB5759" w:rsidRPr="005204D8">
              <w:rPr>
                <w:rFonts w:cs="Segoe UI"/>
                <w:bCs/>
              </w:rPr>
              <w:t>is</w:t>
            </w:r>
            <w:r w:rsidR="00FB5759" w:rsidRPr="005204D8">
              <w:rPr>
                <w:rFonts w:cs="Segoe UI"/>
                <w:b/>
                <w:bCs/>
              </w:rPr>
              <w:t xml:space="preserve"> </w:t>
            </w:r>
            <w:r w:rsidRPr="005204D8">
              <w:rPr>
                <w:rFonts w:cs="Segoe UI"/>
              </w:rPr>
              <w:t>to b</w:t>
            </w:r>
            <w:r w:rsidR="00FB5759" w:rsidRPr="005204D8">
              <w:rPr>
                <w:rFonts w:cs="Segoe UI"/>
              </w:rPr>
              <w:t>e retained, illustrating a h</w:t>
            </w:r>
            <w:r w:rsidRPr="005204D8">
              <w:rPr>
                <w:rFonts w:cs="Segoe UI"/>
              </w:rPr>
              <w:t>aphazard pattern of roadways</w:t>
            </w:r>
            <w:r w:rsidR="00FB5759" w:rsidRPr="005204D8">
              <w:rPr>
                <w:rFonts w:cs="Segoe UI"/>
              </w:rPr>
              <w:t xml:space="preserve"> originating from the</w:t>
            </w:r>
            <w:r w:rsidRPr="005204D8">
              <w:rPr>
                <w:rFonts w:cs="Segoe UI"/>
              </w:rPr>
              <w:t xml:space="preserve"> unplanned village </w:t>
            </w:r>
            <w:r w:rsidRPr="005204D8">
              <w:rPr>
                <w:rFonts w:cs="Segoe UI"/>
                <w:color w:val="000000" w:themeColor="text1"/>
              </w:rPr>
              <w:t>layout. Straighteni</w:t>
            </w:r>
            <w:r w:rsidR="00FB5759" w:rsidRPr="005204D8">
              <w:rPr>
                <w:rFonts w:cs="Segoe UI"/>
                <w:color w:val="000000" w:themeColor="text1"/>
              </w:rPr>
              <w:t>ng historically winding streets</w:t>
            </w:r>
            <w:r w:rsidRPr="005204D8">
              <w:rPr>
                <w:rFonts w:cs="Segoe UI"/>
                <w:color w:val="000000" w:themeColor="text1"/>
              </w:rPr>
              <w:t xml:space="preserve"> or fo</w:t>
            </w:r>
            <w:r w:rsidR="00FB5759" w:rsidRPr="005204D8">
              <w:rPr>
                <w:rFonts w:cs="Segoe UI"/>
                <w:color w:val="000000" w:themeColor="text1"/>
              </w:rPr>
              <w:t>rmalising with concrete kerbing</w:t>
            </w:r>
            <w:r w:rsidRPr="005204D8">
              <w:rPr>
                <w:rFonts w:cs="Segoe UI"/>
                <w:color w:val="000000" w:themeColor="text1"/>
              </w:rPr>
              <w:t xml:space="preserve"> is </w:t>
            </w:r>
            <w:r w:rsidR="00FB5759" w:rsidRPr="005204D8">
              <w:rPr>
                <w:rFonts w:cs="Segoe UI"/>
                <w:color w:val="000000" w:themeColor="text1"/>
              </w:rPr>
              <w:t>inappropriate</w:t>
            </w:r>
            <w:r w:rsidRPr="005204D8">
              <w:rPr>
                <w:rFonts w:cs="Segoe UI"/>
                <w:color w:val="000000" w:themeColor="text1"/>
              </w:rPr>
              <w:t xml:space="preserve">. </w:t>
            </w:r>
          </w:p>
          <w:p w14:paraId="321C7D9C" w14:textId="76F4432D" w:rsidR="00755E32" w:rsidRPr="005204D8" w:rsidRDefault="00755E32" w:rsidP="00FB5759">
            <w:pPr>
              <w:rPr>
                <w:rFonts w:cs="Segoe UI"/>
                <w:b/>
                <w:bCs/>
              </w:rPr>
            </w:pPr>
            <w:r w:rsidRPr="005204D8">
              <w:rPr>
                <w:rFonts w:cs="Segoe UI"/>
              </w:rPr>
              <w:t>Unsealed road surfaces and footpaths are</w:t>
            </w:r>
            <w:r w:rsidR="00FB5759" w:rsidRPr="005204D8">
              <w:rPr>
                <w:rFonts w:cs="Segoe UI"/>
              </w:rPr>
              <w:t xml:space="preserve"> to be retained in preference to </w:t>
            </w:r>
            <w:r w:rsidR="00FB5759" w:rsidRPr="00CD3698">
              <w:t>paving</w:t>
            </w:r>
            <w:r w:rsidR="00FB5759" w:rsidRPr="005204D8">
              <w:rPr>
                <w:rFonts w:cs="Segoe UI"/>
              </w:rPr>
              <w:t xml:space="preserve"> and</w:t>
            </w:r>
            <w:r w:rsidRPr="005204D8">
              <w:rPr>
                <w:rFonts w:cs="Segoe UI"/>
              </w:rPr>
              <w:t xml:space="preserve"> hard </w:t>
            </w:r>
            <w:r w:rsidR="00FB5759" w:rsidRPr="005204D8">
              <w:rPr>
                <w:rFonts w:cs="Segoe UI"/>
              </w:rPr>
              <w:t xml:space="preserve">(bitumen) </w:t>
            </w:r>
            <w:r w:rsidRPr="005204D8">
              <w:rPr>
                <w:rFonts w:cs="Segoe UI"/>
              </w:rPr>
              <w:t>surfacing</w:t>
            </w:r>
            <w:r w:rsidR="00FB5759" w:rsidRPr="005204D8">
              <w:rPr>
                <w:rFonts w:cs="Segoe UI"/>
              </w:rPr>
              <w:t>.</w:t>
            </w:r>
          </w:p>
        </w:tc>
      </w:tr>
      <w:tr w:rsidR="00755E32" w:rsidRPr="005204D8" w14:paraId="08DACE30" w14:textId="77777777" w:rsidTr="000B6D44">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7CA041B3" w14:textId="52D7DE68" w:rsidR="00755E32" w:rsidRPr="001768F3" w:rsidRDefault="00827472" w:rsidP="001768F3">
            <w:pPr>
              <w:pStyle w:val="Heading41"/>
              <w:numPr>
                <w:ilvl w:val="0"/>
                <w:numId w:val="34"/>
              </w:numPr>
              <w:spacing w:before="0" w:after="0"/>
              <w:rPr>
                <w:rFonts w:ascii="Segoe UI" w:hAnsi="Segoe UI"/>
              </w:rPr>
            </w:pPr>
            <w:r w:rsidRPr="005204D8">
              <w:rPr>
                <w:rFonts w:ascii="Segoe UI" w:hAnsi="Segoe UI"/>
              </w:rPr>
              <w:t>Services and infrastructure</w:t>
            </w:r>
          </w:p>
        </w:tc>
        <w:tc>
          <w:tcPr>
            <w:tcW w:w="5245" w:type="dxa"/>
            <w:tcBorders>
              <w:top w:val="single" w:sz="2" w:space="0" w:color="BFBFBF" w:themeColor="background1" w:themeShade="BF"/>
              <w:bottom w:val="single" w:sz="2" w:space="0" w:color="BFBFBF" w:themeColor="background1" w:themeShade="BF"/>
            </w:tcBorders>
          </w:tcPr>
          <w:p w14:paraId="2B056405" w14:textId="17BFE7BE" w:rsidR="00755E32" w:rsidRPr="005204D8" w:rsidRDefault="00D5199A" w:rsidP="00D304A3">
            <w:pPr>
              <w:rPr>
                <w:rFonts w:cs="Segoe UI"/>
              </w:rPr>
            </w:pPr>
            <w:r w:rsidRPr="005204D8">
              <w:rPr>
                <w:rFonts w:cs="Segoe UI"/>
              </w:rPr>
              <w:t xml:space="preserve">Services, pathways, </w:t>
            </w:r>
            <w:r w:rsidR="00827472" w:rsidRPr="005204D8">
              <w:rPr>
                <w:rFonts w:cs="Segoe UI"/>
              </w:rPr>
              <w:t>visitor facilities</w:t>
            </w:r>
            <w:r w:rsidRPr="005204D8">
              <w:rPr>
                <w:rFonts w:cs="Segoe UI"/>
              </w:rPr>
              <w:t xml:space="preserve"> and infrastructure (roads</w:t>
            </w:r>
            <w:r w:rsidR="00D304A3" w:rsidRPr="005204D8">
              <w:rPr>
                <w:rFonts w:cs="Segoe UI"/>
              </w:rPr>
              <w:t xml:space="preserve"> &amp;</w:t>
            </w:r>
            <w:r w:rsidRPr="005204D8">
              <w:rPr>
                <w:rFonts w:cs="Segoe UI"/>
              </w:rPr>
              <w:t xml:space="preserve"> carparks)</w:t>
            </w:r>
            <w:r w:rsidR="00827472" w:rsidRPr="005204D8">
              <w:rPr>
                <w:rFonts w:cs="Segoe UI"/>
              </w:rPr>
              <w:t xml:space="preserve"> to be </w:t>
            </w:r>
            <w:r w:rsidR="00B1236C" w:rsidRPr="005204D8">
              <w:rPr>
                <w:rFonts w:cs="Segoe UI"/>
              </w:rPr>
              <w:t xml:space="preserve">designed </w:t>
            </w:r>
            <w:r w:rsidR="00827472" w:rsidRPr="005204D8">
              <w:rPr>
                <w:rFonts w:cs="Segoe UI"/>
              </w:rPr>
              <w:t xml:space="preserve">and </w:t>
            </w:r>
            <w:r w:rsidR="00B1236C" w:rsidRPr="005204D8">
              <w:rPr>
                <w:rFonts w:cs="Segoe UI"/>
              </w:rPr>
              <w:t xml:space="preserve">sited </w:t>
            </w:r>
            <w:r w:rsidR="00827472" w:rsidRPr="005204D8">
              <w:rPr>
                <w:rFonts w:cs="Segoe UI"/>
              </w:rPr>
              <w:t xml:space="preserve">to facilitate legibility of </w:t>
            </w:r>
            <w:r w:rsidR="002161C4" w:rsidRPr="005204D8">
              <w:rPr>
                <w:rFonts w:cs="Segoe UI"/>
              </w:rPr>
              <w:t xml:space="preserve">historically significant </w:t>
            </w:r>
            <w:r w:rsidR="00827472" w:rsidRPr="00CD3698">
              <w:t>visual</w:t>
            </w:r>
            <w:r w:rsidR="00827472" w:rsidRPr="005204D8">
              <w:rPr>
                <w:rFonts w:cs="Segoe UI"/>
              </w:rPr>
              <w:t xml:space="preserve"> connections</w:t>
            </w:r>
            <w:r w:rsidR="002161C4" w:rsidRPr="005204D8">
              <w:rPr>
                <w:rFonts w:cs="Segoe UI"/>
              </w:rPr>
              <w:t>,</w:t>
            </w:r>
            <w:r w:rsidR="00827472" w:rsidRPr="005204D8">
              <w:rPr>
                <w:rFonts w:cs="Segoe UI"/>
              </w:rPr>
              <w:t xml:space="preserve"> without compromising </w:t>
            </w:r>
            <w:r w:rsidRPr="005204D8">
              <w:rPr>
                <w:rFonts w:cs="Segoe UI"/>
              </w:rPr>
              <w:t xml:space="preserve">the </w:t>
            </w:r>
            <w:r w:rsidR="00827472" w:rsidRPr="005204D8">
              <w:rPr>
                <w:rFonts w:cs="Segoe UI"/>
              </w:rPr>
              <w:t>setting of individual places or dis</w:t>
            </w:r>
            <w:r w:rsidRPr="005204D8">
              <w:rPr>
                <w:rFonts w:cs="Segoe UI"/>
              </w:rPr>
              <w:t xml:space="preserve">turbing archaeological remains </w:t>
            </w:r>
            <w:r w:rsidR="00D304A3" w:rsidRPr="005204D8">
              <w:rPr>
                <w:rFonts w:cs="Segoe UI"/>
              </w:rPr>
              <w:t>/</w:t>
            </w:r>
            <w:r w:rsidR="00827472" w:rsidRPr="005204D8">
              <w:rPr>
                <w:rFonts w:cs="Segoe UI"/>
              </w:rPr>
              <w:t xml:space="preserve"> underground features. Stormwater to be diverted away from significant fabric, including sites of potential archaeological </w:t>
            </w:r>
            <w:r w:rsidR="00827472" w:rsidRPr="00CD3698">
              <w:t>importance</w:t>
            </w:r>
            <w:r w:rsidR="00827472" w:rsidRPr="005204D8">
              <w:rPr>
                <w:rFonts w:cs="Segoe UI"/>
              </w:rPr>
              <w:t xml:space="preserve">. </w:t>
            </w:r>
          </w:p>
        </w:tc>
      </w:tr>
      <w:tr w:rsidR="00827472" w:rsidRPr="005204D8" w14:paraId="420784A5" w14:textId="77777777" w:rsidTr="000B6D44">
        <w:tc>
          <w:tcPr>
            <w:tcW w:w="4678" w:type="dxa"/>
            <w:tcBorders>
              <w:top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7E6E6" w:themeFill="background2"/>
          </w:tcPr>
          <w:p w14:paraId="0C49B7AB" w14:textId="5A666032" w:rsidR="00827472" w:rsidRPr="001768F3" w:rsidRDefault="00D5199A" w:rsidP="001768F3">
            <w:pPr>
              <w:pStyle w:val="Heading41"/>
              <w:numPr>
                <w:ilvl w:val="0"/>
                <w:numId w:val="34"/>
              </w:numPr>
              <w:spacing w:before="0" w:after="0"/>
              <w:rPr>
                <w:rFonts w:ascii="Segoe UI" w:hAnsi="Segoe UI"/>
              </w:rPr>
            </w:pPr>
            <w:r w:rsidRPr="005204D8">
              <w:rPr>
                <w:rFonts w:ascii="Segoe UI" w:hAnsi="Segoe UI"/>
              </w:rPr>
              <w:t xml:space="preserve">Roads and </w:t>
            </w:r>
            <w:r w:rsidR="00827472" w:rsidRPr="005204D8">
              <w:rPr>
                <w:rFonts w:ascii="Segoe UI" w:hAnsi="Segoe UI"/>
              </w:rPr>
              <w:t xml:space="preserve">Footpaths </w:t>
            </w:r>
          </w:p>
        </w:tc>
        <w:tc>
          <w:tcPr>
            <w:tcW w:w="5245" w:type="dxa"/>
            <w:tcBorders>
              <w:top w:val="single" w:sz="2" w:space="0" w:color="BFBFBF" w:themeColor="background1" w:themeShade="BF"/>
              <w:left w:val="single" w:sz="2" w:space="0" w:color="BFBFBF" w:themeColor="background1" w:themeShade="BF"/>
              <w:bottom w:val="single" w:sz="2" w:space="0" w:color="BFBFBF" w:themeColor="background1" w:themeShade="BF"/>
            </w:tcBorders>
          </w:tcPr>
          <w:p w14:paraId="0317C5AF" w14:textId="3A8C9EFC" w:rsidR="00827472" w:rsidRPr="005204D8" w:rsidRDefault="00D5199A" w:rsidP="00D5199A">
            <w:pPr>
              <w:rPr>
                <w:rFonts w:cs="Segoe UI"/>
              </w:rPr>
            </w:pPr>
            <w:r w:rsidRPr="005204D8">
              <w:rPr>
                <w:rFonts w:cs="Segoe UI"/>
              </w:rPr>
              <w:t xml:space="preserve">Informal, unsealed public paths, private driveways and garden </w:t>
            </w:r>
            <w:r w:rsidR="00827472" w:rsidRPr="005204D8">
              <w:rPr>
                <w:rFonts w:cs="Segoe UI"/>
              </w:rPr>
              <w:t xml:space="preserve">paths </w:t>
            </w:r>
            <w:r w:rsidRPr="005204D8">
              <w:rPr>
                <w:rFonts w:cs="Segoe UI"/>
              </w:rPr>
              <w:t>are appropriate</w:t>
            </w:r>
            <w:r w:rsidR="00827472" w:rsidRPr="005204D8">
              <w:rPr>
                <w:rFonts w:cs="Segoe UI"/>
              </w:rPr>
              <w:t>.</w:t>
            </w:r>
          </w:p>
        </w:tc>
      </w:tr>
      <w:tr w:rsidR="00827472" w:rsidRPr="005204D8" w14:paraId="5CB4A82F" w14:textId="77777777" w:rsidTr="000B6D44">
        <w:tc>
          <w:tcPr>
            <w:tcW w:w="4678" w:type="dxa"/>
            <w:tcBorders>
              <w:top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7E6E6" w:themeFill="background2"/>
          </w:tcPr>
          <w:p w14:paraId="6C0267F9" w14:textId="4286A641" w:rsidR="00827472" w:rsidRPr="001768F3" w:rsidRDefault="00827472" w:rsidP="001768F3">
            <w:pPr>
              <w:pStyle w:val="Heading41"/>
              <w:numPr>
                <w:ilvl w:val="0"/>
                <w:numId w:val="34"/>
              </w:numPr>
              <w:spacing w:before="0" w:after="0"/>
              <w:rPr>
                <w:rFonts w:ascii="Segoe UI" w:hAnsi="Segoe UI"/>
              </w:rPr>
            </w:pPr>
            <w:r w:rsidRPr="005204D8">
              <w:rPr>
                <w:rFonts w:ascii="Segoe UI" w:hAnsi="Segoe UI"/>
              </w:rPr>
              <w:t>Vegetation</w:t>
            </w:r>
          </w:p>
        </w:tc>
        <w:tc>
          <w:tcPr>
            <w:tcW w:w="5245" w:type="dxa"/>
            <w:tcBorders>
              <w:top w:val="single" w:sz="2" w:space="0" w:color="BFBFBF" w:themeColor="background1" w:themeShade="BF"/>
              <w:left w:val="single" w:sz="2" w:space="0" w:color="BFBFBF" w:themeColor="background1" w:themeShade="BF"/>
              <w:bottom w:val="single" w:sz="2" w:space="0" w:color="BFBFBF" w:themeColor="background1" w:themeShade="BF"/>
            </w:tcBorders>
          </w:tcPr>
          <w:p w14:paraId="335B9D77" w14:textId="38AF00FE" w:rsidR="00827472" w:rsidRPr="005204D8" w:rsidRDefault="00827472" w:rsidP="00D304A3">
            <w:pPr>
              <w:rPr>
                <w:rFonts w:cs="Segoe UI"/>
              </w:rPr>
            </w:pPr>
            <w:r w:rsidRPr="005204D8">
              <w:rPr>
                <w:rFonts w:cs="Segoe UI"/>
              </w:rPr>
              <w:t xml:space="preserve">Non-indigenous plantings are not </w:t>
            </w:r>
            <w:r w:rsidR="004B417F" w:rsidRPr="005204D8">
              <w:rPr>
                <w:rFonts w:cs="Segoe UI"/>
              </w:rPr>
              <w:t xml:space="preserve">appropriate. </w:t>
            </w:r>
            <w:r w:rsidRPr="005204D8">
              <w:rPr>
                <w:rFonts w:cs="Segoe UI"/>
              </w:rPr>
              <w:t xml:space="preserve"> Selective clearance of vegetation where it compromises public safety, preservation of surviving mining infrastructure, views or legibility of </w:t>
            </w:r>
            <w:r w:rsidRPr="00CD3698">
              <w:t>historic</w:t>
            </w:r>
            <w:r w:rsidRPr="005204D8">
              <w:rPr>
                <w:rFonts w:cs="Segoe UI"/>
              </w:rPr>
              <w:t xml:space="preserve"> site connections is </w:t>
            </w:r>
            <w:r w:rsidR="00D5199A" w:rsidRPr="005204D8">
              <w:rPr>
                <w:rFonts w:cs="Segoe UI"/>
              </w:rPr>
              <w:t>appropriate</w:t>
            </w:r>
            <w:r w:rsidRPr="005204D8">
              <w:rPr>
                <w:rFonts w:cs="Segoe UI"/>
              </w:rPr>
              <w:t>. Stands of Sugar Gums</w:t>
            </w:r>
            <w:r w:rsidR="00D304A3" w:rsidRPr="005204D8">
              <w:rPr>
                <w:rFonts w:cs="Segoe UI"/>
              </w:rPr>
              <w:t>,</w:t>
            </w:r>
            <w:r w:rsidRPr="005204D8">
              <w:rPr>
                <w:rFonts w:cs="Segoe UI"/>
              </w:rPr>
              <w:t xml:space="preserve"> planted on the northern road reserve</w:t>
            </w:r>
            <w:r w:rsidR="00D304A3" w:rsidRPr="005204D8">
              <w:rPr>
                <w:rFonts w:cs="Segoe UI"/>
              </w:rPr>
              <w:t>,</w:t>
            </w:r>
            <w:r w:rsidRPr="005204D8">
              <w:rPr>
                <w:rFonts w:cs="Segoe UI"/>
              </w:rPr>
              <w:t xml:space="preserve"> contribute to the heri</w:t>
            </w:r>
            <w:r w:rsidR="00D5199A" w:rsidRPr="005204D8">
              <w:rPr>
                <w:rFonts w:cs="Segoe UI"/>
              </w:rPr>
              <w:t>tage value and sense of arrival</w:t>
            </w:r>
            <w:r w:rsidR="00D304A3" w:rsidRPr="005204D8">
              <w:rPr>
                <w:rFonts w:cs="Segoe UI"/>
              </w:rPr>
              <w:t xml:space="preserve"> - </w:t>
            </w:r>
            <w:r w:rsidR="00D5199A" w:rsidRPr="005204D8">
              <w:rPr>
                <w:rFonts w:cs="Segoe UI"/>
              </w:rPr>
              <w:t>to be preserved and enhanced.</w:t>
            </w:r>
          </w:p>
        </w:tc>
      </w:tr>
      <w:tr w:rsidR="00A77549" w:rsidRPr="005204D8" w14:paraId="3FB475D6" w14:textId="77777777" w:rsidTr="000B6D44">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032227D0" w14:textId="0365318C" w:rsidR="00A77549" w:rsidRPr="001768F3" w:rsidRDefault="00EC6055" w:rsidP="001768F3">
            <w:pPr>
              <w:pStyle w:val="Heading41"/>
              <w:numPr>
                <w:ilvl w:val="0"/>
                <w:numId w:val="34"/>
              </w:numPr>
              <w:spacing w:before="0" w:after="0"/>
              <w:rPr>
                <w:rFonts w:ascii="Segoe UI" w:hAnsi="Segoe UI"/>
              </w:rPr>
            </w:pPr>
            <w:r w:rsidRPr="005204D8">
              <w:rPr>
                <w:rFonts w:ascii="Segoe UI" w:hAnsi="Segoe UI"/>
              </w:rPr>
              <w:t>Interpretation</w:t>
            </w:r>
          </w:p>
        </w:tc>
        <w:tc>
          <w:tcPr>
            <w:tcW w:w="5245" w:type="dxa"/>
            <w:tcBorders>
              <w:top w:val="single" w:sz="2" w:space="0" w:color="BFBFBF" w:themeColor="background1" w:themeShade="BF"/>
              <w:bottom w:val="single" w:sz="2" w:space="0" w:color="BFBFBF" w:themeColor="background1" w:themeShade="BF"/>
            </w:tcBorders>
          </w:tcPr>
          <w:p w14:paraId="505DF608" w14:textId="296DEBBC" w:rsidR="00A77549" w:rsidRPr="005204D8" w:rsidRDefault="00EC6055" w:rsidP="00D304A3">
            <w:pPr>
              <w:rPr>
                <w:rFonts w:cs="Segoe UI"/>
                <w:color w:val="000000" w:themeColor="text1"/>
              </w:rPr>
            </w:pPr>
            <w:r w:rsidRPr="005204D8">
              <w:rPr>
                <w:rFonts w:cs="Segoe UI"/>
                <w:b/>
                <w:bCs/>
                <w:color w:val="000000" w:themeColor="text1"/>
              </w:rPr>
              <w:t>I</w:t>
            </w:r>
            <w:r w:rsidR="00643984" w:rsidRPr="005204D8">
              <w:rPr>
                <w:rFonts w:cs="Segoe UI"/>
                <w:b/>
                <w:bCs/>
                <w:color w:val="000000" w:themeColor="text1"/>
              </w:rPr>
              <w:t>nterpretation</w:t>
            </w:r>
            <w:r w:rsidR="00643984" w:rsidRPr="005204D8">
              <w:rPr>
                <w:rFonts w:cs="Segoe UI"/>
                <w:color w:val="000000" w:themeColor="text1"/>
              </w:rPr>
              <w:t xml:space="preserve"> is </w:t>
            </w:r>
            <w:r w:rsidRPr="005204D8">
              <w:rPr>
                <w:rFonts w:cs="Segoe UI"/>
                <w:color w:val="000000" w:themeColor="text1"/>
              </w:rPr>
              <w:t xml:space="preserve">currently </w:t>
            </w:r>
            <w:r w:rsidR="00643984" w:rsidRPr="005204D8">
              <w:rPr>
                <w:rFonts w:cs="Segoe UI"/>
                <w:color w:val="000000" w:themeColor="text1"/>
              </w:rPr>
              <w:t>structured around vehic</w:t>
            </w:r>
            <w:r w:rsidR="00D304A3" w:rsidRPr="005204D8">
              <w:rPr>
                <w:rFonts w:cs="Segoe UI"/>
                <w:color w:val="000000" w:themeColor="text1"/>
              </w:rPr>
              <w:t xml:space="preserve">ular </w:t>
            </w:r>
            <w:r w:rsidR="00D304A3" w:rsidRPr="00CD3698">
              <w:t>movement</w:t>
            </w:r>
            <w:r w:rsidR="00D304A3" w:rsidRPr="005204D8">
              <w:rPr>
                <w:rFonts w:cs="Segoe UI"/>
                <w:color w:val="000000" w:themeColor="text1"/>
              </w:rPr>
              <w:t xml:space="preserve"> across the site. Future d</w:t>
            </w:r>
            <w:r w:rsidR="00643984" w:rsidRPr="005204D8">
              <w:rPr>
                <w:rFonts w:cs="Segoe UI"/>
                <w:color w:val="000000" w:themeColor="text1"/>
              </w:rPr>
              <w:t xml:space="preserve">evelopment </w:t>
            </w:r>
            <w:r w:rsidR="00D304A3" w:rsidRPr="005204D8">
              <w:rPr>
                <w:rFonts w:cs="Segoe UI"/>
                <w:color w:val="000000" w:themeColor="text1"/>
              </w:rPr>
              <w:t>is to be sited to support walking/cycling/rail</w:t>
            </w:r>
            <w:r w:rsidR="008703F0" w:rsidRPr="005204D8">
              <w:rPr>
                <w:rFonts w:cs="Segoe UI"/>
                <w:color w:val="000000" w:themeColor="text1"/>
              </w:rPr>
              <w:t xml:space="preserve"> </w:t>
            </w:r>
            <w:r w:rsidR="00643984" w:rsidRPr="005204D8">
              <w:rPr>
                <w:rFonts w:cs="Segoe UI"/>
                <w:color w:val="000000" w:themeColor="text1"/>
              </w:rPr>
              <w:t xml:space="preserve">trails </w:t>
            </w:r>
            <w:r w:rsidR="00D304A3" w:rsidRPr="005204D8">
              <w:rPr>
                <w:rFonts w:cs="Segoe UI"/>
                <w:color w:val="000000" w:themeColor="text1"/>
              </w:rPr>
              <w:t>along</w:t>
            </w:r>
            <w:r w:rsidR="00643984" w:rsidRPr="005204D8">
              <w:rPr>
                <w:rFonts w:cs="Segoe UI"/>
                <w:color w:val="000000" w:themeColor="text1"/>
              </w:rPr>
              <w:t xml:space="preserve"> historic routes</w:t>
            </w:r>
            <w:r w:rsidR="00D304A3" w:rsidRPr="005204D8">
              <w:rPr>
                <w:rFonts w:cs="Segoe UI"/>
                <w:color w:val="000000" w:themeColor="text1"/>
              </w:rPr>
              <w:t>.</w:t>
            </w:r>
          </w:p>
        </w:tc>
      </w:tr>
    </w:tbl>
    <w:p w14:paraId="1AB97122" w14:textId="77777777" w:rsidR="005204D8" w:rsidRDefault="005204D8" w:rsidP="005204D8">
      <w:pPr>
        <w:rPr>
          <w:rFonts w:cs="Segoe UI"/>
        </w:rPr>
      </w:pPr>
      <w:bookmarkStart w:id="84" w:name="_Toc57589990"/>
      <w:bookmarkStart w:id="85" w:name="_Toc65680437"/>
    </w:p>
    <w:p w14:paraId="47649358" w14:textId="77777777" w:rsidR="005204D8" w:rsidRPr="005204D8" w:rsidRDefault="005204D8" w:rsidP="005204D8">
      <w:pPr>
        <w:rPr>
          <w:rFonts w:cs="Segoe UI"/>
        </w:rPr>
      </w:pPr>
      <w:r>
        <w:rPr>
          <w:rFonts w:cs="Segoe UI"/>
        </w:rPr>
        <w:br w:type="page"/>
      </w:r>
    </w:p>
    <w:p w14:paraId="23636A07" w14:textId="5735D621" w:rsidR="00AC6B6D" w:rsidRPr="005204D8" w:rsidRDefault="00AC6B6D" w:rsidP="000B6D44">
      <w:pPr>
        <w:pStyle w:val="Heading2"/>
        <w:numPr>
          <w:ilvl w:val="1"/>
          <w:numId w:val="23"/>
        </w:numPr>
        <w:ind w:left="426"/>
        <w:rPr>
          <w:rFonts w:cs="Segoe UI"/>
        </w:rPr>
      </w:pPr>
      <w:bookmarkStart w:id="86" w:name="_Toc137561863"/>
      <w:r w:rsidRPr="005204D8">
        <w:rPr>
          <w:rFonts w:cs="Segoe UI"/>
        </w:rPr>
        <w:lastRenderedPageBreak/>
        <w:t>Demolition</w:t>
      </w:r>
      <w:bookmarkEnd w:id="84"/>
      <w:bookmarkEnd w:id="85"/>
      <w:bookmarkEnd w:id="86"/>
    </w:p>
    <w:p w14:paraId="23636A08" w14:textId="77777777" w:rsidR="00AC6B6D" w:rsidRPr="005204D8" w:rsidRDefault="00AC6B6D" w:rsidP="00CD3698">
      <w:pPr>
        <w:rPr>
          <w:rFonts w:cs="Segoe UI"/>
        </w:rPr>
      </w:pPr>
      <w:r w:rsidRPr="005204D8">
        <w:rPr>
          <w:rFonts w:cs="Segoe UI"/>
        </w:rPr>
        <w:t xml:space="preserve">(refer: </w:t>
      </w:r>
      <w:r w:rsidRPr="00CD3698">
        <w:rPr>
          <w:rFonts w:cs="Segoe UI"/>
          <w:szCs w:val="18"/>
        </w:rPr>
        <w:t>State</w:t>
      </w:r>
      <w:r w:rsidRPr="005204D8">
        <w:rPr>
          <w:rFonts w:cs="Segoe UI"/>
        </w:rPr>
        <w:t xml:space="preserve"> Heritage Area Overlay - PO6.1)</w:t>
      </w:r>
    </w:p>
    <w:p w14:paraId="5FC88E7A" w14:textId="2CC5E146" w:rsidR="0075719E" w:rsidRDefault="00D304A3" w:rsidP="00CD3698">
      <w:pPr>
        <w:rPr>
          <w:rFonts w:cs="Segoe UI"/>
        </w:rPr>
      </w:pPr>
      <w:r w:rsidRPr="005204D8">
        <w:rPr>
          <w:rFonts w:cs="Segoe UI"/>
        </w:rPr>
        <w:t>Demolition of features of identified heritage value - buildings, structures, public realm elements, is not acceptable.</w:t>
      </w:r>
    </w:p>
    <w:p w14:paraId="36699AE6" w14:textId="77777777" w:rsidR="00CD3698" w:rsidRPr="005204D8" w:rsidRDefault="00CD3698" w:rsidP="00CD3698">
      <w:pPr>
        <w:rPr>
          <w:rFonts w:cs="Segoe UI"/>
        </w:rPr>
      </w:pPr>
    </w:p>
    <w:tbl>
      <w:tblPr>
        <w:tblW w:w="9923" w:type="dxa"/>
        <w:tblBorders>
          <w:top w:val="nil"/>
          <w:left w:val="nil"/>
          <w:bottom w:val="nil"/>
          <w:right w:val="nil"/>
          <w:insideH w:val="nil"/>
          <w:insideV w:val="nil"/>
        </w:tblBorders>
        <w:tblLook w:val="04A0" w:firstRow="1" w:lastRow="0" w:firstColumn="1" w:lastColumn="0" w:noHBand="0" w:noVBand="1"/>
      </w:tblPr>
      <w:tblGrid>
        <w:gridCol w:w="4820"/>
        <w:gridCol w:w="5103"/>
      </w:tblGrid>
      <w:tr w:rsidR="00594753" w:rsidRPr="005204D8" w14:paraId="23636A0F" w14:textId="77777777" w:rsidTr="005204D8">
        <w:trPr>
          <w:tblHeader/>
        </w:trPr>
        <w:tc>
          <w:tcPr>
            <w:tcW w:w="4820" w:type="dxa"/>
            <w:tcBorders>
              <w:bottom w:val="single" w:sz="4" w:space="0" w:color="auto"/>
            </w:tcBorders>
            <w:shd w:val="clear" w:color="auto" w:fill="E7E6E6" w:themeFill="background2"/>
          </w:tcPr>
          <w:p w14:paraId="23636A0D" w14:textId="0B2F6C87" w:rsidR="00AC6B6D" w:rsidRPr="00855959" w:rsidRDefault="00052039" w:rsidP="00855959">
            <w:pPr>
              <w:spacing w:after="60"/>
              <w:rPr>
                <w:rFonts w:eastAsiaTheme="majorEastAsia" w:cs="Segoe UI"/>
                <w:b/>
                <w:color w:val="124734"/>
                <w:sz w:val="20"/>
                <w:szCs w:val="20"/>
              </w:rPr>
            </w:pPr>
            <w:r w:rsidRPr="00855959">
              <w:rPr>
                <w:rFonts w:eastAsiaTheme="majorEastAsia" w:cs="Segoe UI"/>
                <w:b/>
                <w:color w:val="124734"/>
                <w:sz w:val="20"/>
                <w:szCs w:val="20"/>
              </w:rPr>
              <w:t>Principles</w:t>
            </w:r>
          </w:p>
        </w:tc>
        <w:tc>
          <w:tcPr>
            <w:tcW w:w="5103" w:type="dxa"/>
            <w:tcBorders>
              <w:bottom w:val="single" w:sz="4" w:space="0" w:color="auto"/>
            </w:tcBorders>
          </w:tcPr>
          <w:p w14:paraId="23636A0E" w14:textId="7154CC0D" w:rsidR="00AC6B6D" w:rsidRPr="00855959" w:rsidRDefault="00ED7B53" w:rsidP="00855959">
            <w:pPr>
              <w:spacing w:after="60"/>
              <w:rPr>
                <w:rFonts w:eastAsiaTheme="majorEastAsia" w:cs="Segoe UI"/>
                <w:b/>
                <w:color w:val="124734"/>
                <w:sz w:val="20"/>
                <w:szCs w:val="20"/>
              </w:rPr>
            </w:pPr>
            <w:r w:rsidRPr="00855959">
              <w:rPr>
                <w:rFonts w:eastAsiaTheme="majorEastAsia" w:cs="Segoe UI"/>
                <w:b/>
                <w:color w:val="124734"/>
                <w:sz w:val="20"/>
                <w:szCs w:val="20"/>
              </w:rPr>
              <w:t>Acceptable Standard</w:t>
            </w:r>
          </w:p>
        </w:tc>
      </w:tr>
      <w:tr w:rsidR="00594753" w:rsidRPr="005204D8" w14:paraId="23636A13" w14:textId="77777777" w:rsidTr="005204D8">
        <w:trPr>
          <w:tblHeader/>
        </w:trPr>
        <w:tc>
          <w:tcPr>
            <w:tcW w:w="4820" w:type="dxa"/>
            <w:tcBorders>
              <w:top w:val="single" w:sz="4" w:space="0" w:color="auto"/>
              <w:bottom w:val="single" w:sz="2" w:space="0" w:color="BFBFBF" w:themeColor="background1" w:themeShade="BF"/>
            </w:tcBorders>
            <w:shd w:val="clear" w:color="auto" w:fill="E7E6E6" w:themeFill="background2"/>
          </w:tcPr>
          <w:p w14:paraId="23636A10" w14:textId="3B524BC0" w:rsidR="00AC6B6D" w:rsidRPr="00BF1A14" w:rsidRDefault="00052039" w:rsidP="000B6D44">
            <w:pPr>
              <w:pStyle w:val="ListParagraph"/>
              <w:keepNext/>
              <w:keepLines/>
              <w:numPr>
                <w:ilvl w:val="2"/>
                <w:numId w:val="23"/>
              </w:numPr>
              <w:spacing w:before="120" w:after="120" w:line="240" w:lineRule="auto"/>
              <w:outlineLvl w:val="2"/>
              <w:rPr>
                <w:rFonts w:eastAsiaTheme="majorEastAsia" w:cs="Segoe UI"/>
                <w:b/>
                <w:color w:val="124734"/>
                <w:sz w:val="20"/>
                <w:szCs w:val="20"/>
              </w:rPr>
            </w:pPr>
            <w:r w:rsidRPr="00BF1A14">
              <w:rPr>
                <w:rFonts w:eastAsiaTheme="majorEastAsia" w:cs="Segoe UI"/>
                <w:b/>
                <w:color w:val="124734"/>
                <w:sz w:val="20"/>
                <w:szCs w:val="20"/>
              </w:rPr>
              <w:t>Demolition</w:t>
            </w:r>
          </w:p>
          <w:p w14:paraId="2CAF1D26" w14:textId="346B6394" w:rsidR="00A146DC" w:rsidRPr="005204D8" w:rsidRDefault="00A146DC" w:rsidP="00404F0D">
            <w:pPr>
              <w:rPr>
                <w:rFonts w:cs="Segoe UI"/>
              </w:rPr>
            </w:pPr>
            <w:r w:rsidRPr="005204D8">
              <w:rPr>
                <w:rFonts w:cs="Segoe UI"/>
                <w:color w:val="000000" w:themeColor="text1"/>
              </w:rPr>
              <w:t>The form, scale and architectural features of existing buildings</w:t>
            </w:r>
            <w:r w:rsidR="00FD57E9" w:rsidRPr="005204D8">
              <w:rPr>
                <w:rFonts w:cs="Segoe UI"/>
                <w:color w:val="000000" w:themeColor="text1"/>
              </w:rPr>
              <w:t xml:space="preserve">, </w:t>
            </w:r>
            <w:r w:rsidRPr="00CD3698">
              <w:t>structures</w:t>
            </w:r>
            <w:r w:rsidRPr="005204D8">
              <w:rPr>
                <w:rFonts w:cs="Segoe UI"/>
                <w:color w:val="000000" w:themeColor="text1"/>
              </w:rPr>
              <w:t xml:space="preserve"> </w:t>
            </w:r>
            <w:r w:rsidR="00FD57E9" w:rsidRPr="005204D8">
              <w:rPr>
                <w:rFonts w:cs="Segoe UI"/>
                <w:color w:val="000000" w:themeColor="text1"/>
              </w:rPr>
              <w:t xml:space="preserve">and landscape features </w:t>
            </w:r>
            <w:r w:rsidRPr="005204D8">
              <w:rPr>
                <w:rFonts w:cs="Segoe UI"/>
                <w:color w:val="000000" w:themeColor="text1"/>
              </w:rPr>
              <w:t>within Moonta Mines are of heritage value</w:t>
            </w:r>
            <w:r w:rsidRPr="005204D8">
              <w:rPr>
                <w:rFonts w:cs="Segoe UI"/>
              </w:rPr>
              <w:t>.</w:t>
            </w:r>
          </w:p>
          <w:p w14:paraId="5A3C7178" w14:textId="5357118B" w:rsidR="001B73BF" w:rsidRPr="005204D8" w:rsidRDefault="00FD57E9" w:rsidP="00404F0D">
            <w:pPr>
              <w:rPr>
                <w:rFonts w:cs="Segoe UI"/>
              </w:rPr>
            </w:pPr>
            <w:r w:rsidRPr="005204D8">
              <w:rPr>
                <w:rFonts w:cs="Segoe UI"/>
              </w:rPr>
              <w:t xml:space="preserve">Considerable remnants of the mining venture remain. </w:t>
            </w:r>
            <w:r w:rsidR="005B5544" w:rsidRPr="005204D8">
              <w:rPr>
                <w:rFonts w:cs="Segoe UI"/>
              </w:rPr>
              <w:t>S</w:t>
            </w:r>
            <w:r w:rsidR="00C11C7A" w:rsidRPr="005204D8">
              <w:rPr>
                <w:rFonts w:cs="Segoe UI"/>
              </w:rPr>
              <w:t>urviving fabric</w:t>
            </w:r>
            <w:r w:rsidR="009676C0" w:rsidRPr="005204D8">
              <w:rPr>
                <w:rFonts w:cs="Segoe UI"/>
              </w:rPr>
              <w:t xml:space="preserve"> </w:t>
            </w:r>
            <w:r w:rsidR="00C11C7A" w:rsidRPr="00CD3698">
              <w:t>provides</w:t>
            </w:r>
            <w:r w:rsidR="009676C0" w:rsidRPr="005204D8">
              <w:rPr>
                <w:rFonts w:cs="Segoe UI"/>
              </w:rPr>
              <w:t xml:space="preserve"> </w:t>
            </w:r>
            <w:r w:rsidR="005B5544" w:rsidRPr="005204D8">
              <w:rPr>
                <w:rFonts w:cs="Segoe UI"/>
              </w:rPr>
              <w:t xml:space="preserve">tangible </w:t>
            </w:r>
            <w:r w:rsidR="00377230" w:rsidRPr="005204D8">
              <w:rPr>
                <w:rFonts w:cs="Segoe UI"/>
              </w:rPr>
              <w:t>evidence</w:t>
            </w:r>
            <w:r w:rsidR="0041556F" w:rsidRPr="005204D8">
              <w:rPr>
                <w:rFonts w:cs="Segoe UI"/>
              </w:rPr>
              <w:t xml:space="preserve"> of</w:t>
            </w:r>
            <w:r w:rsidRPr="005204D8">
              <w:rPr>
                <w:rFonts w:cs="Segoe UI"/>
                <w:color w:val="000000" w:themeColor="text1"/>
              </w:rPr>
              <w:t xml:space="preserve"> aspects of copper mining and processing.</w:t>
            </w:r>
            <w:r w:rsidR="0041556F" w:rsidRPr="005204D8">
              <w:rPr>
                <w:rFonts w:cs="Segoe UI"/>
              </w:rPr>
              <w:t xml:space="preserve"> </w:t>
            </w:r>
          </w:p>
          <w:p w14:paraId="23636A11" w14:textId="6D7BACC2" w:rsidR="000B7F71" w:rsidRPr="005204D8" w:rsidRDefault="000B7F71" w:rsidP="00404F0D">
            <w:pPr>
              <w:rPr>
                <w:rFonts w:cs="Segoe UI"/>
              </w:rPr>
            </w:pPr>
            <w:r w:rsidRPr="00CD3698">
              <w:t>Development</w:t>
            </w:r>
            <w:r w:rsidRPr="005204D8">
              <w:rPr>
                <w:rFonts w:cs="Segoe UI"/>
              </w:rPr>
              <w:t xml:space="preserve"> is </w:t>
            </w:r>
            <w:r w:rsidRPr="005204D8">
              <w:rPr>
                <w:rFonts w:cs="Segoe UI"/>
                <w:b/>
              </w:rPr>
              <w:t>to have regard to</w:t>
            </w:r>
            <w:r w:rsidRPr="005204D8">
              <w:rPr>
                <w:rFonts w:cs="Segoe UI"/>
              </w:rPr>
              <w:t xml:space="preserve"> the following:</w:t>
            </w:r>
          </w:p>
        </w:tc>
        <w:tc>
          <w:tcPr>
            <w:tcW w:w="5103" w:type="dxa"/>
            <w:tcBorders>
              <w:top w:val="single" w:sz="4" w:space="0" w:color="auto"/>
              <w:bottom w:val="single" w:sz="2" w:space="0" w:color="BFBFBF" w:themeColor="background1" w:themeShade="BF"/>
            </w:tcBorders>
          </w:tcPr>
          <w:p w14:paraId="23636A12" w14:textId="77777777" w:rsidR="00AC6B6D" w:rsidRPr="005204D8" w:rsidRDefault="00AC6B6D" w:rsidP="00DC2EF9">
            <w:pPr>
              <w:pStyle w:val="body6"/>
              <w:rPr>
                <w:rFonts w:ascii="Segoe UI" w:hAnsi="Segoe UI"/>
              </w:rPr>
            </w:pPr>
          </w:p>
        </w:tc>
      </w:tr>
      <w:tr w:rsidR="008D4668" w:rsidRPr="005204D8" w14:paraId="23636A16" w14:textId="77777777" w:rsidTr="005204D8">
        <w:trPr>
          <w:tblHeader/>
        </w:trPr>
        <w:tc>
          <w:tcPr>
            <w:tcW w:w="4820"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A14" w14:textId="44CF6F1A" w:rsidR="00AC6B6D" w:rsidRPr="005204D8" w:rsidRDefault="00AC6B6D" w:rsidP="001768F3">
            <w:pPr>
              <w:pStyle w:val="Heading41"/>
              <w:numPr>
                <w:ilvl w:val="0"/>
                <w:numId w:val="35"/>
              </w:numPr>
              <w:spacing w:before="0" w:after="0"/>
              <w:rPr>
                <w:rFonts w:ascii="Segoe UI" w:hAnsi="Segoe UI"/>
              </w:rPr>
            </w:pPr>
            <w:r w:rsidRPr="005204D8">
              <w:rPr>
                <w:rFonts w:ascii="Segoe UI" w:hAnsi="Segoe UI"/>
              </w:rPr>
              <w:t xml:space="preserve">Demolition of </w:t>
            </w:r>
            <w:r w:rsidR="006540E4" w:rsidRPr="005204D8">
              <w:rPr>
                <w:rFonts w:ascii="Segoe UI" w:hAnsi="Segoe UI"/>
                <w:u w:val="single"/>
              </w:rPr>
              <w:t>complete</w:t>
            </w:r>
            <w:r w:rsidR="006540E4" w:rsidRPr="005204D8">
              <w:rPr>
                <w:rFonts w:ascii="Segoe UI" w:hAnsi="Segoe UI"/>
              </w:rPr>
              <w:t xml:space="preserve"> </w:t>
            </w:r>
            <w:r w:rsidRPr="005204D8">
              <w:rPr>
                <w:rFonts w:ascii="Segoe UI" w:hAnsi="Segoe UI"/>
              </w:rPr>
              <w:t>buildings</w:t>
            </w:r>
            <w:r w:rsidR="00F222FD" w:rsidRPr="005204D8">
              <w:rPr>
                <w:rFonts w:ascii="Segoe UI" w:hAnsi="Segoe UI"/>
              </w:rPr>
              <w:t xml:space="preserve"> / structures</w:t>
            </w:r>
          </w:p>
        </w:tc>
        <w:tc>
          <w:tcPr>
            <w:tcW w:w="5103" w:type="dxa"/>
            <w:tcBorders>
              <w:top w:val="single" w:sz="2" w:space="0" w:color="BFBFBF" w:themeColor="background1" w:themeShade="BF"/>
              <w:left w:val="nil"/>
              <w:bottom w:val="single" w:sz="2" w:space="0" w:color="BFBFBF" w:themeColor="background1" w:themeShade="BF"/>
              <w:right w:val="nil"/>
            </w:tcBorders>
          </w:tcPr>
          <w:p w14:paraId="23636A15" w14:textId="1254B7C6" w:rsidR="000E1A18" w:rsidRPr="005204D8" w:rsidRDefault="00AC6B6D" w:rsidP="00FD57E9">
            <w:pPr>
              <w:rPr>
                <w:rFonts w:cs="Segoe UI"/>
                <w:color w:val="000000" w:themeColor="text1"/>
              </w:rPr>
            </w:pPr>
            <w:r w:rsidRPr="005204D8">
              <w:rPr>
                <w:rFonts w:cs="Segoe UI"/>
              </w:rPr>
              <w:t xml:space="preserve">Demolition of </w:t>
            </w:r>
            <w:r w:rsidR="00F222FD" w:rsidRPr="00CD3698">
              <w:t>buildings</w:t>
            </w:r>
            <w:r w:rsidR="00F222FD" w:rsidRPr="005204D8">
              <w:rPr>
                <w:rFonts w:cs="Segoe UI"/>
              </w:rPr>
              <w:t xml:space="preserve"> or </w:t>
            </w:r>
            <w:r w:rsidR="007B7300" w:rsidRPr="005204D8">
              <w:rPr>
                <w:rFonts w:cs="Segoe UI"/>
              </w:rPr>
              <w:t>structures</w:t>
            </w:r>
            <w:r w:rsidRPr="005204D8">
              <w:rPr>
                <w:rFonts w:cs="Segoe UI"/>
              </w:rPr>
              <w:t xml:space="preserve"> </w:t>
            </w:r>
            <w:r w:rsidR="00F222FD" w:rsidRPr="005204D8">
              <w:rPr>
                <w:rFonts w:cs="Segoe UI"/>
              </w:rPr>
              <w:t xml:space="preserve">erected before 1923 </w:t>
            </w:r>
            <w:r w:rsidR="0041556F" w:rsidRPr="005204D8">
              <w:rPr>
                <w:rFonts w:cs="Segoe UI"/>
              </w:rPr>
              <w:t xml:space="preserve">is </w:t>
            </w:r>
            <w:r w:rsidR="000B7F71" w:rsidRPr="005204D8">
              <w:rPr>
                <w:rFonts w:cs="Segoe UI"/>
              </w:rPr>
              <w:t xml:space="preserve">not </w:t>
            </w:r>
            <w:r w:rsidR="002E12FA" w:rsidRPr="005204D8">
              <w:rPr>
                <w:rFonts w:cs="Segoe UI"/>
              </w:rPr>
              <w:t>acceptable</w:t>
            </w:r>
            <w:r w:rsidR="00D47A6C" w:rsidRPr="005204D8">
              <w:rPr>
                <w:rFonts w:cs="Segoe UI"/>
              </w:rPr>
              <w:t xml:space="preserve">. Demolition of </w:t>
            </w:r>
            <w:r w:rsidR="0057067B" w:rsidRPr="005204D8">
              <w:rPr>
                <w:rFonts w:cs="Segoe UI"/>
              </w:rPr>
              <w:t xml:space="preserve">later </w:t>
            </w:r>
            <w:r w:rsidR="00F222FD" w:rsidRPr="005204D8">
              <w:rPr>
                <w:rFonts w:cs="Segoe UI"/>
              </w:rPr>
              <w:t>structures</w:t>
            </w:r>
            <w:r w:rsidR="0057067B" w:rsidRPr="005204D8">
              <w:rPr>
                <w:rFonts w:cs="Segoe UI"/>
              </w:rPr>
              <w:t xml:space="preserve"> is </w:t>
            </w:r>
            <w:r w:rsidR="007B7300" w:rsidRPr="005204D8">
              <w:rPr>
                <w:rFonts w:cs="Segoe UI"/>
              </w:rPr>
              <w:t xml:space="preserve">subject to </w:t>
            </w:r>
            <w:r w:rsidR="00126F1C" w:rsidRPr="005204D8">
              <w:rPr>
                <w:rFonts w:cs="Segoe UI"/>
              </w:rPr>
              <w:t xml:space="preserve">PDI Act State Heritage Area Overlay Performance Outcome 6.1. </w:t>
            </w:r>
          </w:p>
        </w:tc>
      </w:tr>
      <w:tr w:rsidR="007B7300" w:rsidRPr="005204D8" w14:paraId="0E55EAD5" w14:textId="77777777" w:rsidTr="005204D8">
        <w:trPr>
          <w:tblHeader/>
        </w:trPr>
        <w:tc>
          <w:tcPr>
            <w:tcW w:w="4820"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2C31459" w14:textId="571AEB7D" w:rsidR="007B7300" w:rsidRPr="005204D8" w:rsidRDefault="007B7300" w:rsidP="001768F3">
            <w:pPr>
              <w:pStyle w:val="Heading41"/>
              <w:numPr>
                <w:ilvl w:val="0"/>
                <w:numId w:val="35"/>
              </w:numPr>
              <w:spacing w:before="0" w:after="0"/>
              <w:rPr>
                <w:rFonts w:ascii="Segoe UI" w:hAnsi="Segoe UI"/>
              </w:rPr>
            </w:pPr>
            <w:r w:rsidRPr="005204D8">
              <w:rPr>
                <w:rFonts w:ascii="Segoe UI" w:hAnsi="Segoe UI"/>
              </w:rPr>
              <w:t>Demolition of outbuildings</w:t>
            </w:r>
            <w:r w:rsidR="00126F1C" w:rsidRPr="005204D8">
              <w:rPr>
                <w:rFonts w:ascii="Segoe UI" w:hAnsi="Segoe UI"/>
              </w:rPr>
              <w:t>,</w:t>
            </w:r>
            <w:r w:rsidRPr="005204D8">
              <w:rPr>
                <w:rFonts w:ascii="Segoe UI" w:hAnsi="Segoe UI"/>
              </w:rPr>
              <w:t xml:space="preserve"> dwelling additions</w:t>
            </w:r>
            <w:r w:rsidR="00126F1C" w:rsidRPr="005204D8">
              <w:rPr>
                <w:rFonts w:ascii="Segoe UI" w:hAnsi="Segoe UI"/>
              </w:rPr>
              <w:t xml:space="preserve"> and limited building fabric as part of development proposals</w:t>
            </w:r>
          </w:p>
        </w:tc>
        <w:tc>
          <w:tcPr>
            <w:tcW w:w="5103" w:type="dxa"/>
            <w:tcBorders>
              <w:top w:val="single" w:sz="2" w:space="0" w:color="BFBFBF" w:themeColor="background1" w:themeShade="BF"/>
              <w:left w:val="nil"/>
              <w:bottom w:val="single" w:sz="2" w:space="0" w:color="BFBFBF" w:themeColor="background1" w:themeShade="BF"/>
              <w:right w:val="nil"/>
            </w:tcBorders>
          </w:tcPr>
          <w:p w14:paraId="30F050BB" w14:textId="336045BC" w:rsidR="007B7300" w:rsidRPr="005204D8" w:rsidRDefault="007B7300" w:rsidP="007B7300">
            <w:pPr>
              <w:rPr>
                <w:rFonts w:cs="Segoe UI"/>
                <w:b/>
              </w:rPr>
            </w:pPr>
            <w:r w:rsidRPr="005204D8">
              <w:rPr>
                <w:rFonts w:cs="Segoe UI"/>
                <w:color w:val="000000" w:themeColor="text1"/>
              </w:rPr>
              <w:t xml:space="preserve">Demolition of post 1923 </w:t>
            </w:r>
            <w:r w:rsidR="00126F1C" w:rsidRPr="005204D8">
              <w:rPr>
                <w:rFonts w:cs="Segoe UI"/>
                <w:color w:val="000000" w:themeColor="text1"/>
              </w:rPr>
              <w:t>building fabric,</w:t>
            </w:r>
            <w:r w:rsidRPr="005204D8">
              <w:rPr>
                <w:rFonts w:cs="Segoe UI"/>
                <w:color w:val="000000" w:themeColor="text1"/>
              </w:rPr>
              <w:t xml:space="preserve"> is acceptable, subject to confirmation that removal does not adversely impact on the heritage values of </w:t>
            </w:r>
            <w:r w:rsidRPr="00CD3698">
              <w:t>the</w:t>
            </w:r>
            <w:r w:rsidRPr="005204D8">
              <w:rPr>
                <w:rFonts w:cs="Segoe UI"/>
                <w:color w:val="000000" w:themeColor="text1"/>
              </w:rPr>
              <w:t xml:space="preserve"> State Heritage Area</w:t>
            </w:r>
            <w:r w:rsidR="00126F1C" w:rsidRPr="005204D8">
              <w:rPr>
                <w:rFonts w:cs="Segoe UI"/>
                <w:color w:val="FF0000"/>
              </w:rPr>
              <w:t xml:space="preserve"> -</w:t>
            </w:r>
            <w:r w:rsidR="00126F1C" w:rsidRPr="005204D8">
              <w:rPr>
                <w:rFonts w:cs="Segoe UI"/>
              </w:rPr>
              <w:t xml:space="preserve"> PDI Act State Heritage Area Overlay Performance Outcome 6.1.</w:t>
            </w:r>
          </w:p>
        </w:tc>
      </w:tr>
      <w:tr w:rsidR="00BF7F6D" w:rsidRPr="005204D8" w14:paraId="23636A19" w14:textId="77777777" w:rsidTr="005204D8">
        <w:trPr>
          <w:tblHeader/>
        </w:trPr>
        <w:tc>
          <w:tcPr>
            <w:tcW w:w="4820"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A17" w14:textId="1D60C84A" w:rsidR="00BF7F6D" w:rsidRPr="005204D8" w:rsidRDefault="000E1A18" w:rsidP="001768F3">
            <w:pPr>
              <w:pStyle w:val="Heading41"/>
              <w:numPr>
                <w:ilvl w:val="0"/>
                <w:numId w:val="35"/>
              </w:numPr>
              <w:spacing w:before="0" w:after="0"/>
              <w:rPr>
                <w:rFonts w:ascii="Segoe UI" w:hAnsi="Segoe UI"/>
              </w:rPr>
            </w:pPr>
            <w:r w:rsidRPr="005204D8">
              <w:rPr>
                <w:rFonts w:ascii="Segoe UI" w:hAnsi="Segoe UI"/>
              </w:rPr>
              <w:t xml:space="preserve">Demolition of </w:t>
            </w:r>
            <w:r w:rsidR="00BF7F6D" w:rsidRPr="005204D8">
              <w:rPr>
                <w:rFonts w:ascii="Segoe UI" w:hAnsi="Segoe UI"/>
              </w:rPr>
              <w:t>Public realm infrastructure</w:t>
            </w:r>
          </w:p>
        </w:tc>
        <w:tc>
          <w:tcPr>
            <w:tcW w:w="5103" w:type="dxa"/>
            <w:tcBorders>
              <w:top w:val="single" w:sz="2" w:space="0" w:color="BFBFBF" w:themeColor="background1" w:themeShade="BF"/>
              <w:left w:val="nil"/>
              <w:bottom w:val="single" w:sz="2" w:space="0" w:color="BFBFBF" w:themeColor="background1" w:themeShade="BF"/>
              <w:right w:val="nil"/>
            </w:tcBorders>
          </w:tcPr>
          <w:p w14:paraId="23636A18" w14:textId="17478DAD" w:rsidR="00BF7F6D" w:rsidRPr="005204D8" w:rsidRDefault="00BF7F6D" w:rsidP="00BF7F6D">
            <w:pPr>
              <w:rPr>
                <w:rFonts w:cs="Segoe UI"/>
              </w:rPr>
            </w:pPr>
            <w:r w:rsidRPr="005204D8">
              <w:rPr>
                <w:rFonts w:cs="Segoe UI"/>
              </w:rPr>
              <w:t xml:space="preserve">Demolition and replacement of public realm infrastructure is acceptable </w:t>
            </w:r>
            <w:r w:rsidRPr="00CD3698">
              <w:t>where</w:t>
            </w:r>
            <w:r w:rsidRPr="005204D8">
              <w:rPr>
                <w:rFonts w:cs="Segoe UI"/>
              </w:rPr>
              <w:t xml:space="preserve"> heritage values are not compromised.  </w:t>
            </w:r>
          </w:p>
        </w:tc>
      </w:tr>
      <w:tr w:rsidR="00BF7F6D" w:rsidRPr="005204D8" w14:paraId="770A417B" w14:textId="77777777" w:rsidTr="005204D8">
        <w:trPr>
          <w:tblHeader/>
        </w:trPr>
        <w:tc>
          <w:tcPr>
            <w:tcW w:w="4820" w:type="dxa"/>
            <w:tcBorders>
              <w:top w:val="single" w:sz="2" w:space="0" w:color="BFBFBF" w:themeColor="background1" w:themeShade="BF"/>
              <w:left w:val="nil"/>
              <w:bottom w:val="single" w:sz="4" w:space="0" w:color="auto"/>
              <w:right w:val="nil"/>
            </w:tcBorders>
            <w:shd w:val="clear" w:color="auto" w:fill="E7E6E6" w:themeFill="background2"/>
          </w:tcPr>
          <w:p w14:paraId="530EA385" w14:textId="5AFB940D" w:rsidR="00BF7F6D" w:rsidRPr="005204D8" w:rsidRDefault="00BF7F6D" w:rsidP="001768F3">
            <w:pPr>
              <w:pStyle w:val="Heading41"/>
              <w:numPr>
                <w:ilvl w:val="0"/>
                <w:numId w:val="35"/>
              </w:numPr>
              <w:spacing w:before="0" w:after="0"/>
              <w:rPr>
                <w:rFonts w:ascii="Segoe UI" w:hAnsi="Segoe UI"/>
              </w:rPr>
            </w:pPr>
            <w:r w:rsidRPr="005204D8">
              <w:rPr>
                <w:rFonts w:ascii="Segoe UI" w:hAnsi="Segoe UI"/>
              </w:rPr>
              <w:t>Demolition of mining remains</w:t>
            </w:r>
          </w:p>
        </w:tc>
        <w:tc>
          <w:tcPr>
            <w:tcW w:w="5103" w:type="dxa"/>
            <w:tcBorders>
              <w:top w:val="single" w:sz="2" w:space="0" w:color="BFBFBF" w:themeColor="background1" w:themeShade="BF"/>
              <w:left w:val="nil"/>
              <w:bottom w:val="single" w:sz="4" w:space="0" w:color="auto"/>
              <w:right w:val="nil"/>
            </w:tcBorders>
          </w:tcPr>
          <w:p w14:paraId="73A4096B" w14:textId="107E3A9C" w:rsidR="00BF7F6D" w:rsidRPr="005204D8" w:rsidRDefault="00EF5023" w:rsidP="00BF7F6D">
            <w:pPr>
              <w:rPr>
                <w:rFonts w:cs="Segoe UI"/>
              </w:rPr>
            </w:pPr>
            <w:r w:rsidRPr="005204D8">
              <w:rPr>
                <w:rFonts w:cs="Segoe UI"/>
                <w:color w:val="000000" w:themeColor="text1"/>
              </w:rPr>
              <w:t xml:space="preserve">Demolition of ruins / remains of mining activities is not </w:t>
            </w:r>
            <w:r w:rsidRPr="00286277">
              <w:t>acceptable</w:t>
            </w:r>
            <w:r w:rsidRPr="005204D8">
              <w:rPr>
                <w:rFonts w:cs="Segoe UI"/>
                <w:color w:val="000000" w:themeColor="text1"/>
              </w:rPr>
              <w:t xml:space="preserve"> </w:t>
            </w:r>
            <w:r w:rsidR="00126F1C" w:rsidRPr="005204D8">
              <w:rPr>
                <w:rFonts w:cs="Segoe UI"/>
                <w:color w:val="000000" w:themeColor="text1"/>
              </w:rPr>
              <w:t>and is subject to</w:t>
            </w:r>
            <w:r w:rsidR="00126F1C" w:rsidRPr="005204D8">
              <w:rPr>
                <w:rFonts w:cs="Segoe UI"/>
              </w:rPr>
              <w:t xml:space="preserve"> PDI Act State Heritage Area Overlay Performance Outcome 6.1. </w:t>
            </w:r>
            <w:r w:rsidR="00126F1C" w:rsidRPr="005204D8">
              <w:rPr>
                <w:rFonts w:cs="Segoe UI"/>
                <w:color w:val="000000" w:themeColor="text1"/>
              </w:rPr>
              <w:t xml:space="preserve"> </w:t>
            </w:r>
          </w:p>
        </w:tc>
      </w:tr>
    </w:tbl>
    <w:p w14:paraId="164D529C" w14:textId="77777777" w:rsidR="00CD3698" w:rsidRDefault="00CD3698" w:rsidP="00CD3698">
      <w:pPr>
        <w:rPr>
          <w:rFonts w:cs="Segoe UI"/>
        </w:rPr>
      </w:pPr>
      <w:bookmarkStart w:id="87" w:name="_Toc65236023"/>
      <w:bookmarkStart w:id="88" w:name="_Toc65677929"/>
      <w:bookmarkStart w:id="89" w:name="_Toc57589991"/>
      <w:bookmarkStart w:id="90" w:name="_Toc65680438"/>
      <w:bookmarkEnd w:id="87"/>
      <w:bookmarkEnd w:id="88"/>
    </w:p>
    <w:p w14:paraId="186AE938" w14:textId="77777777" w:rsidR="00CD3698" w:rsidRPr="00CD3698" w:rsidRDefault="00CD3698" w:rsidP="00CD3698">
      <w:pPr>
        <w:rPr>
          <w:rFonts w:cs="Segoe UI"/>
        </w:rPr>
      </w:pPr>
      <w:r>
        <w:rPr>
          <w:rFonts w:cs="Segoe UI"/>
        </w:rPr>
        <w:br w:type="page"/>
      </w:r>
    </w:p>
    <w:p w14:paraId="23636A1F" w14:textId="2F66DE4C" w:rsidR="00AC6B6D" w:rsidRPr="005204D8" w:rsidRDefault="00AC6B6D" w:rsidP="000B6D44">
      <w:pPr>
        <w:pStyle w:val="Heading2"/>
        <w:numPr>
          <w:ilvl w:val="1"/>
          <w:numId w:val="23"/>
        </w:numPr>
        <w:ind w:left="426"/>
        <w:rPr>
          <w:rFonts w:cs="Segoe UI"/>
        </w:rPr>
      </w:pPr>
      <w:bookmarkStart w:id="91" w:name="_Toc137561864"/>
      <w:r w:rsidRPr="005204D8">
        <w:rPr>
          <w:rFonts w:cs="Segoe UI"/>
        </w:rPr>
        <w:lastRenderedPageBreak/>
        <w:t>Conservation works</w:t>
      </w:r>
      <w:bookmarkEnd w:id="89"/>
      <w:bookmarkEnd w:id="90"/>
      <w:bookmarkEnd w:id="91"/>
      <w:r w:rsidRPr="005204D8">
        <w:rPr>
          <w:rFonts w:cs="Segoe UI"/>
        </w:rPr>
        <w:t xml:space="preserve"> </w:t>
      </w:r>
    </w:p>
    <w:p w14:paraId="6B42F64C" w14:textId="1F960706" w:rsidR="00123535" w:rsidRPr="00CD3698" w:rsidRDefault="00AC6B6D" w:rsidP="00CD3698">
      <w:pPr>
        <w:rPr>
          <w:rFonts w:cs="Segoe UI"/>
          <w:szCs w:val="18"/>
        </w:rPr>
      </w:pPr>
      <w:r w:rsidRPr="00CD3698">
        <w:rPr>
          <w:rFonts w:cs="Segoe UI"/>
          <w:szCs w:val="18"/>
        </w:rPr>
        <w:t>(refer: State Heritage Area Overlay - PO7.1)</w:t>
      </w:r>
    </w:p>
    <w:p w14:paraId="607F8E38" w14:textId="63C8454D" w:rsidR="00D30D61" w:rsidRPr="005204D8" w:rsidRDefault="00E102F7" w:rsidP="006420A4">
      <w:pPr>
        <w:rPr>
          <w:rFonts w:cs="Segoe UI"/>
          <w:i/>
        </w:rPr>
      </w:pPr>
      <w:r w:rsidRPr="005204D8">
        <w:rPr>
          <w:rFonts w:cs="Segoe UI"/>
          <w:szCs w:val="18"/>
        </w:rPr>
        <w:t>Built fabric</w:t>
      </w:r>
      <w:r w:rsidR="00126F1C" w:rsidRPr="005204D8">
        <w:rPr>
          <w:rFonts w:cs="Segoe UI"/>
          <w:szCs w:val="18"/>
        </w:rPr>
        <w:t xml:space="preserve"> of heritage value</w:t>
      </w:r>
      <w:r w:rsidRPr="005204D8">
        <w:rPr>
          <w:rFonts w:cs="Segoe UI"/>
          <w:szCs w:val="18"/>
        </w:rPr>
        <w:t xml:space="preserve"> at Moonta Mines </w:t>
      </w:r>
      <w:r w:rsidR="007D4DA7" w:rsidRPr="005204D8">
        <w:rPr>
          <w:rFonts w:cs="Segoe UI"/>
          <w:szCs w:val="18"/>
        </w:rPr>
        <w:t>survives</w:t>
      </w:r>
      <w:r w:rsidRPr="005204D8">
        <w:rPr>
          <w:rFonts w:cs="Segoe UI"/>
          <w:szCs w:val="18"/>
        </w:rPr>
        <w:t xml:space="preserve"> </w:t>
      </w:r>
      <w:r w:rsidR="00416B87" w:rsidRPr="005204D8">
        <w:rPr>
          <w:rFonts w:cs="Segoe UI"/>
          <w:szCs w:val="18"/>
        </w:rPr>
        <w:t xml:space="preserve">in various states of </w:t>
      </w:r>
      <w:r w:rsidR="00031936" w:rsidRPr="005204D8">
        <w:rPr>
          <w:rFonts w:cs="Segoe UI"/>
          <w:szCs w:val="18"/>
        </w:rPr>
        <w:t xml:space="preserve">repair or </w:t>
      </w:r>
      <w:r w:rsidR="00416B87" w:rsidRPr="005204D8">
        <w:rPr>
          <w:rFonts w:cs="Segoe UI"/>
          <w:szCs w:val="18"/>
        </w:rPr>
        <w:t xml:space="preserve">ruination, ranging from sites with little </w:t>
      </w:r>
      <w:r w:rsidR="007D4DA7" w:rsidRPr="005204D8">
        <w:rPr>
          <w:rFonts w:cs="Segoe UI"/>
          <w:szCs w:val="18"/>
        </w:rPr>
        <w:t xml:space="preserve">remaining </w:t>
      </w:r>
      <w:r w:rsidR="00416B87" w:rsidRPr="005204D8">
        <w:rPr>
          <w:rFonts w:cs="Segoe UI"/>
          <w:szCs w:val="18"/>
        </w:rPr>
        <w:t xml:space="preserve">above-ground evidence, to relatively intact </w:t>
      </w:r>
      <w:r w:rsidR="007D4DA7" w:rsidRPr="005204D8">
        <w:rPr>
          <w:rFonts w:cs="Segoe UI"/>
          <w:szCs w:val="18"/>
        </w:rPr>
        <w:t>e</w:t>
      </w:r>
      <w:r w:rsidR="00031936" w:rsidRPr="005204D8">
        <w:rPr>
          <w:rFonts w:cs="Segoe UI"/>
          <w:szCs w:val="18"/>
        </w:rPr>
        <w:t>ngine houses</w:t>
      </w:r>
      <w:r w:rsidR="00416B87" w:rsidRPr="005204D8">
        <w:rPr>
          <w:rFonts w:cs="Segoe UI"/>
          <w:szCs w:val="18"/>
        </w:rPr>
        <w:t xml:space="preserve">. </w:t>
      </w:r>
    </w:p>
    <w:p w14:paraId="23636A24" w14:textId="445BF764" w:rsidR="00AC6B6D" w:rsidRPr="005204D8" w:rsidRDefault="00263931" w:rsidP="00CD3698">
      <w:pPr>
        <w:rPr>
          <w:rFonts w:cs="Segoe UI"/>
          <w:color w:val="000000" w:themeColor="text1"/>
          <w:szCs w:val="18"/>
        </w:rPr>
      </w:pPr>
      <w:r w:rsidRPr="00286277">
        <w:t>Conservation</w:t>
      </w:r>
      <w:r w:rsidRPr="005204D8">
        <w:rPr>
          <w:rFonts w:cs="Segoe UI"/>
          <w:color w:val="000000" w:themeColor="text1"/>
          <w:szCs w:val="18"/>
        </w:rPr>
        <w:t xml:space="preserve"> work to repair</w:t>
      </w:r>
      <w:r w:rsidR="00C93B96" w:rsidRPr="005204D8">
        <w:rPr>
          <w:rFonts w:cs="Segoe UI"/>
          <w:color w:val="000000" w:themeColor="text1"/>
          <w:szCs w:val="18"/>
        </w:rPr>
        <w:t xml:space="preserve"> and maintain</w:t>
      </w:r>
      <w:r w:rsidRPr="005204D8">
        <w:rPr>
          <w:rFonts w:cs="Segoe UI"/>
          <w:color w:val="000000" w:themeColor="text1"/>
          <w:szCs w:val="18"/>
        </w:rPr>
        <w:t xml:space="preserve"> building fabric</w:t>
      </w:r>
      <w:r w:rsidR="00126F1C" w:rsidRPr="005204D8">
        <w:rPr>
          <w:rFonts w:cs="Segoe UI"/>
          <w:color w:val="000000" w:themeColor="text1"/>
          <w:szCs w:val="18"/>
        </w:rPr>
        <w:t xml:space="preserve"> of heritage value</w:t>
      </w:r>
      <w:r w:rsidRPr="005204D8">
        <w:rPr>
          <w:rFonts w:cs="Segoe UI"/>
          <w:color w:val="000000" w:themeColor="text1"/>
          <w:szCs w:val="18"/>
        </w:rPr>
        <w:t xml:space="preserve"> is a development matter</w:t>
      </w:r>
      <w:r w:rsidR="00DD7C26" w:rsidRPr="005204D8">
        <w:rPr>
          <w:rFonts w:cs="Segoe UI"/>
          <w:color w:val="000000" w:themeColor="text1"/>
          <w:szCs w:val="18"/>
        </w:rPr>
        <w:t xml:space="preserve"> </w:t>
      </w:r>
      <w:r w:rsidR="006420A4" w:rsidRPr="005204D8">
        <w:rPr>
          <w:rFonts w:cs="Segoe UI"/>
          <w:color w:val="000000" w:themeColor="text1"/>
          <w:szCs w:val="18"/>
        </w:rPr>
        <w:t>and</w:t>
      </w:r>
      <w:r w:rsidRPr="005204D8">
        <w:rPr>
          <w:rFonts w:cs="Segoe UI"/>
          <w:color w:val="000000" w:themeColor="text1"/>
          <w:szCs w:val="18"/>
        </w:rPr>
        <w:t xml:space="preserve"> gettin</w:t>
      </w:r>
      <w:r w:rsidR="00380390" w:rsidRPr="005204D8">
        <w:rPr>
          <w:rFonts w:cs="Segoe UI"/>
          <w:color w:val="000000" w:themeColor="text1"/>
          <w:szCs w:val="18"/>
        </w:rPr>
        <w:t>g the right advice is important,</w:t>
      </w:r>
      <w:r w:rsidRPr="005204D8">
        <w:rPr>
          <w:rFonts w:cs="Segoe UI"/>
          <w:color w:val="000000" w:themeColor="text1"/>
          <w:szCs w:val="18"/>
        </w:rPr>
        <w:t xml:space="preserve"> to save time, cost and to ensure the ongoing </w:t>
      </w:r>
      <w:r w:rsidR="00F44707" w:rsidRPr="005204D8">
        <w:rPr>
          <w:rFonts w:cs="Segoe UI"/>
          <w:color w:val="000000" w:themeColor="text1"/>
          <w:szCs w:val="18"/>
        </w:rPr>
        <w:t xml:space="preserve">and appropriate </w:t>
      </w:r>
      <w:r w:rsidRPr="005204D8">
        <w:rPr>
          <w:rFonts w:cs="Segoe UI"/>
          <w:color w:val="000000" w:themeColor="text1"/>
          <w:szCs w:val="18"/>
        </w:rPr>
        <w:t>management of buildings</w:t>
      </w:r>
      <w:r w:rsidR="009F1F54" w:rsidRPr="005204D8">
        <w:rPr>
          <w:rFonts w:cs="Segoe UI"/>
          <w:color w:val="000000" w:themeColor="text1"/>
          <w:szCs w:val="18"/>
        </w:rPr>
        <w:t xml:space="preserve"> and sites</w:t>
      </w:r>
      <w:r w:rsidRPr="005204D8">
        <w:rPr>
          <w:rFonts w:cs="Segoe UI"/>
          <w:color w:val="000000" w:themeColor="text1"/>
          <w:szCs w:val="18"/>
        </w:rPr>
        <w:t xml:space="preserve">. </w:t>
      </w:r>
    </w:p>
    <w:p w14:paraId="5EA50221" w14:textId="77777777" w:rsidR="00236CA6" w:rsidRPr="005204D8" w:rsidRDefault="00236CA6" w:rsidP="00CD3698">
      <w:pPr>
        <w:rPr>
          <w:rFonts w:cs="Segoe UI"/>
          <w:color w:val="000000" w:themeColor="text1"/>
          <w:szCs w:val="18"/>
        </w:rPr>
      </w:pPr>
    </w:p>
    <w:tbl>
      <w:tblPr>
        <w:tblW w:w="9923" w:type="dxa"/>
        <w:tblBorders>
          <w:top w:val="nil"/>
          <w:left w:val="nil"/>
          <w:bottom w:val="nil"/>
          <w:right w:val="nil"/>
          <w:insideH w:val="nil"/>
          <w:insideV w:val="nil"/>
        </w:tblBorders>
        <w:tblLayout w:type="fixed"/>
        <w:tblLook w:val="04A0" w:firstRow="1" w:lastRow="0" w:firstColumn="1" w:lastColumn="0" w:noHBand="0" w:noVBand="1"/>
      </w:tblPr>
      <w:tblGrid>
        <w:gridCol w:w="4678"/>
        <w:gridCol w:w="5245"/>
      </w:tblGrid>
      <w:tr w:rsidR="00594753" w:rsidRPr="005204D8" w14:paraId="23636A27" w14:textId="77777777" w:rsidTr="00AC6B6D">
        <w:trPr>
          <w:tblHeader/>
        </w:trPr>
        <w:tc>
          <w:tcPr>
            <w:tcW w:w="4678" w:type="dxa"/>
            <w:tcBorders>
              <w:bottom w:val="single" w:sz="4" w:space="0" w:color="auto"/>
            </w:tcBorders>
            <w:shd w:val="clear" w:color="auto" w:fill="E7E6E6" w:themeFill="background2"/>
          </w:tcPr>
          <w:p w14:paraId="23636A25" w14:textId="519229CF" w:rsidR="00AC6B6D" w:rsidRPr="00855959" w:rsidRDefault="00E61266" w:rsidP="00855959">
            <w:pPr>
              <w:spacing w:after="60"/>
              <w:rPr>
                <w:rFonts w:eastAsiaTheme="majorEastAsia" w:cs="Segoe UI"/>
                <w:b/>
                <w:color w:val="124734"/>
                <w:sz w:val="20"/>
                <w:szCs w:val="20"/>
              </w:rPr>
            </w:pPr>
            <w:r w:rsidRPr="00855959">
              <w:rPr>
                <w:rFonts w:eastAsiaTheme="majorEastAsia" w:cs="Segoe UI"/>
                <w:b/>
                <w:color w:val="124734"/>
                <w:sz w:val="20"/>
                <w:szCs w:val="20"/>
              </w:rPr>
              <w:t>Principles</w:t>
            </w:r>
          </w:p>
        </w:tc>
        <w:tc>
          <w:tcPr>
            <w:tcW w:w="5245" w:type="dxa"/>
            <w:tcBorders>
              <w:bottom w:val="single" w:sz="4" w:space="0" w:color="auto"/>
            </w:tcBorders>
          </w:tcPr>
          <w:p w14:paraId="23636A26" w14:textId="591AA7E7" w:rsidR="00AC6B6D" w:rsidRPr="00855959" w:rsidRDefault="00ED7B53" w:rsidP="00855959">
            <w:pPr>
              <w:spacing w:after="60"/>
              <w:rPr>
                <w:rFonts w:eastAsiaTheme="majorEastAsia" w:cs="Segoe UI"/>
                <w:b/>
                <w:color w:val="124734"/>
                <w:sz w:val="20"/>
                <w:szCs w:val="20"/>
              </w:rPr>
            </w:pPr>
            <w:r w:rsidRPr="00855959">
              <w:rPr>
                <w:rFonts w:eastAsiaTheme="majorEastAsia" w:cs="Segoe UI"/>
                <w:b/>
                <w:color w:val="124734"/>
                <w:sz w:val="20"/>
                <w:szCs w:val="20"/>
              </w:rPr>
              <w:t>Acceptable Standard</w:t>
            </w:r>
          </w:p>
        </w:tc>
      </w:tr>
      <w:tr w:rsidR="00594753" w:rsidRPr="005204D8" w14:paraId="23636A2B" w14:textId="77777777" w:rsidTr="009015A2">
        <w:tc>
          <w:tcPr>
            <w:tcW w:w="4678" w:type="dxa"/>
            <w:tcBorders>
              <w:top w:val="single" w:sz="4" w:space="0" w:color="auto"/>
              <w:bottom w:val="single" w:sz="2" w:space="0" w:color="BFBFBF" w:themeColor="background1" w:themeShade="BF"/>
            </w:tcBorders>
            <w:shd w:val="clear" w:color="auto" w:fill="E7E6E6" w:themeFill="background2"/>
          </w:tcPr>
          <w:p w14:paraId="2CB34ACE" w14:textId="7335D140" w:rsidR="008615CB" w:rsidRPr="00BF1A14" w:rsidRDefault="00AC6B6D" w:rsidP="000B6D44">
            <w:pPr>
              <w:pStyle w:val="ListParagraph"/>
              <w:keepNext/>
              <w:keepLines/>
              <w:numPr>
                <w:ilvl w:val="2"/>
                <w:numId w:val="23"/>
              </w:numPr>
              <w:spacing w:before="120" w:after="120" w:line="240" w:lineRule="auto"/>
              <w:outlineLvl w:val="2"/>
              <w:rPr>
                <w:rFonts w:eastAsiaTheme="majorEastAsia" w:cs="Segoe UI"/>
                <w:b/>
                <w:color w:val="124734"/>
                <w:sz w:val="20"/>
                <w:szCs w:val="20"/>
              </w:rPr>
            </w:pPr>
            <w:r w:rsidRPr="00BF1A14">
              <w:rPr>
                <w:rFonts w:eastAsiaTheme="majorEastAsia" w:cs="Segoe UI"/>
                <w:b/>
                <w:color w:val="124734"/>
                <w:sz w:val="20"/>
                <w:szCs w:val="20"/>
              </w:rPr>
              <w:t>Conservation approach</w:t>
            </w:r>
          </w:p>
          <w:p w14:paraId="3ADCEA2A" w14:textId="59EFAD62" w:rsidR="007F7926" w:rsidRPr="00286277" w:rsidRDefault="006D1FA0" w:rsidP="00404F0D">
            <w:r w:rsidRPr="00286277">
              <w:t>S</w:t>
            </w:r>
            <w:r w:rsidR="001A3616" w:rsidRPr="00286277">
              <w:t xml:space="preserve">ignificant </w:t>
            </w:r>
            <w:r w:rsidR="006420A4" w:rsidRPr="00286277">
              <w:t xml:space="preserve">building </w:t>
            </w:r>
            <w:r w:rsidR="00451357">
              <w:t>fabric of existing buildings</w:t>
            </w:r>
            <w:r w:rsidR="007F7926" w:rsidRPr="00286277">
              <w:t xml:space="preserve"> </w:t>
            </w:r>
            <w:r w:rsidR="00936FF8" w:rsidRPr="00286277">
              <w:t xml:space="preserve">and </w:t>
            </w:r>
            <w:r w:rsidR="001A3616" w:rsidRPr="00286277">
              <w:t xml:space="preserve">structures </w:t>
            </w:r>
            <w:r w:rsidR="007F7926" w:rsidRPr="00286277">
              <w:t xml:space="preserve">of heritage value within </w:t>
            </w:r>
            <w:r w:rsidR="009C5EF9" w:rsidRPr="00286277">
              <w:t xml:space="preserve">the </w:t>
            </w:r>
            <w:r w:rsidR="00F851AE" w:rsidRPr="00286277">
              <w:t xml:space="preserve">Moonta Mines Heritage Area </w:t>
            </w:r>
            <w:r w:rsidR="007F7926" w:rsidRPr="00286277">
              <w:t xml:space="preserve">is to be conserved and </w:t>
            </w:r>
            <w:r w:rsidR="001A3616" w:rsidRPr="00286277">
              <w:t xml:space="preserve">maintained. </w:t>
            </w:r>
          </w:p>
          <w:p w14:paraId="16D0A04D" w14:textId="245F89A6" w:rsidR="00153080" w:rsidRPr="00286277" w:rsidRDefault="00153080" w:rsidP="00404F0D">
            <w:r w:rsidRPr="00286277">
              <w:t xml:space="preserve">Correct repair methods ensure the ongoing </w:t>
            </w:r>
            <w:r w:rsidR="00C519D7" w:rsidRPr="00286277">
              <w:t xml:space="preserve">preservation </w:t>
            </w:r>
            <w:r w:rsidRPr="00286277">
              <w:t xml:space="preserve">of </w:t>
            </w:r>
            <w:r w:rsidR="001A3616" w:rsidRPr="00286277">
              <w:t>built fabric</w:t>
            </w:r>
            <w:r w:rsidR="00727327" w:rsidRPr="00286277">
              <w:t xml:space="preserve">. </w:t>
            </w:r>
            <w:r w:rsidRPr="00286277">
              <w:t>The aim is to only repair as much as needed</w:t>
            </w:r>
            <w:r w:rsidR="00727327" w:rsidRPr="00286277">
              <w:t xml:space="preserve">, </w:t>
            </w:r>
            <w:r w:rsidR="00F85DD0" w:rsidRPr="00286277">
              <w:t>avoiding conjectural reinstatement</w:t>
            </w:r>
            <w:r w:rsidR="00F26098" w:rsidRPr="00286277">
              <w:t>. Conservation</w:t>
            </w:r>
            <w:r w:rsidR="00C414E6" w:rsidRPr="00286277">
              <w:t xml:space="preserve"> works are to</w:t>
            </w:r>
            <w:r w:rsidR="00F26098" w:rsidRPr="00286277">
              <w:t xml:space="preserve"> respect the historic layering of individual buildings, structures, and ruins</w:t>
            </w:r>
            <w:r w:rsidR="00C414E6" w:rsidRPr="00286277">
              <w:t>.</w:t>
            </w:r>
            <w:r w:rsidR="00F26098" w:rsidRPr="00286277">
              <w:t xml:space="preserve"> </w:t>
            </w:r>
          </w:p>
          <w:p w14:paraId="2415DBB6" w14:textId="0F8B54B1" w:rsidR="00FE0E51" w:rsidRPr="00286277" w:rsidRDefault="00FE0E51" w:rsidP="00FE0E51">
            <w:r w:rsidRPr="00286277">
              <w:t>The ruins contained within the Moonta Mines State Heritage Area are to be retained and conserved. New structures designed to protect ruins are not to adversely impact on the heritage values. Reconstruction of ruinous structures is not supported as it compromises the authenticity of the place</w:t>
            </w:r>
            <w:r w:rsidR="00577C18">
              <w:t>.</w:t>
            </w:r>
          </w:p>
          <w:p w14:paraId="23636A29" w14:textId="7046BBD3" w:rsidR="00263931" w:rsidRPr="005204D8" w:rsidRDefault="006540E4" w:rsidP="00404F0D">
            <w:pPr>
              <w:rPr>
                <w:rFonts w:cs="Segoe UI"/>
                <w:lang w:val="en-GB"/>
              </w:rPr>
            </w:pPr>
            <w:r w:rsidRPr="00286277">
              <w:t>The</w:t>
            </w:r>
            <w:r w:rsidR="00C422E7" w:rsidRPr="00286277">
              <w:t xml:space="preserve"> following conservation works are</w:t>
            </w:r>
            <w:r w:rsidRPr="00286277">
              <w:t xml:space="preserve"> deemed </w:t>
            </w:r>
            <w:r w:rsidR="00C422E7" w:rsidRPr="00286277">
              <w:t>‘</w:t>
            </w:r>
            <w:r w:rsidRPr="00286277">
              <w:t>d</w:t>
            </w:r>
            <w:r w:rsidR="00C422E7" w:rsidRPr="00286277">
              <w:t>evelopment’:</w:t>
            </w:r>
          </w:p>
        </w:tc>
        <w:tc>
          <w:tcPr>
            <w:tcW w:w="5245" w:type="dxa"/>
            <w:tcBorders>
              <w:top w:val="single" w:sz="4" w:space="0" w:color="auto"/>
              <w:bottom w:val="single" w:sz="2" w:space="0" w:color="BFBFBF" w:themeColor="background1" w:themeShade="BF"/>
            </w:tcBorders>
          </w:tcPr>
          <w:p w14:paraId="23636A2A" w14:textId="1B446DFF" w:rsidR="00AC6B6D" w:rsidRPr="005204D8" w:rsidRDefault="00AC6B6D" w:rsidP="00621575">
            <w:pPr>
              <w:rPr>
                <w:rFonts w:cs="Segoe UI"/>
                <w:strike/>
              </w:rPr>
            </w:pPr>
          </w:p>
        </w:tc>
      </w:tr>
      <w:tr w:rsidR="00594753" w:rsidRPr="005204D8" w14:paraId="23636A34" w14:textId="77777777" w:rsidTr="000D25AF">
        <w:tc>
          <w:tcPr>
            <w:tcW w:w="4678" w:type="dxa"/>
            <w:tcBorders>
              <w:top w:val="single" w:sz="2" w:space="0" w:color="BFBFBF" w:themeColor="background1" w:themeShade="BF"/>
              <w:bottom w:val="single" w:sz="2" w:space="0" w:color="BFBFBF" w:themeColor="background1" w:themeShade="BF"/>
            </w:tcBorders>
            <w:shd w:val="clear" w:color="auto" w:fill="E7E6E6" w:themeFill="background2"/>
          </w:tcPr>
          <w:p w14:paraId="23636A2D" w14:textId="7ADD1179" w:rsidR="00AC6B6D" w:rsidRPr="00577C18" w:rsidRDefault="00263931"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Roof</w:t>
            </w:r>
            <w:r w:rsidR="000F2D98" w:rsidRPr="00577C18">
              <w:rPr>
                <w:rFonts w:ascii="Segoe UI" w:eastAsiaTheme="minorHAnsi" w:hAnsi="Segoe UI" w:cs="Segoe UI"/>
                <w:szCs w:val="22"/>
              </w:rPr>
              <w:t xml:space="preserve">, guttering and </w:t>
            </w:r>
            <w:r w:rsidRPr="00577C18">
              <w:rPr>
                <w:rFonts w:ascii="Segoe UI" w:eastAsiaTheme="minorHAnsi" w:hAnsi="Segoe UI" w:cs="Segoe UI"/>
                <w:szCs w:val="22"/>
              </w:rPr>
              <w:t xml:space="preserve">verandah repairs </w:t>
            </w:r>
          </w:p>
          <w:p w14:paraId="4D125B0D" w14:textId="77777777" w:rsidR="000F2D98" w:rsidRPr="00577C18" w:rsidRDefault="000F2D98"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Chimney repairs – stabilisation, repointing</w:t>
            </w:r>
          </w:p>
          <w:p w14:paraId="1EAD0BFD" w14:textId="18ADD32C" w:rsidR="004C7587" w:rsidRPr="00577C18" w:rsidRDefault="004C7587"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 xml:space="preserve">Structural </w:t>
            </w:r>
            <w:r w:rsidR="000F2D98" w:rsidRPr="00577C18">
              <w:rPr>
                <w:rFonts w:ascii="Segoe UI" w:eastAsiaTheme="minorHAnsi" w:hAnsi="Segoe UI" w:cs="Segoe UI"/>
                <w:szCs w:val="22"/>
              </w:rPr>
              <w:t xml:space="preserve">stabilisation </w:t>
            </w:r>
          </w:p>
          <w:p w14:paraId="50189A8F" w14:textId="203BB6A8" w:rsidR="000F2D98" w:rsidRPr="00577C18" w:rsidRDefault="000F2D98"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 xml:space="preserve">External </w:t>
            </w:r>
            <w:r w:rsidR="006420A4" w:rsidRPr="00577C18">
              <w:rPr>
                <w:rFonts w:ascii="Segoe UI" w:eastAsiaTheme="minorHAnsi" w:hAnsi="Segoe UI" w:cs="Segoe UI"/>
                <w:szCs w:val="22"/>
              </w:rPr>
              <w:t xml:space="preserve">wall </w:t>
            </w:r>
            <w:r w:rsidRPr="00577C18">
              <w:rPr>
                <w:rFonts w:ascii="Segoe UI" w:eastAsiaTheme="minorHAnsi" w:hAnsi="Segoe UI" w:cs="Segoe UI"/>
                <w:szCs w:val="22"/>
              </w:rPr>
              <w:t xml:space="preserve">repairs </w:t>
            </w:r>
            <w:r w:rsidR="006420A4" w:rsidRPr="00577C18">
              <w:rPr>
                <w:rFonts w:ascii="Segoe UI" w:eastAsiaTheme="minorHAnsi" w:hAnsi="Segoe UI" w:cs="Segoe UI"/>
                <w:szCs w:val="22"/>
              </w:rPr>
              <w:t xml:space="preserve">and </w:t>
            </w:r>
            <w:r w:rsidRPr="00577C18">
              <w:rPr>
                <w:rFonts w:ascii="Segoe UI" w:eastAsiaTheme="minorHAnsi" w:hAnsi="Segoe UI" w:cs="Segoe UI"/>
                <w:szCs w:val="22"/>
              </w:rPr>
              <w:t>repointing</w:t>
            </w:r>
            <w:r w:rsidR="006420A4" w:rsidRPr="00577C18">
              <w:rPr>
                <w:rFonts w:ascii="Segoe UI" w:eastAsiaTheme="minorHAnsi" w:hAnsi="Segoe UI" w:cs="Segoe UI"/>
                <w:szCs w:val="22"/>
              </w:rPr>
              <w:t>/ rendering</w:t>
            </w:r>
          </w:p>
          <w:p w14:paraId="36A966DC" w14:textId="0B395D2D" w:rsidR="000F2D98" w:rsidRPr="00577C18" w:rsidRDefault="006420A4"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External t</w:t>
            </w:r>
            <w:r w:rsidR="000F2D98" w:rsidRPr="00577C18">
              <w:rPr>
                <w:rFonts w:ascii="Segoe UI" w:eastAsiaTheme="minorHAnsi" w:hAnsi="Segoe UI" w:cs="Segoe UI"/>
                <w:szCs w:val="22"/>
              </w:rPr>
              <w:t>imber repair</w:t>
            </w:r>
          </w:p>
          <w:p w14:paraId="20EAF927" w14:textId="32B850DA" w:rsidR="000F2D98" w:rsidRPr="00577C18" w:rsidRDefault="000F2D98"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Rising / falling damp repair</w:t>
            </w:r>
          </w:p>
          <w:p w14:paraId="26E0F2C9" w14:textId="2A5F00D8" w:rsidR="00263931" w:rsidRPr="00577C18" w:rsidRDefault="00263931"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Removal of paint fi</w:t>
            </w:r>
            <w:r w:rsidR="0048418C" w:rsidRPr="00577C18">
              <w:rPr>
                <w:rFonts w:ascii="Segoe UI" w:eastAsiaTheme="minorHAnsi" w:hAnsi="Segoe UI" w:cs="Segoe UI"/>
                <w:szCs w:val="22"/>
              </w:rPr>
              <w:t xml:space="preserve">nishes from external </w:t>
            </w:r>
            <w:r w:rsidR="007E4F8F" w:rsidRPr="00577C18">
              <w:rPr>
                <w:rFonts w:ascii="Segoe UI" w:eastAsiaTheme="minorHAnsi" w:hAnsi="Segoe UI" w:cs="Segoe UI"/>
                <w:szCs w:val="22"/>
              </w:rPr>
              <w:t xml:space="preserve">masonry surfaces </w:t>
            </w:r>
            <w:r w:rsidR="009B41B5" w:rsidRPr="00577C18">
              <w:rPr>
                <w:rFonts w:ascii="Segoe UI" w:eastAsiaTheme="minorHAnsi" w:hAnsi="Segoe UI" w:cs="Segoe UI"/>
                <w:szCs w:val="22"/>
              </w:rPr>
              <w:t>and</w:t>
            </w:r>
            <w:r w:rsidR="007E4F8F" w:rsidRPr="00577C18">
              <w:rPr>
                <w:rFonts w:ascii="Segoe UI" w:eastAsiaTheme="minorHAnsi" w:hAnsi="Segoe UI" w:cs="Segoe UI"/>
                <w:szCs w:val="22"/>
              </w:rPr>
              <w:t xml:space="preserve"> original timber/metal surfaces. </w:t>
            </w:r>
          </w:p>
          <w:p w14:paraId="0EFA5731" w14:textId="1A69F4A7" w:rsidR="007E4F8F" w:rsidRPr="00577C18" w:rsidRDefault="007E4F8F"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Repairs to historic fences</w:t>
            </w:r>
            <w:r w:rsidR="00727327" w:rsidRPr="00577C18">
              <w:rPr>
                <w:rFonts w:ascii="Segoe UI" w:eastAsiaTheme="minorHAnsi" w:hAnsi="Segoe UI" w:cs="Segoe UI"/>
                <w:szCs w:val="22"/>
              </w:rPr>
              <w:t>.</w:t>
            </w:r>
          </w:p>
          <w:p w14:paraId="23636A2E" w14:textId="696930D4" w:rsidR="000F2D98" w:rsidRPr="00577C18" w:rsidRDefault="007E4F8F" w:rsidP="00577C18">
            <w:pPr>
              <w:pStyle w:val="DENRBodyText1"/>
              <w:numPr>
                <w:ilvl w:val="0"/>
                <w:numId w:val="42"/>
              </w:numPr>
              <w:jc w:val="left"/>
              <w:rPr>
                <w:rFonts w:ascii="Segoe UI" w:eastAsiaTheme="minorHAnsi" w:hAnsi="Segoe UI" w:cs="Segoe UI"/>
                <w:szCs w:val="22"/>
              </w:rPr>
            </w:pPr>
            <w:r w:rsidRPr="00577C18">
              <w:rPr>
                <w:rFonts w:ascii="Segoe UI" w:eastAsiaTheme="minorHAnsi" w:hAnsi="Segoe UI" w:cs="Segoe UI"/>
                <w:szCs w:val="22"/>
              </w:rPr>
              <w:t>Repair/stabilisation of ruins</w:t>
            </w:r>
          </w:p>
        </w:tc>
        <w:tc>
          <w:tcPr>
            <w:tcW w:w="5245" w:type="dxa"/>
            <w:tcBorders>
              <w:top w:val="single" w:sz="2" w:space="0" w:color="BFBFBF" w:themeColor="background1" w:themeShade="BF"/>
              <w:bottom w:val="single" w:sz="2" w:space="0" w:color="BFBFBF" w:themeColor="background1" w:themeShade="BF"/>
            </w:tcBorders>
          </w:tcPr>
          <w:p w14:paraId="5ADEA606" w14:textId="77777777" w:rsidR="00577C18" w:rsidRDefault="00636627" w:rsidP="00657F04">
            <w:r w:rsidRPr="00286277">
              <w:t>S</w:t>
            </w:r>
            <w:r w:rsidR="002D7E85" w:rsidRPr="00286277">
              <w:t xml:space="preserve">eek the advice of a Heritage South Australia heritage officer before undertaking conservation repairs to dilapidated building fabric. </w:t>
            </w:r>
          </w:p>
          <w:p w14:paraId="5816DF9F" w14:textId="2A941F8E" w:rsidR="00577C18" w:rsidRDefault="002D7E85" w:rsidP="00657F04">
            <w:r w:rsidRPr="00286277">
              <w:t xml:space="preserve">Works </w:t>
            </w:r>
            <w:r w:rsidR="003A7A98" w:rsidRPr="00286277">
              <w:t xml:space="preserve">that could materially affect the heritage values of a place within a State Heritage Area require Development Approval (PDI Act). </w:t>
            </w:r>
            <w:r w:rsidRPr="00286277">
              <w:t xml:space="preserve"> </w:t>
            </w:r>
            <w:r w:rsidR="003A7A98" w:rsidRPr="00286277">
              <w:t xml:space="preserve">Works exempt from approval are listed as exclusions in PDI Regulations, Schedule </w:t>
            </w:r>
            <w:r w:rsidR="00CE1D1E" w:rsidRPr="00286277">
              <w:t xml:space="preserve">5. </w:t>
            </w:r>
          </w:p>
          <w:p w14:paraId="23636A33" w14:textId="008DCC2E" w:rsidR="00AC6B6D" w:rsidRPr="00577C18" w:rsidRDefault="002D7E85" w:rsidP="00657F04">
            <w:r w:rsidRPr="00286277">
              <w:t xml:space="preserve">The Relevant Authority (Copper Coast Council), in conjunction with Heritage SA, can provide advice confirming if works </w:t>
            </w:r>
            <w:r w:rsidR="00CE1D1E" w:rsidRPr="00286277">
              <w:t>require Development Approval.</w:t>
            </w:r>
            <w:r w:rsidRPr="00286277">
              <w:t xml:space="preserve"> </w:t>
            </w:r>
          </w:p>
        </w:tc>
      </w:tr>
    </w:tbl>
    <w:p w14:paraId="497F1461" w14:textId="0EEC3432" w:rsidR="00236CA6" w:rsidRPr="005204D8" w:rsidRDefault="00236CA6">
      <w:pPr>
        <w:rPr>
          <w:rFonts w:cs="Segoe UI"/>
        </w:rPr>
      </w:pPr>
      <w:r w:rsidRPr="005204D8">
        <w:rPr>
          <w:rFonts w:cs="Segoe UI"/>
        </w:rPr>
        <w:br w:type="page"/>
      </w:r>
    </w:p>
    <w:p w14:paraId="23636A4F" w14:textId="3F014D04" w:rsidR="00AC6B6D" w:rsidRPr="005204D8" w:rsidRDefault="00AC6B6D" w:rsidP="00AC6B6D">
      <w:pPr>
        <w:rPr>
          <w:rFonts w:cs="Segoe UI"/>
        </w:rPr>
      </w:pPr>
    </w:p>
    <w:sectPr w:rsidR="00AC6B6D" w:rsidRPr="005204D8" w:rsidSect="00BA0688">
      <w:headerReference w:type="default" r:id="rId62"/>
      <w:type w:val="continuous"/>
      <w:pgSz w:w="11906" w:h="16838" w:code="9"/>
      <w:pgMar w:top="850" w:right="1138" w:bottom="706" w:left="850" w:header="706" w:footer="3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0C092" w14:textId="77777777" w:rsidR="00ED6377" w:rsidRDefault="00ED6377">
      <w:pPr>
        <w:spacing w:after="0" w:line="240" w:lineRule="auto"/>
      </w:pPr>
      <w:r>
        <w:separator/>
      </w:r>
    </w:p>
  </w:endnote>
  <w:endnote w:type="continuationSeparator" w:id="0">
    <w:p w14:paraId="2380FE97" w14:textId="77777777" w:rsidR="00ED6377" w:rsidRDefault="00ED6377">
      <w:pPr>
        <w:spacing w:after="0" w:line="240" w:lineRule="auto"/>
      </w:pPr>
      <w:r>
        <w:continuationSeparator/>
      </w:r>
    </w:p>
  </w:endnote>
  <w:endnote w:id="1">
    <w:p w14:paraId="3BA82D6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Different spellings have been adopted by the Narungga Nation Native Title Claim and the Nharangga Aboriginal Progress Association Inc (NAPA). The NAPA website (</w:t>
      </w:r>
      <w:hyperlink r:id="rId1" w:history="1">
        <w:r w:rsidRPr="005204D8">
          <w:rPr>
            <w:rStyle w:val="Hyperlink"/>
            <w:rFonts w:ascii="Segoe UI" w:hAnsi="Segoe UI" w:cs="Segoe UI"/>
          </w:rPr>
          <w:t>https://www.napainc.com.au/</w:t>
        </w:r>
      </w:hyperlink>
      <w:r w:rsidRPr="005204D8">
        <w:rPr>
          <w:rFonts w:ascii="Segoe UI" w:hAnsi="Segoe UI" w:cs="Segoe UI"/>
        </w:rPr>
        <w:t>) explains that the spelling Nharangga was adopted during community language recovery workshops to best replicate the sound spoken traditionally. NAPA always uses the traditional spelling when referring to people, language, culture or Country.</w:t>
      </w:r>
    </w:p>
  </w:endnote>
  <w:endnote w:id="2">
    <w:p w14:paraId="3DE27AD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Rethinking Narungga responses to Europeans and colonialism” in Peggy Brock and Tom Gara, </w:t>
      </w:r>
      <w:r w:rsidRPr="005204D8">
        <w:rPr>
          <w:rFonts w:ascii="Segoe UI" w:hAnsi="Segoe UI" w:cs="Segoe UI"/>
          <w:i/>
          <w:iCs/>
        </w:rPr>
        <w:t>Colonialism and its Aftermath: a history of Aboriginal South Australia</w:t>
      </w:r>
      <w:r w:rsidRPr="005204D8">
        <w:rPr>
          <w:rFonts w:ascii="Segoe UI" w:hAnsi="Segoe UI" w:cs="Segoe UI"/>
        </w:rPr>
        <w:t xml:space="preserve"> (2017) Mile End SA: Wakefield Press p. 177</w:t>
      </w:r>
    </w:p>
  </w:endnote>
  <w:endnote w:id="3">
    <w:p w14:paraId="348F93AD"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 177</w:t>
      </w:r>
    </w:p>
  </w:endnote>
  <w:endnote w:id="4">
    <w:p w14:paraId="03211A3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 177 </w:t>
      </w:r>
    </w:p>
  </w:endnote>
  <w:endnote w:id="5">
    <w:p w14:paraId="27F72C3C"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 189</w:t>
      </w:r>
    </w:p>
  </w:endnote>
  <w:endnote w:id="6">
    <w:p w14:paraId="5068D07E"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 Conservation Management Plan</w:t>
      </w:r>
      <w:r w:rsidRPr="005204D8">
        <w:rPr>
          <w:rFonts w:ascii="Segoe UI" w:hAnsi="Segoe UI" w:cs="Segoe UI"/>
        </w:rPr>
        <w:t xml:space="preserve"> (May 2020 ref 19127) p. 19</w:t>
      </w:r>
    </w:p>
  </w:endnote>
  <w:endnote w:id="7">
    <w:p w14:paraId="6013425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w:t>
      </w:r>
      <w:r w:rsidRPr="005204D8">
        <w:rPr>
          <w:rFonts w:ascii="Segoe UI" w:hAnsi="Segoe UI" w:cs="Segoe UI"/>
          <w:color w:val="002060"/>
        </w:rPr>
        <w:t>p. 184</w:t>
      </w:r>
    </w:p>
  </w:endnote>
  <w:endnote w:id="8">
    <w:p w14:paraId="5DE427BE"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pp. 184-186</w:t>
      </w:r>
    </w:p>
  </w:endnote>
  <w:endnote w:id="9">
    <w:p w14:paraId="14D589B4"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pp.186</w:t>
      </w:r>
    </w:p>
  </w:endnote>
  <w:endnote w:id="10">
    <w:p w14:paraId="5F10848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 185</w:t>
      </w:r>
    </w:p>
  </w:endnote>
  <w:endnote w:id="11">
    <w:p w14:paraId="17B8E31F"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 190</w:t>
      </w:r>
    </w:p>
  </w:endnote>
  <w:endnote w:id="12">
    <w:p w14:paraId="2AEDD8F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Skye Krichauff, “Yorke Peninsula” p. 188</w:t>
      </w:r>
    </w:p>
  </w:endnote>
  <w:endnote w:id="13">
    <w:p w14:paraId="01A8E76E"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 xml:space="preserve">Australian Cornish Mining Sites: Moonta </w:t>
      </w:r>
      <w:r w:rsidRPr="005204D8">
        <w:rPr>
          <w:rFonts w:ascii="Segoe UI" w:hAnsi="Segoe UI" w:cs="Segoe UI"/>
        </w:rPr>
        <w:t>p. 21</w:t>
      </w:r>
    </w:p>
  </w:endnote>
  <w:endnote w:id="14">
    <w:p w14:paraId="47C311D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lang w:val="en-US"/>
        </w:rPr>
        <w:t xml:space="preserve">p. 15 </w:t>
      </w:r>
    </w:p>
  </w:endnote>
  <w:endnote w:id="15">
    <w:p w14:paraId="218F7B3C"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 xml:space="preserve">Australian Cornish Mining Sites: Burra Conservation Management Plan </w:t>
      </w:r>
      <w:r w:rsidRPr="005204D8">
        <w:rPr>
          <w:rFonts w:ascii="Segoe UI" w:hAnsi="Segoe UI" w:cs="Segoe UI"/>
        </w:rPr>
        <w:t>(March 2021 ref 18188) p. 16</w:t>
      </w:r>
    </w:p>
  </w:endnote>
  <w:endnote w:id="16">
    <w:p w14:paraId="187778DA"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16</w:t>
      </w:r>
    </w:p>
  </w:endnote>
  <w:endnote w:id="17">
    <w:p w14:paraId="3A6404AF"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lang w:val="en-US"/>
        </w:rPr>
        <w:t>p. 21</w:t>
      </w:r>
    </w:p>
  </w:endnote>
  <w:endnote w:id="18">
    <w:p w14:paraId="2A147DF9"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Masao Yamanaka, “Tribute System and Cost Book Principle: South Australian Copper Mining Business in Mid-Nineteenth Century” in </w:t>
      </w:r>
      <w:r w:rsidRPr="005204D8">
        <w:rPr>
          <w:rFonts w:ascii="Segoe UI" w:hAnsi="Segoe UI" w:cs="Segoe UI"/>
          <w:i/>
          <w:iCs/>
        </w:rPr>
        <w:t xml:space="preserve">Otemon Economic Studies </w:t>
      </w:r>
      <w:r w:rsidRPr="005204D8">
        <w:rPr>
          <w:rFonts w:ascii="Segoe UI" w:hAnsi="Segoe UI" w:cs="Segoe UI"/>
        </w:rPr>
        <w:t>19 (1985) pp. 8-9</w:t>
      </w:r>
    </w:p>
  </w:endnote>
  <w:endnote w:id="19">
    <w:p w14:paraId="6F318F79"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Masao Yamanaka, “Tribute System and Cost Book Principle”</w:t>
      </w:r>
    </w:p>
  </w:endnote>
  <w:endnote w:id="20">
    <w:p w14:paraId="5B5A02E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in South Australian mines (Special Publication No. 9) </w:t>
      </w:r>
      <w:r w:rsidRPr="005204D8">
        <w:rPr>
          <w:rFonts w:ascii="Segoe UI" w:hAnsi="Segoe UI" w:cs="Segoe UI"/>
        </w:rPr>
        <w:t>(1993) Adelaide SA: Department of Mines and Energy of South Australia pp. 13-15</w:t>
      </w:r>
    </w:p>
  </w:endnote>
  <w:endnote w:id="21">
    <w:p w14:paraId="272D373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pp.</w:t>
      </w:r>
      <w:r w:rsidRPr="005204D8">
        <w:rPr>
          <w:rFonts w:ascii="Segoe UI" w:hAnsi="Segoe UI" w:cs="Segoe UI"/>
          <w:i/>
          <w:iCs/>
        </w:rPr>
        <w:t xml:space="preserve"> </w:t>
      </w:r>
      <w:r w:rsidRPr="005204D8">
        <w:rPr>
          <w:rFonts w:ascii="Segoe UI" w:hAnsi="Segoe UI" w:cs="Segoe UI"/>
        </w:rPr>
        <w:t>21-27, 37-51</w:t>
      </w:r>
    </w:p>
  </w:endnote>
  <w:endnote w:id="22">
    <w:p w14:paraId="0CAB619E"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eastAsia="Calibri" w:hAnsi="Segoe UI" w:cs="Segoe UI"/>
        </w:rPr>
        <w:t xml:space="preserve">Sean M. Gohman, </w:t>
      </w:r>
      <w:r w:rsidRPr="005204D8">
        <w:rPr>
          <w:rFonts w:ascii="Segoe UI" w:eastAsia="Calibri" w:hAnsi="Segoe UI" w:cs="Segoe UI"/>
          <w:i/>
          <w:iCs/>
        </w:rPr>
        <w:t>Cornish-Periphery Analysis: Contextualising invention, innovation and the diffusion of technological practice in the mid-nineteenth century copper mining districts of South Australia and Michigan</w:t>
      </w:r>
      <w:r w:rsidRPr="005204D8">
        <w:rPr>
          <w:rFonts w:ascii="Segoe UI" w:eastAsia="Calibri" w:hAnsi="Segoe UI" w:cs="Segoe UI"/>
        </w:rPr>
        <w:t xml:space="preserve"> (2012) </w:t>
      </w:r>
      <w:r w:rsidRPr="005204D8">
        <w:rPr>
          <w:rFonts w:ascii="Segoe UI" w:hAnsi="Segoe UI" w:cs="Segoe UI"/>
        </w:rPr>
        <w:t>p. 7</w:t>
      </w:r>
    </w:p>
  </w:endnote>
  <w:endnote w:id="23">
    <w:p w14:paraId="25CCA5D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rPr>
        <w:t>p. 16</w:t>
      </w:r>
    </w:p>
  </w:endnote>
  <w:endnote w:id="24">
    <w:p w14:paraId="37021E57"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bookmarkStart w:id="19" w:name="_Hlk90893623"/>
      <w:r w:rsidRPr="005204D8">
        <w:rPr>
          <w:rFonts w:ascii="Segoe UI" w:hAnsi="Segoe UI" w:cs="Segoe UI"/>
        </w:rPr>
        <w:t xml:space="preserve">Jim Faull, “The Cornish miner in South Australia” </w:t>
      </w:r>
      <w:bookmarkEnd w:id="19"/>
      <w:r w:rsidRPr="005204D8">
        <w:rPr>
          <w:rFonts w:ascii="Segoe UI" w:hAnsi="Segoe UI" w:cs="Segoe UI"/>
        </w:rPr>
        <w:t xml:space="preserve">in Jonathan Shelby (ed) </w:t>
      </w:r>
      <w:r w:rsidRPr="005204D8">
        <w:rPr>
          <w:rFonts w:ascii="Segoe UI" w:hAnsi="Segoe UI" w:cs="Segoe UI"/>
          <w:i/>
          <w:iCs/>
        </w:rPr>
        <w:t>South Australia’s Mining Heritage (Special Publication No. 7)</w:t>
      </w:r>
      <w:r w:rsidRPr="005204D8">
        <w:rPr>
          <w:rFonts w:ascii="Segoe UI" w:hAnsi="Segoe UI" w:cs="Segoe UI"/>
        </w:rPr>
        <w:t xml:space="preserve"> (1987) Adelaide SA: Department of Mines and Energy South Australia/Australian Institute of Mining and Metallurgy p. 139</w:t>
      </w:r>
    </w:p>
  </w:endnote>
  <w:endnote w:id="25">
    <w:p w14:paraId="6752BA2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Sean M. Gohman, </w:t>
      </w:r>
      <w:r w:rsidRPr="005204D8">
        <w:rPr>
          <w:rFonts w:ascii="Segoe UI" w:hAnsi="Segoe UI" w:cs="Segoe UI"/>
          <w:i/>
          <w:iCs/>
        </w:rPr>
        <w:t>Cornish-Periphery Analysis</w:t>
      </w:r>
      <w:r w:rsidRPr="005204D8">
        <w:rPr>
          <w:rFonts w:ascii="Segoe UI" w:hAnsi="Segoe UI" w:cs="Segoe UI"/>
        </w:rPr>
        <w:t xml:space="preserve"> p. 7</w:t>
      </w:r>
    </w:p>
  </w:endnote>
  <w:endnote w:id="26">
    <w:p w14:paraId="6BBC8677"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45</w:t>
      </w:r>
    </w:p>
  </w:endnote>
  <w:endnote w:id="27">
    <w:p w14:paraId="3A7F7FB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21</w:t>
      </w:r>
    </w:p>
  </w:endnote>
  <w:endnote w:id="28">
    <w:p w14:paraId="48525189"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45</w:t>
      </w:r>
    </w:p>
  </w:endnote>
  <w:endnote w:id="29">
    <w:p w14:paraId="190EE35E"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Peter Bell, “Copper Industry” in </w:t>
      </w:r>
      <w:r w:rsidRPr="005204D8">
        <w:rPr>
          <w:rFonts w:ascii="Segoe UI" w:hAnsi="Segoe UI" w:cs="Segoe UI"/>
          <w:i/>
          <w:iCs/>
        </w:rPr>
        <w:t>Adelaidia</w:t>
      </w:r>
      <w:r w:rsidRPr="005204D8">
        <w:rPr>
          <w:rFonts w:ascii="Segoe UI" w:hAnsi="Segoe UI" w:cs="Segoe UI"/>
        </w:rPr>
        <w:t xml:space="preserve"> </w:t>
      </w:r>
      <w:hyperlink r:id="rId2" w:history="1">
        <w:r w:rsidRPr="005204D8">
          <w:rPr>
            <w:rStyle w:val="Hyperlink"/>
            <w:rFonts w:ascii="Segoe UI" w:hAnsi="Segoe UI" w:cs="Segoe UI"/>
          </w:rPr>
          <w:t>https://adelaidia.history.sa.gov.au/subjects/copper-industry</w:t>
        </w:r>
      </w:hyperlink>
      <w:r w:rsidRPr="005204D8">
        <w:rPr>
          <w:rFonts w:ascii="Segoe UI" w:hAnsi="Segoe UI" w:cs="Segoe UI"/>
        </w:rPr>
        <w:t xml:space="preserve"> accessed 19 May 2022</w:t>
      </w:r>
    </w:p>
  </w:endnote>
  <w:endnote w:id="30">
    <w:p w14:paraId="6B35448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Jim Faull, “The Cornish Miner in South Australia” p. 141</w:t>
      </w:r>
    </w:p>
  </w:endnote>
  <w:endnote w:id="31">
    <w:p w14:paraId="7592851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Weidenhofer Architects, </w:t>
      </w:r>
      <w:r w:rsidRPr="005204D8">
        <w:rPr>
          <w:rFonts w:ascii="Segoe UI" w:hAnsi="Segoe UI" w:cs="Segoe UI"/>
          <w:i/>
          <w:iCs/>
        </w:rPr>
        <w:t>Yorke Peninsula Heritage Survey</w:t>
      </w:r>
      <w:r w:rsidRPr="005204D8">
        <w:rPr>
          <w:rFonts w:ascii="Segoe UI" w:hAnsi="Segoe UI" w:cs="Segoe UI"/>
        </w:rPr>
        <w:t xml:space="preserve"> (1997) pp. 10-12</w:t>
      </w:r>
    </w:p>
  </w:endnote>
  <w:endnote w:id="32">
    <w:p w14:paraId="1107ECF7"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rPr>
        <w:t>p. 18</w:t>
      </w:r>
    </w:p>
  </w:endnote>
  <w:endnote w:id="33">
    <w:p w14:paraId="781A8915" w14:textId="77777777" w:rsidR="00ED6377" w:rsidRPr="005204D8" w:rsidRDefault="00ED6377" w:rsidP="00930829">
      <w:pPr>
        <w:pStyle w:val="EndnoteText"/>
        <w:rPr>
          <w:rFonts w:ascii="Segoe UI" w:hAnsi="Segoe UI" w:cs="Segoe UI"/>
          <w:highlight w:val="yellow"/>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Moonta Mines State Heritage Area Draft Management Plan</w:t>
      </w:r>
      <w:r w:rsidRPr="005204D8">
        <w:rPr>
          <w:rFonts w:ascii="Segoe UI" w:hAnsi="Segoe UI" w:cs="Segoe UI"/>
        </w:rPr>
        <w:t xml:space="preserve"> (1985) p. 3</w:t>
      </w:r>
    </w:p>
  </w:endnote>
  <w:endnote w:id="34">
    <w:p w14:paraId="2D09E42A"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Oswald Pryor, </w:t>
      </w:r>
      <w:r w:rsidRPr="005204D8">
        <w:rPr>
          <w:rFonts w:ascii="Segoe UI" w:hAnsi="Segoe UI" w:cs="Segoe UI"/>
          <w:i/>
          <w:iCs/>
        </w:rPr>
        <w:t>Australia’s Little Cornwall</w:t>
      </w:r>
      <w:r w:rsidRPr="005204D8">
        <w:rPr>
          <w:rFonts w:ascii="Segoe UI" w:hAnsi="Segoe UI" w:cs="Segoe UI"/>
        </w:rPr>
        <w:t xml:space="preserve"> (1973) Adelaide SA: Rigby p. 26</w:t>
      </w:r>
    </w:p>
  </w:endnote>
  <w:endnote w:id="35">
    <w:p w14:paraId="6F82EAB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Ian Auhl, </w:t>
      </w:r>
      <w:r w:rsidRPr="005204D8">
        <w:rPr>
          <w:rFonts w:ascii="Segoe UI" w:hAnsi="Segoe UI" w:cs="Segoe UI"/>
          <w:i/>
          <w:iCs/>
        </w:rPr>
        <w:t>The Story of the ‘Monster Mine’: The Burra Burra Mine and its Townships 1845-1877</w:t>
      </w:r>
      <w:r w:rsidRPr="005204D8">
        <w:rPr>
          <w:rFonts w:ascii="Segoe UI" w:hAnsi="Segoe UI" w:cs="Segoe UI"/>
        </w:rPr>
        <w:t xml:space="preserve"> (1986) Burra SA: District Council of Burra Burra p. 31</w:t>
      </w:r>
    </w:p>
  </w:endnote>
  <w:endnote w:id="36">
    <w:p w14:paraId="0C731E97"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rPr>
        <w:t>p. 18</w:t>
      </w:r>
    </w:p>
  </w:endnote>
  <w:endnote w:id="37">
    <w:p w14:paraId="37692BA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Drew, Greg J., Discovering Historic Moonta: South Australia, (Adelaide: District Council of the Copper Coast, 2019), p4. cited in </w:t>
      </w:r>
      <w:r w:rsidRPr="005204D8">
        <w:rPr>
          <w:rFonts w:ascii="Segoe UI" w:hAnsi="Segoe UI" w:cs="Segoe UI"/>
          <w:lang w:val="en-US"/>
        </w:rPr>
        <w:t>Swanbury Penglase</w:t>
      </w:r>
      <w:r w:rsidRPr="005204D8">
        <w:rPr>
          <w:rFonts w:ascii="Segoe UI" w:hAnsi="Segoe UI" w:cs="Segoe UI"/>
          <w:i/>
          <w:iCs/>
          <w:lang w:val="en-US"/>
        </w:rPr>
        <w:t>, Australian Cornish Mining Sites: Moonta</w:t>
      </w:r>
      <w:r w:rsidRPr="005204D8">
        <w:rPr>
          <w:rFonts w:ascii="Segoe UI" w:hAnsi="Segoe UI" w:cs="Segoe UI"/>
        </w:rPr>
        <w:t xml:space="preserve"> p. 19</w:t>
      </w:r>
    </w:p>
  </w:endnote>
  <w:endnote w:id="38">
    <w:p w14:paraId="58BC39E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While the locality was known as Tiparra the mineral leases were named the Tipara Mineral Leases. </w:t>
      </w:r>
    </w:p>
  </w:endnote>
  <w:endnote w:id="39">
    <w:p w14:paraId="4806080B"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Oswald Pryor, </w:t>
      </w:r>
      <w:r w:rsidRPr="005204D8">
        <w:rPr>
          <w:rFonts w:ascii="Segoe UI" w:hAnsi="Segoe UI" w:cs="Segoe UI"/>
          <w:i/>
          <w:iCs/>
        </w:rPr>
        <w:t>Australia’s Little Cornwall</w:t>
      </w:r>
      <w:r w:rsidRPr="005204D8">
        <w:rPr>
          <w:rFonts w:ascii="Segoe UI" w:hAnsi="Segoe UI" w:cs="Segoe UI"/>
        </w:rPr>
        <w:t xml:space="preserve"> pp. 25-31</w:t>
      </w:r>
    </w:p>
  </w:endnote>
  <w:endnote w:id="40">
    <w:p w14:paraId="2A6F5F8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Draft Management Plan 1985 p. 3</w:t>
      </w:r>
    </w:p>
  </w:endnote>
  <w:endnote w:id="41">
    <w:p w14:paraId="0DB03CC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lang w:val="en-US"/>
        </w:rPr>
        <w:t>p. 19</w:t>
      </w:r>
    </w:p>
  </w:endnote>
  <w:endnote w:id="42">
    <w:p w14:paraId="3D182809"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rPr>
        <w:t>p. 19</w:t>
      </w:r>
    </w:p>
  </w:endnote>
  <w:endnote w:id="43">
    <w:p w14:paraId="62C4AC4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rPr>
        <w:t>p. 13</w:t>
      </w:r>
    </w:p>
  </w:endnote>
  <w:endnote w:id="44">
    <w:p w14:paraId="2E11CC74"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xml:space="preserve">, Australian Cornish Mining Sites: Moonta </w:t>
      </w:r>
      <w:r w:rsidRPr="005204D8">
        <w:rPr>
          <w:rFonts w:ascii="Segoe UI" w:hAnsi="Segoe UI" w:cs="Segoe UI"/>
        </w:rPr>
        <w:t>p. 21</w:t>
      </w:r>
    </w:p>
  </w:endnote>
  <w:endnote w:id="45">
    <w:p w14:paraId="7BDD3B81"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lang w:val="en-US"/>
        </w:rPr>
        <w:t>Swanbury Penglase</w:t>
      </w:r>
      <w:r w:rsidRPr="005204D8">
        <w:rPr>
          <w:rFonts w:ascii="Segoe UI" w:hAnsi="Segoe UI" w:cs="Segoe UI"/>
          <w:i/>
          <w:iCs/>
          <w:lang w:val="en-US"/>
        </w:rPr>
        <w:t>, Australian Cornish Mining Sites: Moonta</w:t>
      </w:r>
      <w:r w:rsidRPr="005204D8">
        <w:rPr>
          <w:rFonts w:ascii="Segoe UI" w:hAnsi="Segoe UI" w:cs="Segoe UI"/>
          <w:lang w:val="en-US"/>
        </w:rPr>
        <w:t xml:space="preserve"> p</w:t>
      </w:r>
      <w:r w:rsidRPr="005204D8">
        <w:rPr>
          <w:rFonts w:ascii="Segoe UI" w:hAnsi="Segoe UI" w:cs="Segoe UI"/>
        </w:rPr>
        <w:t>. 13</w:t>
      </w:r>
    </w:p>
  </w:endnote>
  <w:endnote w:id="46">
    <w:p w14:paraId="7140BAFF"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D. A. Cumming and G. J. Drew, “Copper smelting in South Australia: the first fifty years” in Jonathan Shelby (ed), </w:t>
      </w:r>
      <w:r w:rsidRPr="005204D8">
        <w:rPr>
          <w:rFonts w:ascii="Segoe UI" w:hAnsi="Segoe UI" w:cs="Segoe UI"/>
          <w:i/>
          <w:iCs/>
        </w:rPr>
        <w:t>South Australia’s Mining Heritage (Special Publication No. 7)</w:t>
      </w:r>
      <w:r w:rsidRPr="005204D8">
        <w:rPr>
          <w:rFonts w:ascii="Segoe UI" w:hAnsi="Segoe UI" w:cs="Segoe UI"/>
        </w:rPr>
        <w:t xml:space="preserve"> (1987) Adelaide SA: Department of Mines and Energy South Australia/Australian Institute of Mining and Metallurgy p. 134</w:t>
      </w:r>
    </w:p>
  </w:endnote>
  <w:endnote w:id="47">
    <w:p w14:paraId="5B52C1A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J. F. Drexel, </w:t>
      </w:r>
      <w:r w:rsidRPr="005204D8">
        <w:rPr>
          <w:rFonts w:ascii="Segoe UI" w:hAnsi="Segoe UI" w:cs="Segoe UI"/>
          <w:i/>
          <w:iCs/>
        </w:rPr>
        <w:t>Mining in South Australia: A Pictorial History</w:t>
      </w:r>
      <w:r w:rsidRPr="005204D8">
        <w:rPr>
          <w:rFonts w:ascii="Segoe UI" w:hAnsi="Segoe UI" w:cs="Segoe UI"/>
        </w:rPr>
        <w:t xml:space="preserve"> (Special Publication No. 3) Adelaide SA: Department of Mines and Energy of South Australia (1982) p. 52</w:t>
      </w:r>
    </w:p>
  </w:endnote>
  <w:endnote w:id="48">
    <w:p w14:paraId="10DBBE45" w14:textId="77777777" w:rsidR="00ED6377" w:rsidRPr="005204D8" w:rsidRDefault="00ED6377" w:rsidP="00930829">
      <w:pPr>
        <w:pStyle w:val="EndnoteText"/>
        <w:rPr>
          <w:rFonts w:ascii="Segoe UI" w:hAnsi="Segoe UI" w:cs="Segoe UI"/>
          <w:i/>
          <w:iCs/>
        </w:rPr>
      </w:pPr>
      <w:r w:rsidRPr="005204D8">
        <w:rPr>
          <w:rStyle w:val="EndnoteReference"/>
          <w:rFonts w:ascii="Segoe UI" w:hAnsi="Segoe UI" w:cs="Segoe UI"/>
        </w:rPr>
        <w:endnoteRef/>
      </w:r>
      <w:r w:rsidRPr="005204D8">
        <w:rPr>
          <w:rFonts w:ascii="Segoe UI" w:hAnsi="Segoe UI" w:cs="Segoe UI"/>
        </w:rPr>
        <w:t xml:space="preserve"> Australian Heritage Database Record - Moonta</w:t>
      </w:r>
      <w:r w:rsidRPr="005204D8">
        <w:rPr>
          <w:rFonts w:ascii="Segoe UI" w:hAnsi="Segoe UI" w:cs="Segoe UI"/>
          <w:i/>
          <w:iCs/>
        </w:rPr>
        <w:t xml:space="preserve"> </w:t>
      </w:r>
    </w:p>
    <w:p w14:paraId="591F230C" w14:textId="77777777" w:rsidR="00ED6377" w:rsidRPr="005204D8" w:rsidRDefault="008E1D9A" w:rsidP="00930829">
      <w:pPr>
        <w:pStyle w:val="EndnoteText"/>
        <w:rPr>
          <w:rFonts w:ascii="Segoe UI" w:hAnsi="Segoe UI" w:cs="Segoe UI"/>
        </w:rPr>
      </w:pPr>
      <w:hyperlink r:id="rId3" w:history="1">
        <w:r w:rsidR="00ED6377" w:rsidRPr="005204D8">
          <w:rPr>
            <w:rStyle w:val="Hyperlink"/>
            <w:rFonts w:ascii="Segoe UI" w:hAnsi="Segoe UI" w:cs="Segoe UI"/>
          </w:rPr>
          <w:t>https://www.environment.gov.au/cgi-bin/ahdb/search.pl?mode=place_detail;place_id=106096</w:t>
        </w:r>
      </w:hyperlink>
      <w:r w:rsidR="00ED6377" w:rsidRPr="005204D8">
        <w:rPr>
          <w:rFonts w:ascii="Segoe UI" w:hAnsi="Segoe UI" w:cs="Segoe UI"/>
        </w:rPr>
        <w:t xml:space="preserve"> </w:t>
      </w:r>
    </w:p>
  </w:endnote>
  <w:endnote w:id="49">
    <w:p w14:paraId="1A90763A"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Drew, G.J., </w:t>
      </w:r>
      <w:r w:rsidRPr="005204D8">
        <w:rPr>
          <w:rFonts w:ascii="Segoe UI" w:hAnsi="Segoe UI" w:cs="Segoe UI"/>
          <w:i/>
          <w:iCs/>
        </w:rPr>
        <w:t>Discovering Historic Moonta: South Australia</w:t>
      </w:r>
      <w:r w:rsidRPr="005204D8">
        <w:rPr>
          <w:rFonts w:ascii="Segoe UI" w:hAnsi="Segoe UI" w:cs="Segoe UI"/>
        </w:rPr>
        <w:t xml:space="preserve"> (2019) Adelaide SA: District Council of the Copper Coast p4 cited in Swanbury Penglase, </w:t>
      </w:r>
      <w:r w:rsidRPr="005204D8">
        <w:rPr>
          <w:rFonts w:ascii="Segoe UI" w:hAnsi="Segoe UI" w:cs="Segoe UI"/>
          <w:i/>
          <w:iCs/>
        </w:rPr>
        <w:t xml:space="preserve">Australian Cornish Mining Sites: Moonta </w:t>
      </w:r>
      <w:r w:rsidRPr="005204D8">
        <w:rPr>
          <w:rFonts w:ascii="Segoe UI" w:hAnsi="Segoe UI" w:cs="Segoe UI"/>
        </w:rPr>
        <w:t>p. 19</w:t>
      </w:r>
    </w:p>
  </w:endnote>
  <w:endnote w:id="50">
    <w:p w14:paraId="33145401"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45 </w:t>
      </w:r>
    </w:p>
  </w:endnote>
  <w:endnote w:id="51">
    <w:p w14:paraId="2DE7886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 75</w:t>
      </w:r>
    </w:p>
  </w:endnote>
  <w:endnote w:id="52">
    <w:p w14:paraId="2668895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pp. 139-153</w:t>
      </w:r>
    </w:p>
  </w:endnote>
  <w:endnote w:id="53">
    <w:p w14:paraId="1368E79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26</w:t>
      </w:r>
    </w:p>
  </w:endnote>
  <w:endnote w:id="54">
    <w:p w14:paraId="3A88FBF9"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pp. 9-10</w:t>
      </w:r>
    </w:p>
  </w:endnote>
  <w:endnote w:id="55">
    <w:p w14:paraId="343745D1"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46</w:t>
      </w:r>
    </w:p>
  </w:endnote>
  <w:endnote w:id="56">
    <w:p w14:paraId="477E2BE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 xml:space="preserve">Australian Cornish Mining Sites: Moonta </w:t>
      </w:r>
      <w:r w:rsidRPr="005204D8">
        <w:rPr>
          <w:rFonts w:ascii="Segoe UI" w:hAnsi="Segoe UI" w:cs="Segoe UI"/>
        </w:rPr>
        <w:t>p. 19</w:t>
      </w:r>
    </w:p>
  </w:endnote>
  <w:endnote w:id="57">
    <w:p w14:paraId="4E6739F9"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Oswald Pryor, </w:t>
      </w:r>
      <w:r w:rsidRPr="005204D8">
        <w:rPr>
          <w:rFonts w:ascii="Segoe UI" w:hAnsi="Segoe UI" w:cs="Segoe UI"/>
          <w:i/>
          <w:iCs/>
        </w:rPr>
        <w:t>Hancock, Henry Richard (1836-1919)</w:t>
      </w:r>
      <w:r w:rsidRPr="005204D8">
        <w:rPr>
          <w:rFonts w:ascii="Segoe UI" w:hAnsi="Segoe UI" w:cs="Segoe UI"/>
        </w:rPr>
        <w:t xml:space="preserve"> in Australian Dictionary of Biography </w:t>
      </w:r>
      <w:hyperlink r:id="rId4" w:history="1">
        <w:r w:rsidRPr="005204D8">
          <w:rPr>
            <w:rStyle w:val="Hyperlink"/>
            <w:rFonts w:ascii="Segoe UI" w:hAnsi="Segoe UI" w:cs="Segoe UI"/>
          </w:rPr>
          <w:t>https://adb.anu.edu.au/biography/hancock-henry-richard-3706</w:t>
        </w:r>
      </w:hyperlink>
      <w:r w:rsidRPr="005204D8">
        <w:rPr>
          <w:rFonts w:ascii="Segoe UI" w:hAnsi="Segoe UI" w:cs="Segoe UI"/>
        </w:rPr>
        <w:t xml:space="preserve"> </w:t>
      </w:r>
    </w:p>
  </w:endnote>
  <w:endnote w:id="58">
    <w:p w14:paraId="6927E55D"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 xml:space="preserve">Australian Cornish Mining Sites: Moonta </w:t>
      </w:r>
      <w:r w:rsidRPr="005204D8">
        <w:rPr>
          <w:rFonts w:ascii="Segoe UI" w:hAnsi="Segoe UI" w:cs="Segoe UI"/>
        </w:rPr>
        <w:t>p. 21</w:t>
      </w:r>
    </w:p>
  </w:endnote>
  <w:endnote w:id="59">
    <w:p w14:paraId="3A970DCE"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22</w:t>
      </w:r>
    </w:p>
  </w:endnote>
  <w:endnote w:id="60">
    <w:p w14:paraId="4FF97CB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 137</w:t>
      </w:r>
    </w:p>
  </w:endnote>
  <w:endnote w:id="61">
    <w:p w14:paraId="3131588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22</w:t>
      </w:r>
    </w:p>
  </w:endnote>
  <w:endnote w:id="62">
    <w:p w14:paraId="4D1D54A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Oswald Pryor, </w:t>
      </w:r>
      <w:r w:rsidRPr="005204D8">
        <w:rPr>
          <w:rFonts w:ascii="Segoe UI" w:hAnsi="Segoe UI" w:cs="Segoe UI"/>
          <w:i/>
          <w:iCs/>
        </w:rPr>
        <w:t xml:space="preserve">Australia’s Little Cornwall </w:t>
      </w:r>
      <w:r w:rsidRPr="005204D8">
        <w:rPr>
          <w:rFonts w:ascii="Segoe UI" w:hAnsi="Segoe UI" w:cs="Segoe UI"/>
        </w:rPr>
        <w:t>p. 72</w:t>
      </w:r>
    </w:p>
  </w:endnote>
  <w:endnote w:id="63">
    <w:p w14:paraId="7944A9C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13 </w:t>
      </w:r>
    </w:p>
  </w:endnote>
  <w:endnote w:id="64">
    <w:p w14:paraId="5A32632D"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hyperlink r:id="rId5" w:history="1">
        <w:r w:rsidRPr="005204D8">
          <w:rPr>
            <w:rStyle w:val="Hyperlink"/>
            <w:rFonts w:ascii="Segoe UI" w:hAnsi="Segoe UI" w:cs="Segoe UI"/>
          </w:rPr>
          <w:t>https://sahistoryhub.history.sa.gov.au/people/captain-henry-richard-hancock</w:t>
        </w:r>
      </w:hyperlink>
      <w:r w:rsidRPr="005204D8">
        <w:rPr>
          <w:rFonts w:ascii="Segoe UI" w:hAnsi="Segoe UI" w:cs="Segoe UI"/>
        </w:rPr>
        <w:t xml:space="preserve"> </w:t>
      </w:r>
    </w:p>
  </w:endnote>
  <w:endnote w:id="65">
    <w:p w14:paraId="5A13A98F"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22</w:t>
      </w:r>
    </w:p>
  </w:endnote>
  <w:endnote w:id="66">
    <w:p w14:paraId="3F5CC89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22</w:t>
      </w:r>
    </w:p>
  </w:endnote>
  <w:endnote w:id="67">
    <w:p w14:paraId="6588031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22</w:t>
      </w:r>
    </w:p>
  </w:endnote>
  <w:endnote w:id="68">
    <w:p w14:paraId="2DEACEEA"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23</w:t>
      </w:r>
    </w:p>
  </w:endnote>
  <w:endnote w:id="69">
    <w:p w14:paraId="2410A6C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hyperlink r:id="rId6" w:history="1">
        <w:r w:rsidRPr="005204D8">
          <w:rPr>
            <w:rStyle w:val="Hyperlink"/>
            <w:rFonts w:ascii="Segoe UI" w:hAnsi="Segoe UI" w:cs="Segoe UI"/>
          </w:rPr>
          <w:t>https://web.archive.org/web/20170518180012/http://www.historic-cornwall.org.uk:80/flyingpast/age.html</w:t>
        </w:r>
      </w:hyperlink>
      <w:r w:rsidRPr="005204D8">
        <w:rPr>
          <w:rFonts w:ascii="Segoe UI" w:hAnsi="Segoe UI" w:cs="Segoe UI"/>
        </w:rPr>
        <w:t xml:space="preserve"> </w:t>
      </w:r>
    </w:p>
  </w:endnote>
  <w:endnote w:id="70">
    <w:p w14:paraId="2DDAC38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Philip Payton, Making Moonta: The Invention of Australia’s Little Cornwall (2007) Exeter: University of Exeter Press, cited in in Swanbury Penglase, </w:t>
      </w:r>
      <w:r w:rsidRPr="005204D8">
        <w:rPr>
          <w:rFonts w:ascii="Segoe UI" w:hAnsi="Segoe UI" w:cs="Segoe UI"/>
          <w:i/>
          <w:iCs/>
        </w:rPr>
        <w:t>Australian Cornish Mining Sites: Moonta</w:t>
      </w:r>
      <w:r w:rsidRPr="005204D8">
        <w:rPr>
          <w:rFonts w:ascii="Segoe UI" w:hAnsi="Segoe UI" w:cs="Segoe UI"/>
        </w:rPr>
        <w:t xml:space="preserve"> p. 23</w:t>
      </w:r>
    </w:p>
  </w:endnote>
  <w:endnote w:id="71">
    <w:p w14:paraId="3C8B3A4D"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Philip Payton, </w:t>
      </w:r>
      <w:r w:rsidRPr="005204D8">
        <w:rPr>
          <w:rFonts w:ascii="Segoe UI" w:hAnsi="Segoe UI" w:cs="Segoe UI"/>
          <w:i/>
          <w:iCs/>
        </w:rPr>
        <w:t>Pictorial History of Australia’s Little Cornwall</w:t>
      </w:r>
      <w:r w:rsidRPr="005204D8">
        <w:rPr>
          <w:rFonts w:ascii="Segoe UI" w:hAnsi="Segoe UI" w:cs="Segoe UI"/>
        </w:rPr>
        <w:t xml:space="preserve"> (2020) Mile End SA: Wakefield Press p. 16</w:t>
      </w:r>
    </w:p>
  </w:endnote>
  <w:endnote w:id="72">
    <w:p w14:paraId="44488147"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Philip Payton, </w:t>
      </w:r>
      <w:r w:rsidRPr="005204D8">
        <w:rPr>
          <w:rFonts w:ascii="Segoe UI" w:hAnsi="Segoe UI" w:cs="Segoe UI"/>
          <w:i/>
          <w:iCs/>
        </w:rPr>
        <w:t xml:space="preserve">Pictorial History </w:t>
      </w:r>
      <w:r w:rsidRPr="005204D8">
        <w:rPr>
          <w:rFonts w:ascii="Segoe UI" w:hAnsi="Segoe UI" w:cs="Segoe UI"/>
        </w:rPr>
        <w:t>p. 18</w:t>
      </w:r>
    </w:p>
  </w:endnote>
  <w:endnote w:id="73">
    <w:p w14:paraId="2C944A7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13</w:t>
      </w:r>
    </w:p>
  </w:endnote>
  <w:endnote w:id="74">
    <w:p w14:paraId="4FF8E67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Philip Payton, “Making Moonta: The Invention of ‘Australia’s Little Cornwall’” in </w:t>
      </w:r>
      <w:r w:rsidRPr="005204D8">
        <w:rPr>
          <w:rFonts w:ascii="Segoe UI" w:hAnsi="Segoe UI" w:cs="Segoe UI"/>
          <w:i/>
          <w:iCs/>
        </w:rPr>
        <w:t xml:space="preserve">Journal of Australasian Mining History </w:t>
      </w:r>
      <w:r w:rsidRPr="005204D8">
        <w:rPr>
          <w:rFonts w:ascii="Segoe UI" w:hAnsi="Segoe UI" w:cs="Segoe UI"/>
        </w:rPr>
        <w:t>Vol. 4 September 2006 p. 60</w:t>
      </w:r>
    </w:p>
  </w:endnote>
  <w:endnote w:id="75">
    <w:p w14:paraId="1AADF7B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On This Day: 2 April 1874 Strike at Moonta Mines, Professional Historians Australia (South Australia) </w:t>
      </w:r>
      <w:hyperlink r:id="rId7" w:history="1">
        <w:r w:rsidRPr="005204D8">
          <w:rPr>
            <w:rStyle w:val="Hyperlink"/>
            <w:rFonts w:ascii="Segoe UI" w:hAnsi="Segoe UI" w:cs="Segoe UI"/>
          </w:rPr>
          <w:t>http://www.sahistorians.org.au/175/chronology/april/2-april-1874-strike-at-moonta-mines.shtml</w:t>
        </w:r>
      </w:hyperlink>
      <w:r w:rsidRPr="005204D8">
        <w:rPr>
          <w:rFonts w:ascii="Segoe UI" w:hAnsi="Segoe UI" w:cs="Segoe UI"/>
        </w:rPr>
        <w:t xml:space="preserve"> accessed 23 May 2022</w:t>
      </w:r>
    </w:p>
  </w:endnote>
  <w:endnote w:id="76">
    <w:p w14:paraId="1F03E4F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Oswald Pryor, “Hancock, Henry Richard (1836-1919)” in Australian Dictionary of Biography </w:t>
      </w:r>
      <w:hyperlink r:id="rId8" w:history="1">
        <w:r w:rsidRPr="005204D8">
          <w:rPr>
            <w:rStyle w:val="Hyperlink"/>
            <w:rFonts w:ascii="Segoe UI" w:hAnsi="Segoe UI" w:cs="Segoe UI"/>
          </w:rPr>
          <w:t>https://adb.anu.edu.au/biography/hancock-henry-richard-3706</w:t>
        </w:r>
      </w:hyperlink>
      <w:r w:rsidRPr="005204D8">
        <w:rPr>
          <w:rFonts w:ascii="Segoe UI" w:hAnsi="Segoe UI" w:cs="Segoe UI"/>
        </w:rPr>
        <w:t xml:space="preserve"> accessed 25 May 2022</w:t>
      </w:r>
    </w:p>
  </w:endnote>
  <w:endnote w:id="77">
    <w:p w14:paraId="7373C34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Roslyn Paterson, “The Cornish Heritage on Northern Yorke Peninsula: The Cousin Jenny Contribution” in </w:t>
      </w:r>
      <w:r w:rsidRPr="005204D8">
        <w:rPr>
          <w:rFonts w:ascii="Segoe UI" w:hAnsi="Segoe UI" w:cs="Segoe UI"/>
          <w:i/>
          <w:iCs/>
        </w:rPr>
        <w:t>Journal of the Historical Society of South Australia</w:t>
      </w:r>
      <w:r w:rsidRPr="005204D8">
        <w:rPr>
          <w:rFonts w:ascii="Segoe UI" w:hAnsi="Segoe UI" w:cs="Segoe UI"/>
        </w:rPr>
        <w:t xml:space="preserve"> Number 21, 1993 pp. 142-143</w:t>
      </w:r>
    </w:p>
  </w:endnote>
  <w:endnote w:id="78">
    <w:p w14:paraId="3B166131"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24</w:t>
      </w:r>
    </w:p>
  </w:endnote>
  <w:endnote w:id="79">
    <w:p w14:paraId="649B60DA"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33 </w:t>
      </w:r>
    </w:p>
  </w:endnote>
  <w:endnote w:id="80">
    <w:p w14:paraId="37DF730C" w14:textId="77777777" w:rsidR="00ED6377" w:rsidRPr="005204D8" w:rsidRDefault="00ED6377" w:rsidP="00930829">
      <w:pPr>
        <w:spacing w:after="0"/>
        <w:jc w:val="both"/>
        <w:rPr>
          <w:rFonts w:cs="Segoe UI"/>
        </w:rPr>
      </w:pPr>
      <w:r w:rsidRPr="005204D8">
        <w:rPr>
          <w:rStyle w:val="EndnoteReference"/>
          <w:rFonts w:cs="Segoe UI"/>
        </w:rPr>
        <w:endnoteRef/>
      </w:r>
      <w:r w:rsidRPr="005204D8">
        <w:rPr>
          <w:rFonts w:cs="Segoe UI"/>
        </w:rPr>
        <w:t xml:space="preserve"> Swanbury Penglase, </w:t>
      </w:r>
      <w:r w:rsidRPr="005204D8">
        <w:rPr>
          <w:rFonts w:cs="Segoe UI"/>
          <w:i/>
          <w:iCs/>
        </w:rPr>
        <w:t>Australian Cornish Mining Sites: Moonta</w:t>
      </w:r>
      <w:r w:rsidRPr="005204D8">
        <w:rPr>
          <w:rFonts w:cs="Segoe UI"/>
        </w:rPr>
        <w:t xml:space="preserve"> p. 42; see map </w:t>
      </w:r>
      <w:hyperlink r:id="rId9" w:history="1">
        <w:r w:rsidRPr="005204D8">
          <w:rPr>
            <w:rStyle w:val="Hyperlink"/>
            <w:rFonts w:cs="Segoe UI"/>
          </w:rPr>
          <w:t>https://collections.slsa.sa.gov.au/resource/C+445</w:t>
        </w:r>
      </w:hyperlink>
      <w:r w:rsidRPr="005204D8">
        <w:rPr>
          <w:rFonts w:cs="Segoe UI"/>
        </w:rPr>
        <w:t xml:space="preserve"> accessed 16 May 2022</w:t>
      </w:r>
    </w:p>
  </w:endnote>
  <w:endnote w:id="81">
    <w:p w14:paraId="124D63C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Moonta Mines State Heritage Area Draft Management Plan</w:t>
      </w:r>
      <w:r w:rsidRPr="005204D8">
        <w:rPr>
          <w:rFonts w:ascii="Segoe UI" w:hAnsi="Segoe UI" w:cs="Segoe UI"/>
        </w:rPr>
        <w:t xml:space="preserve"> p. 4</w:t>
      </w:r>
    </w:p>
  </w:endnote>
  <w:endnote w:id="82">
    <w:p w14:paraId="3DF8DF7F"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31</w:t>
      </w:r>
    </w:p>
  </w:endnote>
  <w:endnote w:id="83">
    <w:p w14:paraId="0FA2D2B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31</w:t>
      </w:r>
    </w:p>
  </w:endnote>
  <w:endnote w:id="84">
    <w:p w14:paraId="7479BC0B"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Moonta Mines State Heritage Area Draft Management Plan</w:t>
      </w:r>
      <w:r w:rsidRPr="005204D8">
        <w:rPr>
          <w:rFonts w:ascii="Segoe UI" w:hAnsi="Segoe UI" w:cs="Segoe UI"/>
        </w:rPr>
        <w:t xml:space="preserve"> p. 4</w:t>
      </w:r>
    </w:p>
  </w:endnote>
  <w:endnote w:id="85">
    <w:p w14:paraId="7D2FF9D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Williams “The Parkland Towns of Australia and New Zealand” in J. M. Powell (ed) </w:t>
      </w:r>
      <w:r w:rsidRPr="005204D8">
        <w:rPr>
          <w:rFonts w:ascii="Segoe UI" w:hAnsi="Segoe UI" w:cs="Segoe UI"/>
          <w:i/>
          <w:iCs/>
        </w:rPr>
        <w:t>The Making of Rural Australia</w:t>
      </w:r>
      <w:r w:rsidRPr="005204D8">
        <w:rPr>
          <w:rFonts w:ascii="Segoe UI" w:hAnsi="Segoe UI" w:cs="Segoe UI"/>
        </w:rPr>
        <w:t xml:space="preserve"> (1974) Melbourne VIC: Sorrell Publishing p. 63</w:t>
      </w:r>
    </w:p>
  </w:endnote>
  <w:endnote w:id="86">
    <w:p w14:paraId="3490931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Williams “The Parkland Towns of Australia and New Zealand” p. 63</w:t>
      </w:r>
    </w:p>
  </w:endnote>
  <w:endnote w:id="87">
    <w:p w14:paraId="29676EB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42</w:t>
      </w:r>
    </w:p>
  </w:endnote>
  <w:endnote w:id="88">
    <w:p w14:paraId="000F0D0B"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Moonta Mines State Heritage Area Draft Management Plan</w:t>
      </w:r>
      <w:r w:rsidRPr="005204D8">
        <w:rPr>
          <w:rFonts w:ascii="Segoe UI" w:hAnsi="Segoe UI" w:cs="Segoe UI"/>
        </w:rPr>
        <w:t xml:space="preserve"> p. 4</w:t>
      </w:r>
    </w:p>
  </w:endnote>
  <w:endnote w:id="89">
    <w:p w14:paraId="5C74191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131</w:t>
      </w:r>
    </w:p>
  </w:endnote>
  <w:endnote w:id="90">
    <w:p w14:paraId="6CF2723F"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 137</w:t>
      </w:r>
    </w:p>
  </w:endnote>
  <w:endnote w:id="91">
    <w:p w14:paraId="2C15D6E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Philip Payton, </w:t>
      </w:r>
      <w:r w:rsidRPr="005204D8">
        <w:rPr>
          <w:rFonts w:ascii="Segoe UI" w:hAnsi="Segoe UI" w:cs="Segoe UI"/>
          <w:i/>
          <w:iCs/>
        </w:rPr>
        <w:t>Pictorial History of Australia’s Little Cornwall</w:t>
      </w:r>
      <w:r w:rsidRPr="005204D8">
        <w:rPr>
          <w:rFonts w:ascii="Segoe UI" w:hAnsi="Segoe UI" w:cs="Segoe UI"/>
        </w:rPr>
        <w:t xml:space="preserve"> p. 18 </w:t>
      </w:r>
    </w:p>
  </w:endnote>
  <w:endnote w:id="92">
    <w:p w14:paraId="5CE1DA5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 137</w:t>
      </w:r>
    </w:p>
  </w:endnote>
  <w:endnote w:id="93">
    <w:p w14:paraId="5F8242ED"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Flightpath Architects, “Conservation Management Plan for Moonta Mines Hughes’ Pump House Precinct”, June 2012, p. 27 cited in Swanbury Penglase, </w:t>
      </w:r>
      <w:r w:rsidRPr="005204D8">
        <w:rPr>
          <w:rFonts w:ascii="Segoe UI" w:hAnsi="Segoe UI" w:cs="Segoe UI"/>
          <w:i/>
          <w:iCs/>
        </w:rPr>
        <w:t>Australian Cornish Mining Sites: Moonta</w:t>
      </w:r>
      <w:r w:rsidRPr="005204D8">
        <w:rPr>
          <w:rFonts w:ascii="Segoe UI" w:hAnsi="Segoe UI" w:cs="Segoe UI"/>
        </w:rPr>
        <w:t xml:space="preserve"> p. 37</w:t>
      </w:r>
    </w:p>
  </w:endnote>
  <w:endnote w:id="94">
    <w:p w14:paraId="234E599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 137</w:t>
      </w:r>
    </w:p>
  </w:endnote>
  <w:endnote w:id="95">
    <w:p w14:paraId="0FCFA104"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G. J. Drew and J. E. Connell, </w:t>
      </w:r>
      <w:r w:rsidRPr="005204D8">
        <w:rPr>
          <w:rFonts w:ascii="Segoe UI" w:hAnsi="Segoe UI" w:cs="Segoe UI"/>
          <w:i/>
          <w:iCs/>
        </w:rPr>
        <w:t xml:space="preserve">Cornish Beam Engines </w:t>
      </w:r>
      <w:r w:rsidRPr="005204D8">
        <w:rPr>
          <w:rFonts w:ascii="Segoe UI" w:hAnsi="Segoe UI" w:cs="Segoe UI"/>
        </w:rPr>
        <w:t>p. 137</w:t>
      </w:r>
    </w:p>
  </w:endnote>
  <w:endnote w:id="96">
    <w:p w14:paraId="2B60E1E8"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Drew, G.J., </w:t>
      </w:r>
      <w:r w:rsidRPr="005204D8">
        <w:rPr>
          <w:rFonts w:ascii="Segoe UI" w:hAnsi="Segoe UI" w:cs="Segoe UI"/>
          <w:i/>
          <w:iCs/>
        </w:rPr>
        <w:t>Discovering Historic Moonta</w:t>
      </w:r>
      <w:r w:rsidRPr="005204D8">
        <w:rPr>
          <w:rFonts w:ascii="Segoe UI" w:hAnsi="Segoe UI" w:cs="Segoe UI"/>
        </w:rPr>
        <w:t xml:space="preserve"> p. 268 cited in Swanbury Penglase, </w:t>
      </w:r>
      <w:r w:rsidRPr="005204D8">
        <w:rPr>
          <w:rFonts w:ascii="Segoe UI" w:hAnsi="Segoe UI" w:cs="Segoe UI"/>
          <w:i/>
          <w:iCs/>
        </w:rPr>
        <w:t>Australian Cornish Mining Sites: Moonta</w:t>
      </w:r>
      <w:r w:rsidRPr="005204D8">
        <w:rPr>
          <w:rFonts w:ascii="Segoe UI" w:hAnsi="Segoe UI" w:cs="Segoe UI"/>
        </w:rPr>
        <w:t xml:space="preserve"> p. 37</w:t>
      </w:r>
    </w:p>
  </w:endnote>
  <w:endnote w:id="97">
    <w:p w14:paraId="3EC757C0"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Moonta Mines State Heritage Area Draft Management Plan</w:t>
      </w:r>
      <w:r w:rsidRPr="005204D8">
        <w:rPr>
          <w:rFonts w:ascii="Segoe UI" w:hAnsi="Segoe UI" w:cs="Segoe UI"/>
        </w:rPr>
        <w:t xml:space="preserve"> p. 4</w:t>
      </w:r>
    </w:p>
  </w:endnote>
  <w:endnote w:id="98">
    <w:p w14:paraId="007E2BC2"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Tailings and slimes were coarse and fine waste products respectively – Swanbury Penglase, </w:t>
      </w:r>
      <w:r w:rsidRPr="005204D8">
        <w:rPr>
          <w:rFonts w:ascii="Segoe UI" w:hAnsi="Segoe UI" w:cs="Segoe UI"/>
          <w:i/>
          <w:iCs/>
        </w:rPr>
        <w:t>Australian Cornish Mining Sites: Moonta</w:t>
      </w:r>
      <w:r w:rsidRPr="005204D8">
        <w:rPr>
          <w:rFonts w:ascii="Segoe UI" w:hAnsi="Segoe UI" w:cs="Segoe UI"/>
        </w:rPr>
        <w:t xml:space="preserve"> p. 37</w:t>
      </w:r>
    </w:p>
  </w:endnote>
  <w:endnote w:id="99">
    <w:p w14:paraId="03615E2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37</w:t>
      </w:r>
    </w:p>
  </w:endnote>
  <w:endnote w:id="100">
    <w:p w14:paraId="49652215"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Moonta Mines State Heritage Area Draft Management Plan</w:t>
      </w:r>
      <w:r w:rsidRPr="005204D8">
        <w:rPr>
          <w:rFonts w:ascii="Segoe UI" w:hAnsi="Segoe UI" w:cs="Segoe UI"/>
        </w:rPr>
        <w:t xml:space="preserve"> p. 5</w:t>
      </w:r>
    </w:p>
  </w:endnote>
  <w:endnote w:id="101">
    <w:p w14:paraId="47D95BE6"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p. 37 p. 38</w:t>
      </w:r>
    </w:p>
  </w:endnote>
  <w:endnote w:id="102">
    <w:p w14:paraId="78A76017"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w:t>
      </w:r>
      <w:r w:rsidRPr="005204D8">
        <w:rPr>
          <w:rFonts w:ascii="Segoe UI" w:hAnsi="Segoe UI" w:cs="Segoe UI"/>
          <w:i/>
          <w:iCs/>
        </w:rPr>
        <w:t>Swanbury Penglase, Australian Cornish Mining Sites: Moonta</w:t>
      </w:r>
      <w:r w:rsidRPr="005204D8">
        <w:rPr>
          <w:rFonts w:ascii="Segoe UI" w:hAnsi="Segoe UI" w:cs="Segoe UI"/>
        </w:rPr>
        <w:t xml:space="preserve"> p.</w:t>
      </w:r>
      <w:r w:rsidRPr="005204D8">
        <w:rPr>
          <w:rFonts w:ascii="Segoe UI" w:hAnsi="Segoe UI" w:cs="Segoe UI"/>
          <w:i/>
          <w:iCs/>
        </w:rPr>
        <w:t xml:space="preserve"> </w:t>
      </w:r>
      <w:r w:rsidRPr="005204D8">
        <w:rPr>
          <w:rFonts w:ascii="Segoe UI" w:hAnsi="Segoe UI" w:cs="Segoe UI"/>
        </w:rPr>
        <w:t>38</w:t>
      </w:r>
    </w:p>
  </w:endnote>
  <w:endnote w:id="103">
    <w:p w14:paraId="481E54E1"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J. F. Drexel, </w:t>
      </w:r>
      <w:r w:rsidRPr="005204D8">
        <w:rPr>
          <w:rFonts w:ascii="Segoe UI" w:hAnsi="Segoe UI" w:cs="Segoe UI"/>
          <w:i/>
          <w:iCs/>
        </w:rPr>
        <w:t>Mining in South Australia</w:t>
      </w:r>
      <w:r w:rsidRPr="005204D8">
        <w:rPr>
          <w:rFonts w:ascii="Segoe UI" w:hAnsi="Segoe UI" w:cs="Segoe UI"/>
        </w:rPr>
        <w:t xml:space="preserve"> p. 53</w:t>
      </w:r>
    </w:p>
  </w:endnote>
  <w:endnote w:id="104">
    <w:p w14:paraId="4EAB25C3" w14:textId="77777777" w:rsidR="00ED6377" w:rsidRPr="005204D8" w:rsidRDefault="00ED6377" w:rsidP="00930829">
      <w:pPr>
        <w:pStyle w:val="EndnoteText"/>
        <w:rPr>
          <w:rFonts w:ascii="Segoe UI" w:hAnsi="Segoe UI" w:cs="Segoe UI"/>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Burra</w:t>
      </w:r>
      <w:r w:rsidRPr="005204D8">
        <w:rPr>
          <w:rFonts w:ascii="Segoe UI" w:hAnsi="Segoe UI" w:cs="Segoe UI"/>
        </w:rPr>
        <w:t xml:space="preserve"> p. 47</w:t>
      </w:r>
    </w:p>
  </w:endnote>
  <w:endnote w:id="105">
    <w:p w14:paraId="16D48482" w14:textId="4D4B6164" w:rsidR="00ED6377" w:rsidRPr="005204D8" w:rsidRDefault="00ED6377" w:rsidP="00930829">
      <w:pPr>
        <w:pStyle w:val="EndnoteText"/>
        <w:rPr>
          <w:rFonts w:ascii="Segoe UI" w:hAnsi="Segoe UI" w:cs="Segoe UI"/>
          <w:bCs/>
          <w:lang w:val="en-US"/>
        </w:rPr>
      </w:pPr>
      <w:r w:rsidRPr="005204D8">
        <w:rPr>
          <w:rStyle w:val="EndnoteReference"/>
          <w:rFonts w:ascii="Segoe UI" w:hAnsi="Segoe UI" w:cs="Segoe UI"/>
        </w:rPr>
        <w:endnoteRef/>
      </w:r>
      <w:r w:rsidRPr="005204D8">
        <w:rPr>
          <w:rFonts w:ascii="Segoe UI" w:hAnsi="Segoe UI" w:cs="Segoe UI"/>
        </w:rPr>
        <w:t xml:space="preserve"> Swanbury Penglase, </w:t>
      </w:r>
      <w:r w:rsidRPr="005204D8">
        <w:rPr>
          <w:rFonts w:ascii="Segoe UI" w:hAnsi="Segoe UI" w:cs="Segoe UI"/>
          <w:i/>
          <w:iCs/>
        </w:rPr>
        <w:t>Australian Cornish Mining Sites: Moonta</w:t>
      </w:r>
      <w:r w:rsidRPr="005204D8">
        <w:rPr>
          <w:rFonts w:ascii="Segoe UI" w:hAnsi="Segoe UI" w:cs="Segoe UI"/>
        </w:rPr>
        <w:t xml:space="preserve"> </w:t>
      </w:r>
      <w:r w:rsidRPr="005204D8">
        <w:rPr>
          <w:rFonts w:ascii="Segoe UI" w:hAnsi="Segoe UI" w:cs="Segoe UI"/>
          <w:bCs/>
          <w:lang w:val="en-US"/>
        </w:rPr>
        <w:t>p. 42</w:t>
      </w:r>
    </w:p>
    <w:p w14:paraId="1F897FEE" w14:textId="77777777" w:rsidR="00ED6377" w:rsidRPr="00A2568D" w:rsidRDefault="00ED6377" w:rsidP="00930829">
      <w:pPr>
        <w:pStyle w:val="EndnoteText"/>
        <w:rPr>
          <w:rFonts w:asciiTheme="minorHAnsi" w:hAnsiTheme="minorHAnsi" w:cstheme="minorHAns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FrutigerLTCom-Light">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0EE9E" w14:textId="7BC7C1AC" w:rsidR="00ED6377" w:rsidRDefault="00ED6377" w:rsidP="000A4204">
    <w:pPr>
      <w:spacing w:before="240"/>
    </w:pPr>
    <w:r>
      <w:rPr>
        <w:noProof/>
        <w:lang w:eastAsia="en-AU"/>
      </w:rPr>
      <mc:AlternateContent>
        <mc:Choice Requires="wps">
          <w:drawing>
            <wp:anchor distT="0" distB="0" distL="114300" distR="114300" simplePos="0" relativeHeight="251668992" behindDoc="0" locked="0" layoutInCell="1" allowOverlap="1" wp14:anchorId="3C2D8FB9" wp14:editId="3AEF6FF1">
              <wp:simplePos x="0" y="0"/>
              <wp:positionH relativeFrom="margin">
                <wp:align>right</wp:align>
              </wp:positionH>
              <wp:positionV relativeFrom="paragraph">
                <wp:posOffset>86360</wp:posOffset>
              </wp:positionV>
              <wp:extent cx="6290310" cy="0"/>
              <wp:effectExtent l="5715" t="10795" r="9525" b="8255"/>
              <wp:wrapNone/>
              <wp:docPr id="3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0310" cy="0"/>
                      </a:xfrm>
                      <a:prstGeom prst="line">
                        <a:avLst/>
                      </a:prstGeom>
                      <a:noFill/>
                      <a:ln w="6350">
                        <a:solidFill>
                          <a:srgbClr val="347766"/>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A2681B9" id="Line 3" o:spid="_x0000_s1026" style="position:absolute;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444.1pt,6.8pt" to="939.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" strokecolor="#347766" strokeweight=".5pt">
              <v:stroke joinstyle="miter"/>
              <w10:wrap anchorx="margin"/>
            </v:line>
          </w:pict>
        </mc:Fallback>
      </mc:AlternateContent>
    </w:r>
    <w:r>
      <w:t>Heritage SA</w:t>
    </w:r>
    <w:r>
      <w:tab/>
    </w:r>
    <w:r w:rsidRPr="002E2770">
      <w:t xml:space="preserve"> Version</w:t>
    </w:r>
    <w:r>
      <w:t>1    13 June 2023</w:t>
    </w:r>
    <w:r w:rsidRPr="002E2770">
      <w:t xml:space="preserve"> </w:t>
    </w:r>
    <w:r w:rsidRPr="002E2770">
      <w:tab/>
    </w:r>
    <w:r>
      <w:tab/>
    </w:r>
    <w:r>
      <w:tab/>
    </w:r>
    <w:r>
      <w:tab/>
    </w:r>
    <w:r>
      <w:tab/>
    </w:r>
    <w:r>
      <w:tab/>
    </w:r>
    <w:r>
      <w:tab/>
    </w:r>
    <w:r>
      <w:tab/>
    </w:r>
    <w:r>
      <w:tab/>
    </w:r>
    <w:r w:rsidRPr="002E2770">
      <w:rPr>
        <w:caps/>
      </w:rPr>
      <w:fldChar w:fldCharType="begin"/>
    </w:r>
    <w:r w:rsidRPr="002E2770">
      <w:rPr>
        <w:caps/>
      </w:rPr>
      <w:instrText xml:space="preserve"> PAGE   \* MERGEFORMAT </w:instrText>
    </w:r>
    <w:r w:rsidRPr="002E2770">
      <w:rPr>
        <w:caps/>
      </w:rPr>
      <w:fldChar w:fldCharType="separate"/>
    </w:r>
    <w:r w:rsidR="00A6242D">
      <w:rPr>
        <w:caps/>
        <w:noProof/>
      </w:rPr>
      <w:t>2</w:t>
    </w:r>
    <w:r w:rsidRPr="002E2770">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22C26" w14:textId="77777777" w:rsidR="00ED6377" w:rsidRDefault="00ED6377">
      <w:pPr>
        <w:spacing w:after="0" w:line="240" w:lineRule="auto"/>
      </w:pPr>
      <w:r>
        <w:separator/>
      </w:r>
    </w:p>
  </w:footnote>
  <w:footnote w:type="continuationSeparator" w:id="0">
    <w:p w14:paraId="5729C52B" w14:textId="77777777" w:rsidR="00ED6377" w:rsidRDefault="00ED6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B6DC7" w14:textId="77777777" w:rsidR="00ED6377" w:rsidRDefault="00ED6377" w:rsidP="00AC6B6D">
    <w:pPr>
      <w:pStyle w:val="Header"/>
    </w:pPr>
    <w:r>
      <w:rPr>
        <w:noProof/>
        <w:lang w:eastAsia="en-AU"/>
      </w:rPr>
      <mc:AlternateContent>
        <mc:Choice Requires="wps">
          <w:drawing>
            <wp:anchor distT="0" distB="0" distL="114300" distR="114300" simplePos="0" relativeHeight="251666944" behindDoc="1" locked="0" layoutInCell="0" allowOverlap="1" wp14:anchorId="24A62B74" wp14:editId="15DDB67E">
              <wp:simplePos x="0" y="0"/>
              <wp:positionH relativeFrom="margin">
                <wp:align>center</wp:align>
              </wp:positionH>
              <wp:positionV relativeFrom="margin">
                <wp:align>center</wp:align>
              </wp:positionV>
              <wp:extent cx="8432165" cy="702310"/>
              <wp:effectExtent l="0" t="2724150" r="0" b="2679065"/>
              <wp:wrapNone/>
              <wp:docPr id="2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32165" cy="7023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EA146E" w14:textId="77777777" w:rsidR="00ED6377" w:rsidRDefault="00ED6377" w:rsidP="00FD42B1">
                          <w:pPr>
                            <w:pStyle w:val="NormalWeb"/>
                            <w:spacing w:before="0" w:beforeAutospacing="0" w:after="0" w:afterAutospacing="0"/>
                            <w:jc w:val="center"/>
                          </w:pPr>
                          <w:r>
                            <w:rPr>
                              <w:rFonts w:ascii="Segoe UI" w:hAnsi="Segoe UI" w:cs="Segoe UI"/>
                              <w:color w:val="C0C0C0"/>
                              <w:sz w:val="2"/>
                              <w:szCs w:val="2"/>
                            </w:rPr>
                            <w:t>draft 23Sept20 Heritage SA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A62B74" id="_x0000_t202" coordsize="21600,21600" o:spt="202" path="m,l,21600r21600,l21600,xe">
              <v:stroke joinstyle="miter"/>
              <v:path gradientshapeok="t" o:connecttype="rect"/>
            </v:shapetype>
            <v:shape id="WordArt 1" o:spid="_x0000_s1027" type="#_x0000_t202" style="position:absolute;margin-left:0;margin-top:0;width:663.95pt;height:55.3pt;rotation:-45;z-index:-251649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" o:allowincell="f" filled="f" stroked="f">
              <v:stroke joinstyle="round"/>
              <o:lock v:ext="edit" shapetype="t"/>
              <v:textbox style="mso-fit-shape-to-text:t">
                <w:txbxContent>
                  <w:p w14:paraId="13EA146E" w14:textId="77777777" w:rsidR="00ED6377" w:rsidRDefault="00ED6377" w:rsidP="00FD42B1">
                    <w:pPr>
                      <w:pStyle w:val="NormalWeb"/>
                      <w:spacing w:before="0" w:beforeAutospacing="0" w:after="0" w:afterAutospacing="0"/>
                      <w:jc w:val="center"/>
                    </w:pPr>
                    <w:r>
                      <w:rPr>
                        <w:rFonts w:ascii="Segoe UI" w:hAnsi="Segoe UI" w:cs="Segoe UI"/>
                        <w:color w:val="C0C0C0"/>
                        <w:sz w:val="2"/>
                        <w:szCs w:val="2"/>
                      </w:rPr>
                      <w:t>draft 23Sept20 Heritage SA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E953" w14:textId="77777777" w:rsidR="00ED6377" w:rsidRDefault="00ED6377" w:rsidP="00AC6B6D">
    <w:pPr>
      <w:pStyle w:val="Header"/>
      <w:rPr>
        <w:color w:val="347766"/>
        <w:sz w:val="22"/>
      </w:rPr>
    </w:pPr>
    <w:r w:rsidRPr="00AE4E8E">
      <w:rPr>
        <w:b/>
        <w:bCs/>
        <w:noProof/>
        <w:color w:val="347766"/>
        <w:sz w:val="22"/>
        <w:lang w:eastAsia="en-AU"/>
      </w:rPr>
      <w:drawing>
        <wp:anchor distT="0" distB="0" distL="114300" distR="114300" simplePos="0" relativeHeight="251665920" behindDoc="0" locked="0" layoutInCell="1" allowOverlap="1" wp14:anchorId="75AEBFD6" wp14:editId="4C025A32">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17" name="Picture 1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AE4E8E">
      <w:rPr>
        <w:b/>
        <w:bCs/>
        <w:color w:val="347766"/>
        <w:sz w:val="22"/>
      </w:rPr>
      <w:t>Heritage Guidelines</w:t>
    </w:r>
    <w:r w:rsidRPr="00AE4E8E">
      <w:rPr>
        <w:color w:val="347766"/>
        <w:sz w:val="22"/>
      </w:rPr>
      <w:t xml:space="preserve"> </w:t>
    </w:r>
    <w:r>
      <w:rPr>
        <w:color w:val="347766"/>
        <w:sz w:val="22"/>
      </w:rPr>
      <w:t>- background</w:t>
    </w:r>
  </w:p>
  <w:p w14:paraId="1951D9B7" w14:textId="048DC12F" w:rsidR="00ED6377" w:rsidRPr="00AE4E8E" w:rsidRDefault="00ED6377" w:rsidP="00AC6B6D">
    <w:pPr>
      <w:pStyle w:val="Header"/>
      <w:rPr>
        <w:sz w:val="15"/>
        <w:szCs w:val="15"/>
      </w:rPr>
    </w:pPr>
    <w:r w:rsidRPr="00AE4E8E">
      <w:rPr>
        <w:sz w:val="22"/>
      </w:rPr>
      <w:t>(</w:t>
    </w:r>
    <w:r>
      <w:rPr>
        <w:sz w:val="22"/>
      </w:rPr>
      <w:t>Moonta Mines</w:t>
    </w:r>
    <w:r w:rsidRPr="00AE4E8E">
      <w:rPr>
        <w:sz w:val="22"/>
      </w:rPr>
      <w:t xml:space="preserve"> State Heritage Area)</w:t>
    </w:r>
    <w:r>
      <w:tab/>
    </w:r>
    <w:r>
      <w:tab/>
    </w:r>
    <w:r w:rsidRPr="00AE4E8E">
      <w:rPr>
        <w:sz w:val="15"/>
        <w:szCs w:val="15"/>
      </w:rPr>
      <w:t>Heritage South Australia</w:t>
    </w:r>
  </w:p>
  <w:p w14:paraId="7419FCAC" w14:textId="77777777" w:rsidR="00ED6377" w:rsidRDefault="00ED6377" w:rsidP="00AC6B6D">
    <w:pPr>
      <w:pStyle w:val="Header"/>
      <w:tabs>
        <w:tab w:val="clear" w:pos="9026"/>
        <w:tab w:val="left" w:pos="7938"/>
      </w:tabs>
      <w:rPr>
        <w:sz w:val="16"/>
        <w:szCs w:val="16"/>
      </w:rPr>
    </w:pPr>
    <w:r>
      <w:rPr>
        <w:noProof/>
        <w:sz w:val="16"/>
        <w:szCs w:val="16"/>
        <w:lang w:eastAsia="en-AU"/>
      </w:rPr>
      <mc:AlternateContent>
        <mc:Choice Requires="wps">
          <w:drawing>
            <wp:anchor distT="0" distB="0" distL="114300" distR="114300" simplePos="0" relativeHeight="251667968" behindDoc="0" locked="0" layoutInCell="1" allowOverlap="1" wp14:anchorId="114B07E9" wp14:editId="067B1DA9">
              <wp:simplePos x="0" y="0"/>
              <wp:positionH relativeFrom="column">
                <wp:posOffset>18415</wp:posOffset>
              </wp:positionH>
              <wp:positionV relativeFrom="paragraph">
                <wp:posOffset>92075</wp:posOffset>
              </wp:positionV>
              <wp:extent cx="6294755" cy="0"/>
              <wp:effectExtent l="6350" t="8890" r="13970" b="10160"/>
              <wp:wrapNone/>
              <wp:docPr id="3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D5771" id="Line 2"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" strokeweight=".5pt">
              <v:stroke joinstyle="miter"/>
            </v:line>
          </w:pict>
        </mc:Fallback>
      </mc:AlternateContent>
    </w:r>
  </w:p>
  <w:p w14:paraId="23FF3F5B" w14:textId="77777777" w:rsidR="00ED6377" w:rsidRPr="00AE4E8E" w:rsidRDefault="00ED6377" w:rsidP="00AC6B6D">
    <w:pPr>
      <w:pStyle w:val="Header"/>
      <w:tabs>
        <w:tab w:val="clear" w:pos="9026"/>
        <w:tab w:val="left" w:pos="7938"/>
      </w:tabs>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6066" w14:textId="0D2C9B72" w:rsidR="00ED6377" w:rsidRPr="00FA0561" w:rsidRDefault="00ED6377" w:rsidP="00FA0561">
    <w:pPr>
      <w:tabs>
        <w:tab w:val="center" w:pos="4513"/>
        <w:tab w:val="right" w:pos="9026"/>
      </w:tabs>
      <w:spacing w:after="0" w:line="240" w:lineRule="auto"/>
      <w:rPr>
        <w:color w:val="347766"/>
        <w:sz w:val="22"/>
      </w:rPr>
    </w:pPr>
    <w:r w:rsidRPr="00FA0561">
      <w:rPr>
        <w:b/>
        <w:bCs/>
        <w:noProof/>
        <w:color w:val="347766"/>
        <w:sz w:val="22"/>
        <w:lang w:eastAsia="en-AU"/>
      </w:rPr>
      <w:drawing>
        <wp:anchor distT="0" distB="0" distL="114300" distR="114300" simplePos="0" relativeHeight="251659776" behindDoc="0" locked="0" layoutInCell="1" allowOverlap="1" wp14:anchorId="76CC5113" wp14:editId="174F456F">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13" name="Picture 1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FA0561">
      <w:rPr>
        <w:b/>
        <w:bCs/>
        <w:color w:val="347766"/>
        <w:sz w:val="22"/>
      </w:rPr>
      <w:t>Heritage Standards</w:t>
    </w:r>
    <w:r w:rsidRPr="00FA0561">
      <w:rPr>
        <w:color w:val="347766"/>
        <w:sz w:val="22"/>
      </w:rPr>
      <w:t xml:space="preserve"> – </w:t>
    </w:r>
    <w:r>
      <w:rPr>
        <w:color w:val="347766"/>
        <w:sz w:val="22"/>
      </w:rPr>
      <w:t>Heritage Value</w:t>
    </w:r>
  </w:p>
  <w:p w14:paraId="0109F26A" w14:textId="69C81506" w:rsidR="00ED6377" w:rsidRPr="00FA0561" w:rsidRDefault="00ED6377" w:rsidP="00FA0561">
    <w:pPr>
      <w:tabs>
        <w:tab w:val="center" w:pos="4513"/>
        <w:tab w:val="right" w:pos="9026"/>
      </w:tabs>
      <w:spacing w:after="0" w:line="240" w:lineRule="auto"/>
      <w:rPr>
        <w:sz w:val="15"/>
        <w:szCs w:val="15"/>
      </w:rPr>
    </w:pPr>
    <w:r>
      <w:rPr>
        <w:sz w:val="22"/>
      </w:rPr>
      <w:t>Moonta Mines State Heritage Area</w:t>
    </w:r>
    <w:r w:rsidRPr="00FA0561">
      <w:tab/>
    </w:r>
    <w:r w:rsidRPr="00FA0561">
      <w:tab/>
    </w:r>
    <w:r w:rsidRPr="00FA0561">
      <w:rPr>
        <w:sz w:val="15"/>
        <w:szCs w:val="15"/>
      </w:rPr>
      <w:t>Heritage South Australia</w:t>
    </w:r>
  </w:p>
  <w:p w14:paraId="23636AD0" w14:textId="2C3F0495" w:rsidR="00ED6377" w:rsidRDefault="00ED6377" w:rsidP="007328E3">
    <w:pPr>
      <w:tabs>
        <w:tab w:val="center" w:pos="4513"/>
        <w:tab w:val="left" w:pos="7938"/>
      </w:tabs>
      <w:spacing w:after="0" w:line="240" w:lineRule="auto"/>
      <w:rPr>
        <w:sz w:val="16"/>
        <w:szCs w:val="16"/>
      </w:rPr>
    </w:pPr>
    <w:r w:rsidRPr="00FA0561">
      <w:rPr>
        <w:noProof/>
        <w:sz w:val="16"/>
        <w:szCs w:val="16"/>
        <w:lang w:eastAsia="en-AU"/>
      </w:rPr>
      <mc:AlternateContent>
        <mc:Choice Requires="wps">
          <w:drawing>
            <wp:anchor distT="0" distB="0" distL="114300" distR="114300" simplePos="0" relativeHeight="251660800" behindDoc="0" locked="0" layoutInCell="1" allowOverlap="1" wp14:anchorId="57276CCB" wp14:editId="1E858DCD">
              <wp:simplePos x="0" y="0"/>
              <wp:positionH relativeFrom="column">
                <wp:posOffset>18415</wp:posOffset>
              </wp:positionH>
              <wp:positionV relativeFrom="paragraph">
                <wp:posOffset>92075</wp:posOffset>
              </wp:positionV>
              <wp:extent cx="6294755" cy="0"/>
              <wp:effectExtent l="6350" t="8890" r="13970" b="10160"/>
              <wp:wrapNone/>
              <wp:docPr id="2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64440" id="Straight Connector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" strokeweight=".5pt">
              <v:stroke joinstyle="miter"/>
            </v:line>
          </w:pict>
        </mc:Fallback>
      </mc:AlternateContent>
    </w:r>
  </w:p>
  <w:p w14:paraId="23636AD1" w14:textId="77777777" w:rsidR="00ED6377" w:rsidRPr="00AE4E8E" w:rsidRDefault="00ED6377" w:rsidP="00AC6B6D">
    <w:pPr>
      <w:pStyle w:val="Header"/>
      <w:tabs>
        <w:tab w:val="clear" w:pos="9026"/>
        <w:tab w:val="left" w:pos="7938"/>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39006" w14:textId="1555B478" w:rsidR="00ED6377" w:rsidRPr="00FA0561" w:rsidRDefault="00ED6377" w:rsidP="00FA0561">
    <w:pPr>
      <w:tabs>
        <w:tab w:val="center" w:pos="4513"/>
        <w:tab w:val="right" w:pos="9026"/>
      </w:tabs>
      <w:spacing w:after="0" w:line="240" w:lineRule="auto"/>
      <w:rPr>
        <w:color w:val="347766"/>
        <w:sz w:val="22"/>
      </w:rPr>
    </w:pPr>
    <w:r w:rsidRPr="00FA0561">
      <w:rPr>
        <w:b/>
        <w:bCs/>
        <w:noProof/>
        <w:color w:val="347766"/>
        <w:sz w:val="22"/>
        <w:lang w:eastAsia="en-AU"/>
      </w:rPr>
      <w:drawing>
        <wp:anchor distT="0" distB="0" distL="114300" distR="114300" simplePos="0" relativeHeight="251671040" behindDoc="0" locked="0" layoutInCell="1" allowOverlap="1" wp14:anchorId="4D5C7995" wp14:editId="6FB1164D">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18" name="Picture 18"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FA0561">
      <w:rPr>
        <w:b/>
        <w:bCs/>
        <w:color w:val="347766"/>
        <w:sz w:val="22"/>
      </w:rPr>
      <w:t>Heritage Standards</w:t>
    </w:r>
    <w:r w:rsidRPr="00FA0561">
      <w:rPr>
        <w:color w:val="347766"/>
        <w:sz w:val="22"/>
      </w:rPr>
      <w:t xml:space="preserve"> – </w:t>
    </w:r>
    <w:r>
      <w:rPr>
        <w:color w:val="347766"/>
        <w:sz w:val="22"/>
      </w:rPr>
      <w:t>for Development</w:t>
    </w:r>
  </w:p>
  <w:p w14:paraId="34E923E0" w14:textId="1229532A" w:rsidR="00ED6377" w:rsidRPr="00FA0561" w:rsidRDefault="00ED6377" w:rsidP="00FA0561">
    <w:pPr>
      <w:tabs>
        <w:tab w:val="center" w:pos="4513"/>
        <w:tab w:val="right" w:pos="9026"/>
      </w:tabs>
      <w:spacing w:after="0" w:line="240" w:lineRule="auto"/>
      <w:rPr>
        <w:sz w:val="15"/>
        <w:szCs w:val="15"/>
      </w:rPr>
    </w:pPr>
    <w:r w:rsidRPr="00FA0561">
      <w:rPr>
        <w:sz w:val="22"/>
      </w:rPr>
      <w:t>(</w:t>
    </w:r>
    <w:r>
      <w:rPr>
        <w:sz w:val="22"/>
      </w:rPr>
      <w:t>Moonta Mines</w:t>
    </w:r>
    <w:r w:rsidRPr="00FA0561">
      <w:rPr>
        <w:sz w:val="22"/>
      </w:rPr>
      <w:t xml:space="preserve"> State Heritage Area)</w:t>
    </w:r>
    <w:r w:rsidRPr="00FA0561">
      <w:tab/>
    </w:r>
    <w:r w:rsidRPr="00FA0561">
      <w:tab/>
    </w:r>
    <w:r w:rsidRPr="00FA0561">
      <w:rPr>
        <w:sz w:val="15"/>
        <w:szCs w:val="15"/>
      </w:rPr>
      <w:t>Heritage South Australia</w:t>
    </w:r>
  </w:p>
  <w:p w14:paraId="6F121F37" w14:textId="77777777" w:rsidR="00ED6377" w:rsidRDefault="00ED6377" w:rsidP="007328E3">
    <w:pPr>
      <w:tabs>
        <w:tab w:val="center" w:pos="4513"/>
        <w:tab w:val="left" w:pos="7938"/>
      </w:tabs>
      <w:spacing w:after="0" w:line="240" w:lineRule="auto"/>
      <w:rPr>
        <w:sz w:val="16"/>
        <w:szCs w:val="16"/>
      </w:rPr>
    </w:pPr>
    <w:r w:rsidRPr="00FA0561">
      <w:rPr>
        <w:noProof/>
        <w:sz w:val="16"/>
        <w:szCs w:val="16"/>
        <w:lang w:eastAsia="en-AU"/>
      </w:rPr>
      <mc:AlternateContent>
        <mc:Choice Requires="wps">
          <w:drawing>
            <wp:anchor distT="0" distB="0" distL="114300" distR="114300" simplePos="0" relativeHeight="251672064" behindDoc="0" locked="0" layoutInCell="1" allowOverlap="1" wp14:anchorId="77B18B9E" wp14:editId="71463225">
              <wp:simplePos x="0" y="0"/>
              <wp:positionH relativeFrom="column">
                <wp:posOffset>18415</wp:posOffset>
              </wp:positionH>
              <wp:positionV relativeFrom="paragraph">
                <wp:posOffset>92075</wp:posOffset>
              </wp:positionV>
              <wp:extent cx="6294755" cy="0"/>
              <wp:effectExtent l="6350" t="8890" r="13970" b="10160"/>
              <wp:wrapNone/>
              <wp:docPr id="5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50045" id="Straight Connector 21"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" strokeweight=".5pt">
              <v:stroke joinstyle="miter"/>
            </v:line>
          </w:pict>
        </mc:Fallback>
      </mc:AlternateContent>
    </w:r>
  </w:p>
  <w:p w14:paraId="25446ED4" w14:textId="77777777" w:rsidR="00ED6377" w:rsidRPr="00AE4E8E" w:rsidRDefault="00ED6377" w:rsidP="00AC6B6D">
    <w:pPr>
      <w:pStyle w:val="Header"/>
      <w:tabs>
        <w:tab w:val="clear" w:pos="9026"/>
        <w:tab w:val="left" w:pos="7938"/>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456"/>
    <w:multiLevelType w:val="hybridMultilevel"/>
    <w:tmpl w:val="D486A5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51426B"/>
    <w:multiLevelType w:val="hybridMultilevel"/>
    <w:tmpl w:val="AB30FF10"/>
    <w:lvl w:ilvl="0" w:tplc="4C68A920">
      <w:numFmt w:val="bullet"/>
      <w:lvlText w:val="•"/>
      <w:lvlJc w:val="left"/>
      <w:pPr>
        <w:ind w:left="360" w:hanging="360"/>
      </w:pPr>
      <w:rPr>
        <w:rFonts w:ascii="Segoe UI" w:eastAsia="Times New Roman" w:hAnsi="Segoe UI" w:cs="Segoe UI"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5753B5"/>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3" w15:restartNumberingAfterBreak="0">
    <w:nsid w:val="09484D12"/>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4" w15:restartNumberingAfterBreak="0">
    <w:nsid w:val="0D552E7F"/>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5" w15:restartNumberingAfterBreak="0">
    <w:nsid w:val="145944EE"/>
    <w:multiLevelType w:val="multilevel"/>
    <w:tmpl w:val="3DA676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A106F0"/>
    <w:multiLevelType w:val="hybridMultilevel"/>
    <w:tmpl w:val="8748519A"/>
    <w:lvl w:ilvl="0" w:tplc="8D6878A4">
      <w:start w:val="1"/>
      <w:numFmt w:val="bullet"/>
      <w:lvlText w:val=""/>
      <w:lvlJc w:val="left"/>
      <w:pPr>
        <w:ind w:left="360" w:hanging="360"/>
      </w:pPr>
      <w:rPr>
        <w:rFonts w:ascii="Symbol" w:hAnsi="Symbol"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642B4C"/>
    <w:multiLevelType w:val="hybridMultilevel"/>
    <w:tmpl w:val="800232CC"/>
    <w:lvl w:ilvl="0" w:tplc="C10C8862">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FD44C7"/>
    <w:multiLevelType w:val="multilevel"/>
    <w:tmpl w:val="04382F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Segoe UI" w:hAnsi="Segoe UI" w:cs="Segoe U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D91CB0"/>
    <w:multiLevelType w:val="hybridMultilevel"/>
    <w:tmpl w:val="6658C5F4"/>
    <w:lvl w:ilvl="0" w:tplc="45F644EA">
      <w:start w:val="1"/>
      <w:numFmt w:val="bullet"/>
      <w:lvlText w:val=""/>
      <w:lvlJc w:val="left"/>
      <w:pPr>
        <w:ind w:left="785" w:hanging="360"/>
      </w:pPr>
      <w:rPr>
        <w:rFonts w:ascii="Symbol" w:hAnsi="Symbol" w:hint="default"/>
      </w:rPr>
    </w:lvl>
    <w:lvl w:ilvl="1" w:tplc="4C68A920">
      <w:numFmt w:val="bullet"/>
      <w:lvlText w:val="•"/>
      <w:lvlJc w:val="left"/>
      <w:pPr>
        <w:ind w:left="1800" w:hanging="720"/>
      </w:pPr>
      <w:rPr>
        <w:rFonts w:ascii="Segoe UI" w:eastAsia="Times New Roman" w:hAnsi="Segoe UI" w:cs="Segoe UI" w:hint="default"/>
      </w:rPr>
    </w:lvl>
    <w:lvl w:ilvl="2" w:tplc="9B7EDB02" w:tentative="1">
      <w:start w:val="1"/>
      <w:numFmt w:val="bullet"/>
      <w:lvlText w:val=""/>
      <w:lvlJc w:val="left"/>
      <w:pPr>
        <w:ind w:left="2160" w:hanging="360"/>
      </w:pPr>
      <w:rPr>
        <w:rFonts w:ascii="Wingdings" w:hAnsi="Wingdings" w:hint="default"/>
      </w:rPr>
    </w:lvl>
    <w:lvl w:ilvl="3" w:tplc="8EB685EA" w:tentative="1">
      <w:start w:val="1"/>
      <w:numFmt w:val="bullet"/>
      <w:lvlText w:val=""/>
      <w:lvlJc w:val="left"/>
      <w:pPr>
        <w:ind w:left="2880" w:hanging="360"/>
      </w:pPr>
      <w:rPr>
        <w:rFonts w:ascii="Symbol" w:hAnsi="Symbol" w:hint="default"/>
      </w:rPr>
    </w:lvl>
    <w:lvl w:ilvl="4" w:tplc="CFC09626" w:tentative="1">
      <w:start w:val="1"/>
      <w:numFmt w:val="bullet"/>
      <w:lvlText w:val="o"/>
      <w:lvlJc w:val="left"/>
      <w:pPr>
        <w:ind w:left="3600" w:hanging="360"/>
      </w:pPr>
      <w:rPr>
        <w:rFonts w:ascii="Courier New" w:hAnsi="Courier New" w:cs="Courier New" w:hint="default"/>
      </w:rPr>
    </w:lvl>
    <w:lvl w:ilvl="5" w:tplc="95E2A266" w:tentative="1">
      <w:start w:val="1"/>
      <w:numFmt w:val="bullet"/>
      <w:lvlText w:val=""/>
      <w:lvlJc w:val="left"/>
      <w:pPr>
        <w:ind w:left="4320" w:hanging="360"/>
      </w:pPr>
      <w:rPr>
        <w:rFonts w:ascii="Wingdings" w:hAnsi="Wingdings" w:hint="default"/>
      </w:rPr>
    </w:lvl>
    <w:lvl w:ilvl="6" w:tplc="C7F0F5A6" w:tentative="1">
      <w:start w:val="1"/>
      <w:numFmt w:val="bullet"/>
      <w:lvlText w:val=""/>
      <w:lvlJc w:val="left"/>
      <w:pPr>
        <w:ind w:left="5040" w:hanging="360"/>
      </w:pPr>
      <w:rPr>
        <w:rFonts w:ascii="Symbol" w:hAnsi="Symbol" w:hint="default"/>
      </w:rPr>
    </w:lvl>
    <w:lvl w:ilvl="7" w:tplc="8EA2681A" w:tentative="1">
      <w:start w:val="1"/>
      <w:numFmt w:val="bullet"/>
      <w:lvlText w:val="o"/>
      <w:lvlJc w:val="left"/>
      <w:pPr>
        <w:ind w:left="5760" w:hanging="360"/>
      </w:pPr>
      <w:rPr>
        <w:rFonts w:ascii="Courier New" w:hAnsi="Courier New" w:cs="Courier New" w:hint="default"/>
      </w:rPr>
    </w:lvl>
    <w:lvl w:ilvl="8" w:tplc="02E2E40E" w:tentative="1">
      <w:start w:val="1"/>
      <w:numFmt w:val="bullet"/>
      <w:lvlText w:val=""/>
      <w:lvlJc w:val="left"/>
      <w:pPr>
        <w:ind w:left="6480" w:hanging="360"/>
      </w:pPr>
      <w:rPr>
        <w:rFonts w:ascii="Wingdings" w:hAnsi="Wingdings" w:hint="default"/>
      </w:rPr>
    </w:lvl>
  </w:abstractNum>
  <w:abstractNum w:abstractNumId="10" w15:restartNumberingAfterBreak="0">
    <w:nsid w:val="21CB22E4"/>
    <w:multiLevelType w:val="hybridMultilevel"/>
    <w:tmpl w:val="984C1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9B546D"/>
    <w:multiLevelType w:val="hybridMultilevel"/>
    <w:tmpl w:val="8062B480"/>
    <w:lvl w:ilvl="0" w:tplc="B8B0BE20">
      <w:start w:val="1"/>
      <w:numFmt w:val="bullet"/>
      <w:pStyle w:val="Bulletlist"/>
      <w:lvlText w:val=""/>
      <w:lvlJc w:val="left"/>
      <w:pPr>
        <w:ind w:left="720" w:hanging="360"/>
      </w:pPr>
      <w:rPr>
        <w:rFonts w:ascii="Symbol" w:hAnsi="Symbol" w:hint="default"/>
      </w:rPr>
    </w:lvl>
    <w:lvl w:ilvl="1" w:tplc="56C8A28C" w:tentative="1">
      <w:start w:val="1"/>
      <w:numFmt w:val="bullet"/>
      <w:lvlText w:val="o"/>
      <w:lvlJc w:val="left"/>
      <w:pPr>
        <w:ind w:left="1440" w:hanging="360"/>
      </w:pPr>
      <w:rPr>
        <w:rFonts w:ascii="Courier New" w:hAnsi="Courier New" w:cs="Courier New" w:hint="default"/>
      </w:rPr>
    </w:lvl>
    <w:lvl w:ilvl="2" w:tplc="8258CC24" w:tentative="1">
      <w:start w:val="1"/>
      <w:numFmt w:val="bullet"/>
      <w:lvlText w:val=""/>
      <w:lvlJc w:val="left"/>
      <w:pPr>
        <w:ind w:left="2160" w:hanging="360"/>
      </w:pPr>
      <w:rPr>
        <w:rFonts w:ascii="Wingdings" w:hAnsi="Wingdings" w:hint="default"/>
      </w:rPr>
    </w:lvl>
    <w:lvl w:ilvl="3" w:tplc="FF0E67AA" w:tentative="1">
      <w:start w:val="1"/>
      <w:numFmt w:val="bullet"/>
      <w:lvlText w:val=""/>
      <w:lvlJc w:val="left"/>
      <w:pPr>
        <w:ind w:left="2880" w:hanging="360"/>
      </w:pPr>
      <w:rPr>
        <w:rFonts w:ascii="Symbol" w:hAnsi="Symbol" w:hint="default"/>
      </w:rPr>
    </w:lvl>
    <w:lvl w:ilvl="4" w:tplc="593E25AE" w:tentative="1">
      <w:start w:val="1"/>
      <w:numFmt w:val="bullet"/>
      <w:lvlText w:val="o"/>
      <w:lvlJc w:val="left"/>
      <w:pPr>
        <w:ind w:left="3600" w:hanging="360"/>
      </w:pPr>
      <w:rPr>
        <w:rFonts w:ascii="Courier New" w:hAnsi="Courier New" w:cs="Courier New" w:hint="default"/>
      </w:rPr>
    </w:lvl>
    <w:lvl w:ilvl="5" w:tplc="CCAC6932" w:tentative="1">
      <w:start w:val="1"/>
      <w:numFmt w:val="bullet"/>
      <w:lvlText w:val=""/>
      <w:lvlJc w:val="left"/>
      <w:pPr>
        <w:ind w:left="4320" w:hanging="360"/>
      </w:pPr>
      <w:rPr>
        <w:rFonts w:ascii="Wingdings" w:hAnsi="Wingdings" w:hint="default"/>
      </w:rPr>
    </w:lvl>
    <w:lvl w:ilvl="6" w:tplc="22F2218C" w:tentative="1">
      <w:start w:val="1"/>
      <w:numFmt w:val="bullet"/>
      <w:lvlText w:val=""/>
      <w:lvlJc w:val="left"/>
      <w:pPr>
        <w:ind w:left="5040" w:hanging="360"/>
      </w:pPr>
      <w:rPr>
        <w:rFonts w:ascii="Symbol" w:hAnsi="Symbol" w:hint="default"/>
      </w:rPr>
    </w:lvl>
    <w:lvl w:ilvl="7" w:tplc="7B34E76E" w:tentative="1">
      <w:start w:val="1"/>
      <w:numFmt w:val="bullet"/>
      <w:lvlText w:val="o"/>
      <w:lvlJc w:val="left"/>
      <w:pPr>
        <w:ind w:left="5760" w:hanging="360"/>
      </w:pPr>
      <w:rPr>
        <w:rFonts w:ascii="Courier New" w:hAnsi="Courier New" w:cs="Courier New" w:hint="default"/>
      </w:rPr>
    </w:lvl>
    <w:lvl w:ilvl="8" w:tplc="F91E8A38" w:tentative="1">
      <w:start w:val="1"/>
      <w:numFmt w:val="bullet"/>
      <w:lvlText w:val=""/>
      <w:lvlJc w:val="left"/>
      <w:pPr>
        <w:ind w:left="6480" w:hanging="360"/>
      </w:pPr>
      <w:rPr>
        <w:rFonts w:ascii="Wingdings" w:hAnsi="Wingdings" w:hint="default"/>
      </w:rPr>
    </w:lvl>
  </w:abstractNum>
  <w:abstractNum w:abstractNumId="12" w15:restartNumberingAfterBreak="0">
    <w:nsid w:val="2C7300A3"/>
    <w:multiLevelType w:val="multilevel"/>
    <w:tmpl w:val="BB321B12"/>
    <w:lvl w:ilvl="0">
      <w:start w:val="3"/>
      <w:numFmt w:val="decimal"/>
      <w:lvlText w:val="%1."/>
      <w:lvlJc w:val="left"/>
      <w:pPr>
        <w:ind w:left="540" w:hanging="540"/>
      </w:pPr>
      <w:rPr>
        <w:rFonts w:eastAsiaTheme="majorEastAsia" w:cs="Segoe UI" w:hint="default"/>
        <w:b/>
        <w:color w:val="124734"/>
        <w:sz w:val="20"/>
      </w:rPr>
    </w:lvl>
    <w:lvl w:ilvl="1">
      <w:start w:val="5"/>
      <w:numFmt w:val="decimal"/>
      <w:lvlText w:val="%1.%2."/>
      <w:lvlJc w:val="left"/>
      <w:pPr>
        <w:ind w:left="540" w:hanging="540"/>
      </w:pPr>
      <w:rPr>
        <w:rFonts w:eastAsiaTheme="majorEastAsia" w:cs="Segoe UI" w:hint="default"/>
        <w:b/>
        <w:color w:val="124734"/>
        <w:sz w:val="32"/>
        <w:szCs w:val="32"/>
      </w:rPr>
    </w:lvl>
    <w:lvl w:ilvl="2">
      <w:start w:val="4"/>
      <w:numFmt w:val="decimal"/>
      <w:lvlText w:val="%1.%2.%3."/>
      <w:lvlJc w:val="left"/>
      <w:pPr>
        <w:ind w:left="720" w:hanging="720"/>
      </w:pPr>
      <w:rPr>
        <w:rFonts w:eastAsiaTheme="majorEastAsia" w:cs="Segoe UI" w:hint="default"/>
        <w:b/>
        <w:color w:val="124734"/>
        <w:sz w:val="20"/>
      </w:rPr>
    </w:lvl>
    <w:lvl w:ilvl="3">
      <w:start w:val="1"/>
      <w:numFmt w:val="decimal"/>
      <w:lvlText w:val="%1.%2.%3.%4."/>
      <w:lvlJc w:val="left"/>
      <w:pPr>
        <w:ind w:left="720" w:hanging="720"/>
      </w:pPr>
      <w:rPr>
        <w:rFonts w:eastAsiaTheme="majorEastAsia" w:cs="Segoe UI" w:hint="default"/>
        <w:b/>
        <w:color w:val="124734"/>
        <w:sz w:val="20"/>
      </w:rPr>
    </w:lvl>
    <w:lvl w:ilvl="4">
      <w:start w:val="1"/>
      <w:numFmt w:val="decimal"/>
      <w:lvlText w:val="%1.%2.%3.%4.%5."/>
      <w:lvlJc w:val="left"/>
      <w:pPr>
        <w:ind w:left="1080" w:hanging="1080"/>
      </w:pPr>
      <w:rPr>
        <w:rFonts w:eastAsiaTheme="majorEastAsia" w:cs="Segoe UI" w:hint="default"/>
        <w:b/>
        <w:color w:val="124734"/>
        <w:sz w:val="20"/>
      </w:rPr>
    </w:lvl>
    <w:lvl w:ilvl="5">
      <w:start w:val="1"/>
      <w:numFmt w:val="decimal"/>
      <w:lvlText w:val="%1.%2.%3.%4.%5.%6."/>
      <w:lvlJc w:val="left"/>
      <w:pPr>
        <w:ind w:left="1080" w:hanging="1080"/>
      </w:pPr>
      <w:rPr>
        <w:rFonts w:eastAsiaTheme="majorEastAsia" w:cs="Segoe UI" w:hint="default"/>
        <w:b/>
        <w:color w:val="124734"/>
        <w:sz w:val="20"/>
      </w:rPr>
    </w:lvl>
    <w:lvl w:ilvl="6">
      <w:start w:val="1"/>
      <w:numFmt w:val="decimal"/>
      <w:lvlText w:val="%1.%2.%3.%4.%5.%6.%7."/>
      <w:lvlJc w:val="left"/>
      <w:pPr>
        <w:ind w:left="1080" w:hanging="1080"/>
      </w:pPr>
      <w:rPr>
        <w:rFonts w:eastAsiaTheme="majorEastAsia" w:cs="Segoe UI" w:hint="default"/>
        <w:b/>
        <w:color w:val="124734"/>
        <w:sz w:val="20"/>
      </w:rPr>
    </w:lvl>
    <w:lvl w:ilvl="7">
      <w:start w:val="1"/>
      <w:numFmt w:val="decimal"/>
      <w:lvlText w:val="%1.%2.%3.%4.%5.%6.%7.%8."/>
      <w:lvlJc w:val="left"/>
      <w:pPr>
        <w:ind w:left="1440" w:hanging="1440"/>
      </w:pPr>
      <w:rPr>
        <w:rFonts w:eastAsiaTheme="majorEastAsia" w:cs="Segoe UI" w:hint="default"/>
        <w:b/>
        <w:color w:val="124734"/>
        <w:sz w:val="20"/>
      </w:rPr>
    </w:lvl>
    <w:lvl w:ilvl="8">
      <w:start w:val="1"/>
      <w:numFmt w:val="decimal"/>
      <w:lvlText w:val="%1.%2.%3.%4.%5.%6.%7.%8.%9."/>
      <w:lvlJc w:val="left"/>
      <w:pPr>
        <w:ind w:left="1440" w:hanging="1440"/>
      </w:pPr>
      <w:rPr>
        <w:rFonts w:eastAsiaTheme="majorEastAsia" w:cs="Segoe UI" w:hint="default"/>
        <w:b/>
        <w:color w:val="124734"/>
        <w:sz w:val="20"/>
      </w:rPr>
    </w:lvl>
  </w:abstractNum>
  <w:abstractNum w:abstractNumId="13" w15:restartNumberingAfterBreak="0">
    <w:nsid w:val="33866368"/>
    <w:multiLevelType w:val="multilevel"/>
    <w:tmpl w:val="9FDC4F06"/>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E8578D"/>
    <w:multiLevelType w:val="multilevel"/>
    <w:tmpl w:val="04A0AB24"/>
    <w:lvl w:ilvl="0">
      <w:start w:val="1"/>
      <w:numFmt w:val="decimal"/>
      <w:lvlText w:val="%1."/>
      <w:lvlJc w:val="left"/>
      <w:pPr>
        <w:ind w:left="360" w:hanging="360"/>
      </w:pPr>
      <w:rPr>
        <w:rFonts w:hint="default"/>
        <w:b/>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08A3CB9"/>
    <w:multiLevelType w:val="hybridMultilevel"/>
    <w:tmpl w:val="D6D8DACC"/>
    <w:lvl w:ilvl="0" w:tplc="A56E064A">
      <w:start w:val="1"/>
      <w:numFmt w:val="bullet"/>
      <w:pStyle w:val="DENRBulletPoint"/>
      <w:lvlText w:val=""/>
      <w:lvlJc w:val="left"/>
      <w:pPr>
        <w:ind w:left="720" w:hanging="360"/>
      </w:pPr>
      <w:rPr>
        <w:rFonts w:ascii="Symbol" w:hAnsi="Symbol" w:hint="default"/>
      </w:rPr>
    </w:lvl>
    <w:lvl w:ilvl="1" w:tplc="956CDEAC" w:tentative="1">
      <w:start w:val="1"/>
      <w:numFmt w:val="bullet"/>
      <w:lvlText w:val="o"/>
      <w:lvlJc w:val="left"/>
      <w:pPr>
        <w:ind w:left="1440" w:hanging="360"/>
      </w:pPr>
      <w:rPr>
        <w:rFonts w:ascii="Courier New" w:hAnsi="Courier New" w:hint="default"/>
      </w:rPr>
    </w:lvl>
    <w:lvl w:ilvl="2" w:tplc="1450C8E2">
      <w:start w:val="1"/>
      <w:numFmt w:val="bullet"/>
      <w:lvlText w:val=""/>
      <w:lvlJc w:val="left"/>
      <w:pPr>
        <w:ind w:left="2160" w:hanging="360"/>
      </w:pPr>
      <w:rPr>
        <w:rFonts w:ascii="Wingdings" w:hAnsi="Wingdings" w:hint="default"/>
      </w:rPr>
    </w:lvl>
    <w:lvl w:ilvl="3" w:tplc="2C483078" w:tentative="1">
      <w:start w:val="1"/>
      <w:numFmt w:val="bullet"/>
      <w:lvlText w:val=""/>
      <w:lvlJc w:val="left"/>
      <w:pPr>
        <w:ind w:left="2880" w:hanging="360"/>
      </w:pPr>
      <w:rPr>
        <w:rFonts w:ascii="Symbol" w:hAnsi="Symbol" w:hint="default"/>
      </w:rPr>
    </w:lvl>
    <w:lvl w:ilvl="4" w:tplc="C30655F6" w:tentative="1">
      <w:start w:val="1"/>
      <w:numFmt w:val="bullet"/>
      <w:lvlText w:val="o"/>
      <w:lvlJc w:val="left"/>
      <w:pPr>
        <w:ind w:left="3600" w:hanging="360"/>
      </w:pPr>
      <w:rPr>
        <w:rFonts w:ascii="Courier New" w:hAnsi="Courier New" w:hint="default"/>
      </w:rPr>
    </w:lvl>
    <w:lvl w:ilvl="5" w:tplc="4E6018AC" w:tentative="1">
      <w:start w:val="1"/>
      <w:numFmt w:val="bullet"/>
      <w:lvlText w:val=""/>
      <w:lvlJc w:val="left"/>
      <w:pPr>
        <w:ind w:left="4320" w:hanging="360"/>
      </w:pPr>
      <w:rPr>
        <w:rFonts w:ascii="Wingdings" w:hAnsi="Wingdings" w:hint="default"/>
      </w:rPr>
    </w:lvl>
    <w:lvl w:ilvl="6" w:tplc="DE727A62" w:tentative="1">
      <w:start w:val="1"/>
      <w:numFmt w:val="bullet"/>
      <w:lvlText w:val=""/>
      <w:lvlJc w:val="left"/>
      <w:pPr>
        <w:ind w:left="5040" w:hanging="360"/>
      </w:pPr>
      <w:rPr>
        <w:rFonts w:ascii="Symbol" w:hAnsi="Symbol" w:hint="default"/>
      </w:rPr>
    </w:lvl>
    <w:lvl w:ilvl="7" w:tplc="866AF6FA" w:tentative="1">
      <w:start w:val="1"/>
      <w:numFmt w:val="bullet"/>
      <w:lvlText w:val="o"/>
      <w:lvlJc w:val="left"/>
      <w:pPr>
        <w:ind w:left="5760" w:hanging="360"/>
      </w:pPr>
      <w:rPr>
        <w:rFonts w:ascii="Courier New" w:hAnsi="Courier New" w:hint="default"/>
      </w:rPr>
    </w:lvl>
    <w:lvl w:ilvl="8" w:tplc="60FE595C" w:tentative="1">
      <w:start w:val="1"/>
      <w:numFmt w:val="bullet"/>
      <w:lvlText w:val=""/>
      <w:lvlJc w:val="left"/>
      <w:pPr>
        <w:ind w:left="6480" w:hanging="360"/>
      </w:pPr>
      <w:rPr>
        <w:rFonts w:ascii="Wingdings" w:hAnsi="Wingdings" w:hint="default"/>
      </w:rPr>
    </w:lvl>
  </w:abstractNum>
  <w:abstractNum w:abstractNumId="16" w15:restartNumberingAfterBreak="0">
    <w:nsid w:val="419122AC"/>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17" w15:restartNumberingAfterBreak="0">
    <w:nsid w:val="43530DB9"/>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18" w15:restartNumberingAfterBreak="0">
    <w:nsid w:val="48FB1645"/>
    <w:multiLevelType w:val="multilevel"/>
    <w:tmpl w:val="AF92F8FE"/>
    <w:lvl w:ilvl="0">
      <w:start w:val="1"/>
      <w:numFmt w:val="lowerLett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9807422"/>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20" w15:restartNumberingAfterBreak="0">
    <w:nsid w:val="4ADB65B7"/>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21" w15:restartNumberingAfterBreak="0">
    <w:nsid w:val="4DA27230"/>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22" w15:restartNumberingAfterBreak="0">
    <w:nsid w:val="55A01B90"/>
    <w:multiLevelType w:val="hybridMultilevel"/>
    <w:tmpl w:val="4FEA5942"/>
    <w:lvl w:ilvl="0" w:tplc="0C090001">
      <w:start w:val="1"/>
      <w:numFmt w:val="bullet"/>
      <w:lvlText w:val=""/>
      <w:lvlJc w:val="left"/>
      <w:pPr>
        <w:ind w:left="360" w:hanging="360"/>
      </w:pPr>
      <w:rPr>
        <w:rFonts w:ascii="Symbol" w:hAnsi="Symbol"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A1776C"/>
    <w:multiLevelType w:val="hybridMultilevel"/>
    <w:tmpl w:val="7A324D1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15:restartNumberingAfterBreak="0">
    <w:nsid w:val="5CD7732E"/>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25" w15:restartNumberingAfterBreak="0">
    <w:nsid w:val="5EAC2848"/>
    <w:multiLevelType w:val="hybridMultilevel"/>
    <w:tmpl w:val="0B46B6D2"/>
    <w:lvl w:ilvl="0" w:tplc="CBD2AD88">
      <w:start w:val="1"/>
      <w:numFmt w:val="decimal"/>
      <w:lvlText w:val="(%1)"/>
      <w:lvlJc w:val="left"/>
      <w:pPr>
        <w:ind w:left="388" w:hanging="360"/>
      </w:pPr>
      <w:rPr>
        <w:rFonts w:hint="default"/>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26" w15:restartNumberingAfterBreak="0">
    <w:nsid w:val="610009C4"/>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27" w15:restartNumberingAfterBreak="0">
    <w:nsid w:val="631B51B8"/>
    <w:multiLevelType w:val="hybridMultilevel"/>
    <w:tmpl w:val="9FA859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344616C"/>
    <w:multiLevelType w:val="hybridMultilevel"/>
    <w:tmpl w:val="653C14C6"/>
    <w:lvl w:ilvl="0" w:tplc="EAF09FE0">
      <w:numFmt w:val="bullet"/>
      <w:lvlText w:val="-"/>
      <w:lvlJc w:val="left"/>
      <w:pPr>
        <w:ind w:left="360" w:hanging="360"/>
      </w:pPr>
      <w:rPr>
        <w:rFonts w:ascii="Calibri" w:eastAsia="Times New Roman" w:hAnsi="Calibri" w:cs="Calibri" w:hint="default"/>
        <w:b/>
        <w:bCs/>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5D43141"/>
    <w:multiLevelType w:val="hybridMultilevel"/>
    <w:tmpl w:val="723CEB02"/>
    <w:lvl w:ilvl="0" w:tplc="E9D2DC84">
      <w:start w:val="1"/>
      <w:numFmt w:val="lowerLetter"/>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30" w15:restartNumberingAfterBreak="0">
    <w:nsid w:val="6800197E"/>
    <w:multiLevelType w:val="hybridMultilevel"/>
    <w:tmpl w:val="3CF846C6"/>
    <w:lvl w:ilvl="0" w:tplc="4C68A920">
      <w:numFmt w:val="bullet"/>
      <w:lvlText w:val="•"/>
      <w:lvlJc w:val="left"/>
      <w:pPr>
        <w:ind w:left="360" w:hanging="360"/>
      </w:pPr>
      <w:rPr>
        <w:rFonts w:ascii="Segoe UI" w:eastAsia="Times New Roman" w:hAnsi="Segoe UI" w:cs="Segoe UI"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B7777BB"/>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32" w15:restartNumberingAfterBreak="0">
    <w:nsid w:val="6C460F76"/>
    <w:multiLevelType w:val="hybridMultilevel"/>
    <w:tmpl w:val="9BF6C598"/>
    <w:lvl w:ilvl="0" w:tplc="EAF09FE0">
      <w:numFmt w:val="bullet"/>
      <w:lvlText w:val="-"/>
      <w:lvlJc w:val="left"/>
      <w:pPr>
        <w:ind w:left="360" w:hanging="360"/>
      </w:pPr>
      <w:rPr>
        <w:rFonts w:ascii="Calibri" w:eastAsia="Times New Roman" w:hAnsi="Calibri" w:cs="Calibri"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F3B0BFA"/>
    <w:multiLevelType w:val="hybridMultilevel"/>
    <w:tmpl w:val="6F30E574"/>
    <w:lvl w:ilvl="0" w:tplc="0C090001">
      <w:start w:val="1"/>
      <w:numFmt w:val="bullet"/>
      <w:lvlText w:val=""/>
      <w:lvlJc w:val="left"/>
      <w:pPr>
        <w:ind w:left="360" w:hanging="360"/>
      </w:pPr>
      <w:rPr>
        <w:rFonts w:ascii="Symbol" w:hAnsi="Symbol"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EA4202"/>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35" w15:restartNumberingAfterBreak="0">
    <w:nsid w:val="71552A19"/>
    <w:multiLevelType w:val="multilevel"/>
    <w:tmpl w:val="FE14CDD4"/>
    <w:lvl w:ilvl="0">
      <w:start w:val="1"/>
      <w:numFmt w:val="decimal"/>
      <w:pStyle w:val="DENRHeading1"/>
      <w:lvlText w:val="%1.0"/>
      <w:lvlJc w:val="left"/>
      <w:pPr>
        <w:tabs>
          <w:tab w:val="num" w:pos="567"/>
        </w:tabs>
        <w:ind w:left="360" w:hanging="360"/>
      </w:pPr>
      <w:rPr>
        <w:rFonts w:cs="Times New Roman" w:hint="default"/>
        <w:i w:val="0"/>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6" w15:restartNumberingAfterBreak="0">
    <w:nsid w:val="74E95F0D"/>
    <w:multiLevelType w:val="hybridMultilevel"/>
    <w:tmpl w:val="78909450"/>
    <w:lvl w:ilvl="0" w:tplc="6D409F96">
      <w:start w:val="1"/>
      <w:numFmt w:val="lowerLetter"/>
      <w:lvlText w:val="%1)"/>
      <w:lvlJc w:val="left"/>
      <w:pPr>
        <w:ind w:left="360" w:hanging="360"/>
      </w:pPr>
      <w:rPr>
        <w:rFonts w:ascii="Segoe UI" w:hAnsi="Segoe UI" w:cs="Segoe UI" w:hint="default"/>
        <w:b/>
        <w:bCs/>
        <w:color w:val="auto"/>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37" w15:restartNumberingAfterBreak="0">
    <w:nsid w:val="75626F17"/>
    <w:multiLevelType w:val="multilevel"/>
    <w:tmpl w:val="0504A51C"/>
    <w:lvl w:ilvl="0">
      <w:start w:val="1"/>
      <w:numFmt w:val="decimal"/>
      <w:pStyle w:val="TOC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93554843">
    <w:abstractNumId w:val="15"/>
  </w:num>
  <w:num w:numId="2" w16cid:durableId="464393667">
    <w:abstractNumId w:val="35"/>
  </w:num>
  <w:num w:numId="3" w16cid:durableId="524486620">
    <w:abstractNumId w:val="9"/>
  </w:num>
  <w:num w:numId="4" w16cid:durableId="2323726">
    <w:abstractNumId w:val="18"/>
  </w:num>
  <w:num w:numId="5" w16cid:durableId="1812167216">
    <w:abstractNumId w:val="31"/>
  </w:num>
  <w:num w:numId="6" w16cid:durableId="2004315833">
    <w:abstractNumId w:val="31"/>
    <w:lvlOverride w:ilvl="0">
      <w:startOverride w:val="1"/>
    </w:lvlOverride>
  </w:num>
  <w:num w:numId="7" w16cid:durableId="1288470201">
    <w:abstractNumId w:val="11"/>
  </w:num>
  <w:num w:numId="8" w16cid:durableId="1834485028">
    <w:abstractNumId w:val="8"/>
  </w:num>
  <w:num w:numId="9" w16cid:durableId="1668098269">
    <w:abstractNumId w:val="37"/>
  </w:num>
  <w:num w:numId="10" w16cid:durableId="434449858">
    <w:abstractNumId w:val="31"/>
    <w:lvlOverride w:ilvl="0">
      <w:startOverride w:val="1"/>
    </w:lvlOverride>
  </w:num>
  <w:num w:numId="11" w16cid:durableId="1594901166">
    <w:abstractNumId w:val="31"/>
    <w:lvlOverride w:ilvl="0">
      <w:startOverride w:val="1"/>
    </w:lvlOverride>
  </w:num>
  <w:num w:numId="12" w16cid:durableId="1915167052">
    <w:abstractNumId w:val="25"/>
  </w:num>
  <w:num w:numId="13" w16cid:durableId="878669180">
    <w:abstractNumId w:val="29"/>
  </w:num>
  <w:num w:numId="14" w16cid:durableId="931547078">
    <w:abstractNumId w:val="31"/>
    <w:lvlOverride w:ilvl="0">
      <w:startOverride w:val="1"/>
    </w:lvlOverride>
  </w:num>
  <w:num w:numId="15" w16cid:durableId="1720471975">
    <w:abstractNumId w:val="28"/>
  </w:num>
  <w:num w:numId="16" w16cid:durableId="1139493546">
    <w:abstractNumId w:val="0"/>
  </w:num>
  <w:num w:numId="17" w16cid:durableId="2089840747">
    <w:abstractNumId w:val="31"/>
    <w:lvlOverride w:ilvl="0">
      <w:startOverride w:val="1"/>
    </w:lvlOverride>
  </w:num>
  <w:num w:numId="18" w16cid:durableId="1862012215">
    <w:abstractNumId w:val="23"/>
  </w:num>
  <w:num w:numId="19" w16cid:durableId="2098750512">
    <w:abstractNumId w:val="10"/>
  </w:num>
  <w:num w:numId="20" w16cid:durableId="231819282">
    <w:abstractNumId w:val="14"/>
  </w:num>
  <w:num w:numId="21" w16cid:durableId="169027199">
    <w:abstractNumId w:val="5"/>
  </w:num>
  <w:num w:numId="22" w16cid:durableId="22094250">
    <w:abstractNumId w:val="12"/>
  </w:num>
  <w:num w:numId="23" w16cid:durableId="171074080">
    <w:abstractNumId w:val="13"/>
  </w:num>
  <w:num w:numId="24" w16cid:durableId="1829975054">
    <w:abstractNumId w:val="26"/>
  </w:num>
  <w:num w:numId="25" w16cid:durableId="1604072005">
    <w:abstractNumId w:val="34"/>
  </w:num>
  <w:num w:numId="26" w16cid:durableId="890114117">
    <w:abstractNumId w:val="17"/>
  </w:num>
  <w:num w:numId="27" w16cid:durableId="278606927">
    <w:abstractNumId w:val="2"/>
  </w:num>
  <w:num w:numId="28" w16cid:durableId="1442845754">
    <w:abstractNumId w:val="20"/>
  </w:num>
  <w:num w:numId="29" w16cid:durableId="593056472">
    <w:abstractNumId w:val="19"/>
  </w:num>
  <w:num w:numId="30" w16cid:durableId="372197176">
    <w:abstractNumId w:val="27"/>
  </w:num>
  <w:num w:numId="31" w16cid:durableId="1109204164">
    <w:abstractNumId w:val="3"/>
  </w:num>
  <w:num w:numId="32" w16cid:durableId="1836721290">
    <w:abstractNumId w:val="16"/>
  </w:num>
  <w:num w:numId="33" w16cid:durableId="549459801">
    <w:abstractNumId w:val="4"/>
  </w:num>
  <w:num w:numId="34" w16cid:durableId="323899294">
    <w:abstractNumId w:val="24"/>
  </w:num>
  <w:num w:numId="35" w16cid:durableId="2124953671">
    <w:abstractNumId w:val="36"/>
  </w:num>
  <w:num w:numId="36" w16cid:durableId="72167980">
    <w:abstractNumId w:val="32"/>
  </w:num>
  <w:num w:numId="37" w16cid:durableId="306787941">
    <w:abstractNumId w:val="33"/>
  </w:num>
  <w:num w:numId="38" w16cid:durableId="2140538114">
    <w:abstractNumId w:val="6"/>
  </w:num>
  <w:num w:numId="39" w16cid:durableId="912470437">
    <w:abstractNumId w:val="1"/>
  </w:num>
  <w:num w:numId="40" w16cid:durableId="1756513729">
    <w:abstractNumId w:val="30"/>
  </w:num>
  <w:num w:numId="41" w16cid:durableId="252976266">
    <w:abstractNumId w:val="22"/>
  </w:num>
  <w:num w:numId="42" w16cid:durableId="2037922942">
    <w:abstractNumId w:val="7"/>
  </w:num>
  <w:num w:numId="43" w16cid:durableId="1383095612">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753"/>
    <w:rsid w:val="000007A4"/>
    <w:rsid w:val="00001543"/>
    <w:rsid w:val="0000270F"/>
    <w:rsid w:val="00002F23"/>
    <w:rsid w:val="00003FD8"/>
    <w:rsid w:val="00006863"/>
    <w:rsid w:val="00006BF6"/>
    <w:rsid w:val="00007B29"/>
    <w:rsid w:val="00007E1C"/>
    <w:rsid w:val="000109AA"/>
    <w:rsid w:val="00010D68"/>
    <w:rsid w:val="0001165C"/>
    <w:rsid w:val="00012ACB"/>
    <w:rsid w:val="0001425D"/>
    <w:rsid w:val="000157E2"/>
    <w:rsid w:val="0001671C"/>
    <w:rsid w:val="000174ED"/>
    <w:rsid w:val="0002475C"/>
    <w:rsid w:val="00024BE8"/>
    <w:rsid w:val="00024C23"/>
    <w:rsid w:val="00025307"/>
    <w:rsid w:val="00026F5D"/>
    <w:rsid w:val="00027B6C"/>
    <w:rsid w:val="00031024"/>
    <w:rsid w:val="00031936"/>
    <w:rsid w:val="0003214D"/>
    <w:rsid w:val="000340EE"/>
    <w:rsid w:val="000360F1"/>
    <w:rsid w:val="00036289"/>
    <w:rsid w:val="0003673E"/>
    <w:rsid w:val="00037B50"/>
    <w:rsid w:val="000400DC"/>
    <w:rsid w:val="00040719"/>
    <w:rsid w:val="000430CE"/>
    <w:rsid w:val="00044C1D"/>
    <w:rsid w:val="00045A56"/>
    <w:rsid w:val="00051142"/>
    <w:rsid w:val="00052039"/>
    <w:rsid w:val="0005376C"/>
    <w:rsid w:val="00055BE3"/>
    <w:rsid w:val="00056B0B"/>
    <w:rsid w:val="000579F6"/>
    <w:rsid w:val="0006349A"/>
    <w:rsid w:val="000647C7"/>
    <w:rsid w:val="00065B2F"/>
    <w:rsid w:val="00066CE3"/>
    <w:rsid w:val="00070C0E"/>
    <w:rsid w:val="0007238E"/>
    <w:rsid w:val="00073782"/>
    <w:rsid w:val="000745BA"/>
    <w:rsid w:val="00077975"/>
    <w:rsid w:val="00082291"/>
    <w:rsid w:val="00082970"/>
    <w:rsid w:val="000840FB"/>
    <w:rsid w:val="00084A20"/>
    <w:rsid w:val="00085445"/>
    <w:rsid w:val="00085526"/>
    <w:rsid w:val="00085548"/>
    <w:rsid w:val="00085818"/>
    <w:rsid w:val="00086CCB"/>
    <w:rsid w:val="000879B7"/>
    <w:rsid w:val="00091621"/>
    <w:rsid w:val="00092215"/>
    <w:rsid w:val="00095F72"/>
    <w:rsid w:val="00097447"/>
    <w:rsid w:val="000975B4"/>
    <w:rsid w:val="000A4204"/>
    <w:rsid w:val="000A4B65"/>
    <w:rsid w:val="000A525E"/>
    <w:rsid w:val="000A63DE"/>
    <w:rsid w:val="000A7F73"/>
    <w:rsid w:val="000B026E"/>
    <w:rsid w:val="000B02CE"/>
    <w:rsid w:val="000B0CC3"/>
    <w:rsid w:val="000B120A"/>
    <w:rsid w:val="000B209B"/>
    <w:rsid w:val="000B2131"/>
    <w:rsid w:val="000B3344"/>
    <w:rsid w:val="000B3E2A"/>
    <w:rsid w:val="000B54C9"/>
    <w:rsid w:val="000B602E"/>
    <w:rsid w:val="000B6179"/>
    <w:rsid w:val="000B6D44"/>
    <w:rsid w:val="000B7177"/>
    <w:rsid w:val="000B74D6"/>
    <w:rsid w:val="000B764A"/>
    <w:rsid w:val="000B7A09"/>
    <w:rsid w:val="000B7F71"/>
    <w:rsid w:val="000C07AE"/>
    <w:rsid w:val="000C0952"/>
    <w:rsid w:val="000C1266"/>
    <w:rsid w:val="000C143B"/>
    <w:rsid w:val="000C163F"/>
    <w:rsid w:val="000C2832"/>
    <w:rsid w:val="000C3333"/>
    <w:rsid w:val="000C5368"/>
    <w:rsid w:val="000C6E94"/>
    <w:rsid w:val="000D19DD"/>
    <w:rsid w:val="000D2042"/>
    <w:rsid w:val="000D25AF"/>
    <w:rsid w:val="000D2A1D"/>
    <w:rsid w:val="000D555B"/>
    <w:rsid w:val="000D5B94"/>
    <w:rsid w:val="000E0107"/>
    <w:rsid w:val="000E1A18"/>
    <w:rsid w:val="000E22B7"/>
    <w:rsid w:val="000E26AE"/>
    <w:rsid w:val="000E5142"/>
    <w:rsid w:val="000E66DD"/>
    <w:rsid w:val="000E6724"/>
    <w:rsid w:val="000E7028"/>
    <w:rsid w:val="000E7342"/>
    <w:rsid w:val="000E7923"/>
    <w:rsid w:val="000E7BBE"/>
    <w:rsid w:val="000F01C0"/>
    <w:rsid w:val="000F0ACE"/>
    <w:rsid w:val="000F1D09"/>
    <w:rsid w:val="000F286F"/>
    <w:rsid w:val="000F2D98"/>
    <w:rsid w:val="000F42C0"/>
    <w:rsid w:val="000F5151"/>
    <w:rsid w:val="000F5AF6"/>
    <w:rsid w:val="000F5E6F"/>
    <w:rsid w:val="000F68E6"/>
    <w:rsid w:val="000F7A1D"/>
    <w:rsid w:val="00101A9F"/>
    <w:rsid w:val="00102DA9"/>
    <w:rsid w:val="00103827"/>
    <w:rsid w:val="00105637"/>
    <w:rsid w:val="0010608F"/>
    <w:rsid w:val="00110C16"/>
    <w:rsid w:val="0011185F"/>
    <w:rsid w:val="00111895"/>
    <w:rsid w:val="00113FBC"/>
    <w:rsid w:val="001151EE"/>
    <w:rsid w:val="001153E7"/>
    <w:rsid w:val="00116868"/>
    <w:rsid w:val="001168BA"/>
    <w:rsid w:val="00116BB0"/>
    <w:rsid w:val="00117799"/>
    <w:rsid w:val="0012123B"/>
    <w:rsid w:val="001221D7"/>
    <w:rsid w:val="00123535"/>
    <w:rsid w:val="0012393C"/>
    <w:rsid w:val="00125530"/>
    <w:rsid w:val="00125A07"/>
    <w:rsid w:val="0012626E"/>
    <w:rsid w:val="001265F9"/>
    <w:rsid w:val="00126F1C"/>
    <w:rsid w:val="001302E1"/>
    <w:rsid w:val="00131866"/>
    <w:rsid w:val="00131D2F"/>
    <w:rsid w:val="001330C1"/>
    <w:rsid w:val="00135209"/>
    <w:rsid w:val="00136FE4"/>
    <w:rsid w:val="001376FC"/>
    <w:rsid w:val="00137760"/>
    <w:rsid w:val="00141485"/>
    <w:rsid w:val="00141E00"/>
    <w:rsid w:val="00142488"/>
    <w:rsid w:val="00142609"/>
    <w:rsid w:val="00142B4D"/>
    <w:rsid w:val="00142DB1"/>
    <w:rsid w:val="00142FC9"/>
    <w:rsid w:val="00143DD4"/>
    <w:rsid w:val="00143F8D"/>
    <w:rsid w:val="00147A27"/>
    <w:rsid w:val="00147B3C"/>
    <w:rsid w:val="00153080"/>
    <w:rsid w:val="001530C3"/>
    <w:rsid w:val="00154550"/>
    <w:rsid w:val="00155339"/>
    <w:rsid w:val="001559E6"/>
    <w:rsid w:val="0015646A"/>
    <w:rsid w:val="001566D0"/>
    <w:rsid w:val="001577EB"/>
    <w:rsid w:val="001610A0"/>
    <w:rsid w:val="001650C8"/>
    <w:rsid w:val="001650EA"/>
    <w:rsid w:val="00165C9C"/>
    <w:rsid w:val="001661F5"/>
    <w:rsid w:val="00172693"/>
    <w:rsid w:val="00173C8A"/>
    <w:rsid w:val="00173FB0"/>
    <w:rsid w:val="00174FE7"/>
    <w:rsid w:val="00175038"/>
    <w:rsid w:val="0017624F"/>
    <w:rsid w:val="001768F3"/>
    <w:rsid w:val="001809D6"/>
    <w:rsid w:val="00180F27"/>
    <w:rsid w:val="00181EF2"/>
    <w:rsid w:val="0018225C"/>
    <w:rsid w:val="001831D7"/>
    <w:rsid w:val="001849B7"/>
    <w:rsid w:val="00191021"/>
    <w:rsid w:val="00194BE1"/>
    <w:rsid w:val="001964C3"/>
    <w:rsid w:val="00196A06"/>
    <w:rsid w:val="00196B74"/>
    <w:rsid w:val="00197047"/>
    <w:rsid w:val="00197283"/>
    <w:rsid w:val="001A024F"/>
    <w:rsid w:val="001A267C"/>
    <w:rsid w:val="001A26BF"/>
    <w:rsid w:val="001A2CB6"/>
    <w:rsid w:val="001A2F37"/>
    <w:rsid w:val="001A3209"/>
    <w:rsid w:val="001A3616"/>
    <w:rsid w:val="001A3CFD"/>
    <w:rsid w:val="001A3D3C"/>
    <w:rsid w:val="001A48C6"/>
    <w:rsid w:val="001A4ACD"/>
    <w:rsid w:val="001A5D52"/>
    <w:rsid w:val="001A6302"/>
    <w:rsid w:val="001A6FF6"/>
    <w:rsid w:val="001B081B"/>
    <w:rsid w:val="001B127D"/>
    <w:rsid w:val="001B2DAA"/>
    <w:rsid w:val="001B3B1C"/>
    <w:rsid w:val="001B457C"/>
    <w:rsid w:val="001B73BF"/>
    <w:rsid w:val="001C12F3"/>
    <w:rsid w:val="001C1AE1"/>
    <w:rsid w:val="001C1C78"/>
    <w:rsid w:val="001C264A"/>
    <w:rsid w:val="001C2BDD"/>
    <w:rsid w:val="001C2F10"/>
    <w:rsid w:val="001C3090"/>
    <w:rsid w:val="001C380C"/>
    <w:rsid w:val="001C38F9"/>
    <w:rsid w:val="001C4A29"/>
    <w:rsid w:val="001C610D"/>
    <w:rsid w:val="001C6CD9"/>
    <w:rsid w:val="001D2906"/>
    <w:rsid w:val="001D427E"/>
    <w:rsid w:val="001D5068"/>
    <w:rsid w:val="001E06A1"/>
    <w:rsid w:val="001E06BA"/>
    <w:rsid w:val="001E3B48"/>
    <w:rsid w:val="001E456B"/>
    <w:rsid w:val="001E70C6"/>
    <w:rsid w:val="001F0A0F"/>
    <w:rsid w:val="001F0CB3"/>
    <w:rsid w:val="001F1787"/>
    <w:rsid w:val="001F3229"/>
    <w:rsid w:val="001F3769"/>
    <w:rsid w:val="001F6253"/>
    <w:rsid w:val="001F65A2"/>
    <w:rsid w:val="002004A0"/>
    <w:rsid w:val="00200615"/>
    <w:rsid w:val="0020084A"/>
    <w:rsid w:val="002026FA"/>
    <w:rsid w:val="00203236"/>
    <w:rsid w:val="002051B4"/>
    <w:rsid w:val="00205311"/>
    <w:rsid w:val="002103DC"/>
    <w:rsid w:val="00210B2F"/>
    <w:rsid w:val="002144AF"/>
    <w:rsid w:val="002152F6"/>
    <w:rsid w:val="00215AA5"/>
    <w:rsid w:val="00216174"/>
    <w:rsid w:val="002161C4"/>
    <w:rsid w:val="00216A79"/>
    <w:rsid w:val="00216F0E"/>
    <w:rsid w:val="00217943"/>
    <w:rsid w:val="00217E74"/>
    <w:rsid w:val="002203C7"/>
    <w:rsid w:val="002221AF"/>
    <w:rsid w:val="002222B0"/>
    <w:rsid w:val="00223A6D"/>
    <w:rsid w:val="00224935"/>
    <w:rsid w:val="00224ECD"/>
    <w:rsid w:val="002257BD"/>
    <w:rsid w:val="002270AB"/>
    <w:rsid w:val="0022714A"/>
    <w:rsid w:val="0023029A"/>
    <w:rsid w:val="0023065E"/>
    <w:rsid w:val="00231D62"/>
    <w:rsid w:val="00232722"/>
    <w:rsid w:val="00232D6B"/>
    <w:rsid w:val="00236155"/>
    <w:rsid w:val="00236CA6"/>
    <w:rsid w:val="002407AF"/>
    <w:rsid w:val="00240D8C"/>
    <w:rsid w:val="00241355"/>
    <w:rsid w:val="00244677"/>
    <w:rsid w:val="00247B3F"/>
    <w:rsid w:val="00250DB5"/>
    <w:rsid w:val="00251C46"/>
    <w:rsid w:val="00254D7C"/>
    <w:rsid w:val="00256B93"/>
    <w:rsid w:val="0026018A"/>
    <w:rsid w:val="002622F9"/>
    <w:rsid w:val="00262437"/>
    <w:rsid w:val="002632FB"/>
    <w:rsid w:val="00263931"/>
    <w:rsid w:val="00264DB2"/>
    <w:rsid w:val="00265E9D"/>
    <w:rsid w:val="0027063D"/>
    <w:rsid w:val="00271163"/>
    <w:rsid w:val="00271B4C"/>
    <w:rsid w:val="00273BC5"/>
    <w:rsid w:val="00274550"/>
    <w:rsid w:val="00274940"/>
    <w:rsid w:val="002774C1"/>
    <w:rsid w:val="00280AE3"/>
    <w:rsid w:val="00281362"/>
    <w:rsid w:val="002828E2"/>
    <w:rsid w:val="00282C35"/>
    <w:rsid w:val="00283679"/>
    <w:rsid w:val="00284A06"/>
    <w:rsid w:val="00284F9E"/>
    <w:rsid w:val="00285DC7"/>
    <w:rsid w:val="00285FBE"/>
    <w:rsid w:val="00286207"/>
    <w:rsid w:val="00286277"/>
    <w:rsid w:val="00287DAF"/>
    <w:rsid w:val="00290B04"/>
    <w:rsid w:val="00291D5D"/>
    <w:rsid w:val="0029249E"/>
    <w:rsid w:val="00292DBB"/>
    <w:rsid w:val="00292FEF"/>
    <w:rsid w:val="0029453C"/>
    <w:rsid w:val="00295144"/>
    <w:rsid w:val="00295CF5"/>
    <w:rsid w:val="00296FB7"/>
    <w:rsid w:val="002A07BC"/>
    <w:rsid w:val="002A2AF3"/>
    <w:rsid w:val="002A3E93"/>
    <w:rsid w:val="002A4283"/>
    <w:rsid w:val="002A5FB0"/>
    <w:rsid w:val="002A60AD"/>
    <w:rsid w:val="002A637C"/>
    <w:rsid w:val="002A7E19"/>
    <w:rsid w:val="002B14D6"/>
    <w:rsid w:val="002B3519"/>
    <w:rsid w:val="002B3A56"/>
    <w:rsid w:val="002B51B0"/>
    <w:rsid w:val="002B6AE8"/>
    <w:rsid w:val="002B6D1C"/>
    <w:rsid w:val="002C09E5"/>
    <w:rsid w:val="002C135C"/>
    <w:rsid w:val="002C243F"/>
    <w:rsid w:val="002C2620"/>
    <w:rsid w:val="002C293C"/>
    <w:rsid w:val="002C41BB"/>
    <w:rsid w:val="002C5DD9"/>
    <w:rsid w:val="002C767C"/>
    <w:rsid w:val="002D08CB"/>
    <w:rsid w:val="002D0A74"/>
    <w:rsid w:val="002D1574"/>
    <w:rsid w:val="002D197F"/>
    <w:rsid w:val="002D5FAF"/>
    <w:rsid w:val="002D670E"/>
    <w:rsid w:val="002D7E85"/>
    <w:rsid w:val="002E12FA"/>
    <w:rsid w:val="002E19B1"/>
    <w:rsid w:val="002E24EA"/>
    <w:rsid w:val="002E2808"/>
    <w:rsid w:val="002E2883"/>
    <w:rsid w:val="002E2CB9"/>
    <w:rsid w:val="002E3108"/>
    <w:rsid w:val="002E42EA"/>
    <w:rsid w:val="002E4AE1"/>
    <w:rsid w:val="002E4CA9"/>
    <w:rsid w:val="002E4DE9"/>
    <w:rsid w:val="002E58D8"/>
    <w:rsid w:val="002E5A7B"/>
    <w:rsid w:val="002E5D2B"/>
    <w:rsid w:val="002E7A55"/>
    <w:rsid w:val="002F0F74"/>
    <w:rsid w:val="002F1752"/>
    <w:rsid w:val="002F1942"/>
    <w:rsid w:val="002F2F0C"/>
    <w:rsid w:val="002F30C4"/>
    <w:rsid w:val="002F4606"/>
    <w:rsid w:val="002F710F"/>
    <w:rsid w:val="00300563"/>
    <w:rsid w:val="00300BAB"/>
    <w:rsid w:val="0030136E"/>
    <w:rsid w:val="00301A87"/>
    <w:rsid w:val="00302E79"/>
    <w:rsid w:val="003031A8"/>
    <w:rsid w:val="0030453C"/>
    <w:rsid w:val="00304FE1"/>
    <w:rsid w:val="00310268"/>
    <w:rsid w:val="003104E8"/>
    <w:rsid w:val="00311547"/>
    <w:rsid w:val="00311B1A"/>
    <w:rsid w:val="00312444"/>
    <w:rsid w:val="0031588F"/>
    <w:rsid w:val="00316605"/>
    <w:rsid w:val="00316D84"/>
    <w:rsid w:val="00320CD2"/>
    <w:rsid w:val="00321783"/>
    <w:rsid w:val="003226C2"/>
    <w:rsid w:val="00323AB5"/>
    <w:rsid w:val="003242D8"/>
    <w:rsid w:val="003245AC"/>
    <w:rsid w:val="00327AF6"/>
    <w:rsid w:val="00327EA4"/>
    <w:rsid w:val="00331478"/>
    <w:rsid w:val="00331F6A"/>
    <w:rsid w:val="003333EB"/>
    <w:rsid w:val="003337B1"/>
    <w:rsid w:val="003345EC"/>
    <w:rsid w:val="0033477E"/>
    <w:rsid w:val="00335053"/>
    <w:rsid w:val="0033634C"/>
    <w:rsid w:val="00336E6A"/>
    <w:rsid w:val="00337416"/>
    <w:rsid w:val="0034043B"/>
    <w:rsid w:val="003408A1"/>
    <w:rsid w:val="00341670"/>
    <w:rsid w:val="00341A37"/>
    <w:rsid w:val="003420DB"/>
    <w:rsid w:val="00343AF0"/>
    <w:rsid w:val="00344498"/>
    <w:rsid w:val="003459B3"/>
    <w:rsid w:val="00346AA0"/>
    <w:rsid w:val="0034733C"/>
    <w:rsid w:val="0034770D"/>
    <w:rsid w:val="00347ED0"/>
    <w:rsid w:val="00352A83"/>
    <w:rsid w:val="00357AE7"/>
    <w:rsid w:val="003618EF"/>
    <w:rsid w:val="00361F42"/>
    <w:rsid w:val="00362125"/>
    <w:rsid w:val="00363F34"/>
    <w:rsid w:val="00365098"/>
    <w:rsid w:val="003651AB"/>
    <w:rsid w:val="00367805"/>
    <w:rsid w:val="00367AE5"/>
    <w:rsid w:val="00367D0B"/>
    <w:rsid w:val="0037003E"/>
    <w:rsid w:val="00372987"/>
    <w:rsid w:val="003729DC"/>
    <w:rsid w:val="0037327C"/>
    <w:rsid w:val="0037518F"/>
    <w:rsid w:val="00375832"/>
    <w:rsid w:val="0037619F"/>
    <w:rsid w:val="00376D1A"/>
    <w:rsid w:val="00377230"/>
    <w:rsid w:val="0038027B"/>
    <w:rsid w:val="00380390"/>
    <w:rsid w:val="003805A3"/>
    <w:rsid w:val="00382DDF"/>
    <w:rsid w:val="003832BB"/>
    <w:rsid w:val="00383AE3"/>
    <w:rsid w:val="00383D21"/>
    <w:rsid w:val="003846B5"/>
    <w:rsid w:val="00386927"/>
    <w:rsid w:val="00387AFE"/>
    <w:rsid w:val="003901E0"/>
    <w:rsid w:val="00390518"/>
    <w:rsid w:val="00391AED"/>
    <w:rsid w:val="0039212E"/>
    <w:rsid w:val="00392248"/>
    <w:rsid w:val="00392B47"/>
    <w:rsid w:val="003943E7"/>
    <w:rsid w:val="00394ABD"/>
    <w:rsid w:val="003957F1"/>
    <w:rsid w:val="00397269"/>
    <w:rsid w:val="003A52DC"/>
    <w:rsid w:val="003A6AE4"/>
    <w:rsid w:val="003A7235"/>
    <w:rsid w:val="003A72D9"/>
    <w:rsid w:val="003A7A98"/>
    <w:rsid w:val="003B0A30"/>
    <w:rsid w:val="003B4841"/>
    <w:rsid w:val="003B641B"/>
    <w:rsid w:val="003B6E24"/>
    <w:rsid w:val="003C1A5E"/>
    <w:rsid w:val="003C755F"/>
    <w:rsid w:val="003C7FE2"/>
    <w:rsid w:val="003D0FAD"/>
    <w:rsid w:val="003D13ED"/>
    <w:rsid w:val="003D2047"/>
    <w:rsid w:val="003D3BA7"/>
    <w:rsid w:val="003D6B10"/>
    <w:rsid w:val="003D7A6F"/>
    <w:rsid w:val="003D7B30"/>
    <w:rsid w:val="003E0BDF"/>
    <w:rsid w:val="003E0F78"/>
    <w:rsid w:val="003E4941"/>
    <w:rsid w:val="003E5F84"/>
    <w:rsid w:val="003E7680"/>
    <w:rsid w:val="003E7CAA"/>
    <w:rsid w:val="003F045B"/>
    <w:rsid w:val="003F0CBE"/>
    <w:rsid w:val="003F1D91"/>
    <w:rsid w:val="003F26BC"/>
    <w:rsid w:val="003F4200"/>
    <w:rsid w:val="003F546D"/>
    <w:rsid w:val="003F70BB"/>
    <w:rsid w:val="003F7328"/>
    <w:rsid w:val="0040362D"/>
    <w:rsid w:val="004048DE"/>
    <w:rsid w:val="00404F0D"/>
    <w:rsid w:val="00407F5A"/>
    <w:rsid w:val="00414100"/>
    <w:rsid w:val="0041556F"/>
    <w:rsid w:val="004169EC"/>
    <w:rsid w:val="00416B87"/>
    <w:rsid w:val="00421E70"/>
    <w:rsid w:val="00423194"/>
    <w:rsid w:val="00425C21"/>
    <w:rsid w:val="004269CE"/>
    <w:rsid w:val="00427491"/>
    <w:rsid w:val="00427CAF"/>
    <w:rsid w:val="00427D44"/>
    <w:rsid w:val="004315C7"/>
    <w:rsid w:val="004346DA"/>
    <w:rsid w:val="004346EA"/>
    <w:rsid w:val="00435064"/>
    <w:rsid w:val="00437AAD"/>
    <w:rsid w:val="00441326"/>
    <w:rsid w:val="00445705"/>
    <w:rsid w:val="004466C8"/>
    <w:rsid w:val="00446A6F"/>
    <w:rsid w:val="004473B2"/>
    <w:rsid w:val="004474B0"/>
    <w:rsid w:val="004474FE"/>
    <w:rsid w:val="0044751F"/>
    <w:rsid w:val="00450B1A"/>
    <w:rsid w:val="00451357"/>
    <w:rsid w:val="004513C8"/>
    <w:rsid w:val="00451CD4"/>
    <w:rsid w:val="00452659"/>
    <w:rsid w:val="004531A5"/>
    <w:rsid w:val="00453CBA"/>
    <w:rsid w:val="004541C4"/>
    <w:rsid w:val="004546C0"/>
    <w:rsid w:val="0045479B"/>
    <w:rsid w:val="004555D6"/>
    <w:rsid w:val="00455C70"/>
    <w:rsid w:val="004622EB"/>
    <w:rsid w:val="004635F5"/>
    <w:rsid w:val="004638B1"/>
    <w:rsid w:val="004662FD"/>
    <w:rsid w:val="00470668"/>
    <w:rsid w:val="00471252"/>
    <w:rsid w:val="004720F6"/>
    <w:rsid w:val="00474AE7"/>
    <w:rsid w:val="00474C20"/>
    <w:rsid w:val="00480C1C"/>
    <w:rsid w:val="0048251A"/>
    <w:rsid w:val="0048418C"/>
    <w:rsid w:val="00484631"/>
    <w:rsid w:val="004861B0"/>
    <w:rsid w:val="0048686E"/>
    <w:rsid w:val="00486BF2"/>
    <w:rsid w:val="00486CA4"/>
    <w:rsid w:val="00486F3B"/>
    <w:rsid w:val="00487CC4"/>
    <w:rsid w:val="004919A8"/>
    <w:rsid w:val="0049216A"/>
    <w:rsid w:val="004926F3"/>
    <w:rsid w:val="00492700"/>
    <w:rsid w:val="00492AFF"/>
    <w:rsid w:val="00492E82"/>
    <w:rsid w:val="00494CF3"/>
    <w:rsid w:val="00496CFA"/>
    <w:rsid w:val="0049724B"/>
    <w:rsid w:val="004A00F9"/>
    <w:rsid w:val="004A023B"/>
    <w:rsid w:val="004A0B93"/>
    <w:rsid w:val="004A0EFC"/>
    <w:rsid w:val="004A2185"/>
    <w:rsid w:val="004A4006"/>
    <w:rsid w:val="004A5075"/>
    <w:rsid w:val="004A5EED"/>
    <w:rsid w:val="004A6AC8"/>
    <w:rsid w:val="004A73A1"/>
    <w:rsid w:val="004B2104"/>
    <w:rsid w:val="004B2682"/>
    <w:rsid w:val="004B417F"/>
    <w:rsid w:val="004B4C1A"/>
    <w:rsid w:val="004B5046"/>
    <w:rsid w:val="004B5A70"/>
    <w:rsid w:val="004C0157"/>
    <w:rsid w:val="004C0BB7"/>
    <w:rsid w:val="004C35BF"/>
    <w:rsid w:val="004C7587"/>
    <w:rsid w:val="004D02A3"/>
    <w:rsid w:val="004D0FBA"/>
    <w:rsid w:val="004D29BB"/>
    <w:rsid w:val="004D45DF"/>
    <w:rsid w:val="004D4E50"/>
    <w:rsid w:val="004D7E8E"/>
    <w:rsid w:val="004E1065"/>
    <w:rsid w:val="004E16E7"/>
    <w:rsid w:val="004E661C"/>
    <w:rsid w:val="004F0439"/>
    <w:rsid w:val="004F0D4A"/>
    <w:rsid w:val="004F1345"/>
    <w:rsid w:val="004F2645"/>
    <w:rsid w:val="004F3FE5"/>
    <w:rsid w:val="004F412A"/>
    <w:rsid w:val="004F53A7"/>
    <w:rsid w:val="004F66A6"/>
    <w:rsid w:val="004F73F5"/>
    <w:rsid w:val="005007E9"/>
    <w:rsid w:val="005009E1"/>
    <w:rsid w:val="00500ED2"/>
    <w:rsid w:val="00500F91"/>
    <w:rsid w:val="00501F8B"/>
    <w:rsid w:val="00502CB8"/>
    <w:rsid w:val="00503E19"/>
    <w:rsid w:val="00504795"/>
    <w:rsid w:val="00504EFD"/>
    <w:rsid w:val="00505306"/>
    <w:rsid w:val="00505BEC"/>
    <w:rsid w:val="00505D03"/>
    <w:rsid w:val="00506CCD"/>
    <w:rsid w:val="005103C5"/>
    <w:rsid w:val="00511AB2"/>
    <w:rsid w:val="005137C3"/>
    <w:rsid w:val="00514CD2"/>
    <w:rsid w:val="00517AAB"/>
    <w:rsid w:val="005204D8"/>
    <w:rsid w:val="00520A1B"/>
    <w:rsid w:val="005212BF"/>
    <w:rsid w:val="0052186C"/>
    <w:rsid w:val="00521943"/>
    <w:rsid w:val="00522DBF"/>
    <w:rsid w:val="005249DD"/>
    <w:rsid w:val="00525565"/>
    <w:rsid w:val="00525BC5"/>
    <w:rsid w:val="00525C41"/>
    <w:rsid w:val="005268A4"/>
    <w:rsid w:val="00530AA1"/>
    <w:rsid w:val="0053131A"/>
    <w:rsid w:val="00531484"/>
    <w:rsid w:val="00531F87"/>
    <w:rsid w:val="0053325D"/>
    <w:rsid w:val="00534369"/>
    <w:rsid w:val="00534E29"/>
    <w:rsid w:val="00535813"/>
    <w:rsid w:val="00535A35"/>
    <w:rsid w:val="0054029E"/>
    <w:rsid w:val="00541E87"/>
    <w:rsid w:val="00542D73"/>
    <w:rsid w:val="00543211"/>
    <w:rsid w:val="0054377D"/>
    <w:rsid w:val="00544624"/>
    <w:rsid w:val="00544AF2"/>
    <w:rsid w:val="0054553F"/>
    <w:rsid w:val="00545F2E"/>
    <w:rsid w:val="0054761E"/>
    <w:rsid w:val="005476B1"/>
    <w:rsid w:val="00547ACF"/>
    <w:rsid w:val="0055299A"/>
    <w:rsid w:val="005537B7"/>
    <w:rsid w:val="0055624E"/>
    <w:rsid w:val="0055658E"/>
    <w:rsid w:val="0055666D"/>
    <w:rsid w:val="005572D3"/>
    <w:rsid w:val="005606C6"/>
    <w:rsid w:val="00560827"/>
    <w:rsid w:val="0056088B"/>
    <w:rsid w:val="00560ECF"/>
    <w:rsid w:val="005610D6"/>
    <w:rsid w:val="005646A4"/>
    <w:rsid w:val="0056666A"/>
    <w:rsid w:val="0056786B"/>
    <w:rsid w:val="00567D00"/>
    <w:rsid w:val="0057067B"/>
    <w:rsid w:val="00576696"/>
    <w:rsid w:val="005771C2"/>
    <w:rsid w:val="00577C18"/>
    <w:rsid w:val="00580025"/>
    <w:rsid w:val="00581CBE"/>
    <w:rsid w:val="00585315"/>
    <w:rsid w:val="00585B96"/>
    <w:rsid w:val="00590BD1"/>
    <w:rsid w:val="005914E9"/>
    <w:rsid w:val="00594753"/>
    <w:rsid w:val="00594CBD"/>
    <w:rsid w:val="00594F76"/>
    <w:rsid w:val="00595C6D"/>
    <w:rsid w:val="005977FA"/>
    <w:rsid w:val="00597E12"/>
    <w:rsid w:val="005A1A52"/>
    <w:rsid w:val="005A1F1C"/>
    <w:rsid w:val="005A5E2A"/>
    <w:rsid w:val="005A5E82"/>
    <w:rsid w:val="005A73C1"/>
    <w:rsid w:val="005B5544"/>
    <w:rsid w:val="005B5E49"/>
    <w:rsid w:val="005B609E"/>
    <w:rsid w:val="005B672D"/>
    <w:rsid w:val="005B7D9C"/>
    <w:rsid w:val="005C0AA5"/>
    <w:rsid w:val="005C36E4"/>
    <w:rsid w:val="005C448B"/>
    <w:rsid w:val="005C4554"/>
    <w:rsid w:val="005C4561"/>
    <w:rsid w:val="005C4B2A"/>
    <w:rsid w:val="005C547A"/>
    <w:rsid w:val="005C6F70"/>
    <w:rsid w:val="005D01E7"/>
    <w:rsid w:val="005D15A9"/>
    <w:rsid w:val="005D2FCE"/>
    <w:rsid w:val="005D62E7"/>
    <w:rsid w:val="005D67C9"/>
    <w:rsid w:val="005E037F"/>
    <w:rsid w:val="005E082B"/>
    <w:rsid w:val="005E1745"/>
    <w:rsid w:val="005E1A8A"/>
    <w:rsid w:val="005E1FD6"/>
    <w:rsid w:val="005E20BE"/>
    <w:rsid w:val="005E2126"/>
    <w:rsid w:val="005E2D02"/>
    <w:rsid w:val="005E589D"/>
    <w:rsid w:val="005E5B6B"/>
    <w:rsid w:val="005E6350"/>
    <w:rsid w:val="005F0B23"/>
    <w:rsid w:val="005F1D77"/>
    <w:rsid w:val="005F20CF"/>
    <w:rsid w:val="005F5C45"/>
    <w:rsid w:val="005F6BA9"/>
    <w:rsid w:val="005F7131"/>
    <w:rsid w:val="005F7CAD"/>
    <w:rsid w:val="006017E7"/>
    <w:rsid w:val="00602C3B"/>
    <w:rsid w:val="00604090"/>
    <w:rsid w:val="00605DF3"/>
    <w:rsid w:val="00606332"/>
    <w:rsid w:val="00607EE7"/>
    <w:rsid w:val="00611F5A"/>
    <w:rsid w:val="00612589"/>
    <w:rsid w:val="00613D39"/>
    <w:rsid w:val="006140FE"/>
    <w:rsid w:val="0061434B"/>
    <w:rsid w:val="00614AAD"/>
    <w:rsid w:val="00614B06"/>
    <w:rsid w:val="00614FEF"/>
    <w:rsid w:val="00617AE3"/>
    <w:rsid w:val="00617B92"/>
    <w:rsid w:val="006208AA"/>
    <w:rsid w:val="0062112B"/>
    <w:rsid w:val="00621575"/>
    <w:rsid w:val="00624E91"/>
    <w:rsid w:val="00626093"/>
    <w:rsid w:val="00626DD3"/>
    <w:rsid w:val="00631337"/>
    <w:rsid w:val="00631518"/>
    <w:rsid w:val="00632FE4"/>
    <w:rsid w:val="00634A6C"/>
    <w:rsid w:val="006351A9"/>
    <w:rsid w:val="00636627"/>
    <w:rsid w:val="00636B38"/>
    <w:rsid w:val="00637128"/>
    <w:rsid w:val="00637687"/>
    <w:rsid w:val="00637A62"/>
    <w:rsid w:val="00637D29"/>
    <w:rsid w:val="0064155C"/>
    <w:rsid w:val="006420A4"/>
    <w:rsid w:val="00643567"/>
    <w:rsid w:val="00643984"/>
    <w:rsid w:val="00644EAC"/>
    <w:rsid w:val="00645DFC"/>
    <w:rsid w:val="00651FA4"/>
    <w:rsid w:val="006540E4"/>
    <w:rsid w:val="006549AB"/>
    <w:rsid w:val="00654C5B"/>
    <w:rsid w:val="006568F1"/>
    <w:rsid w:val="00657000"/>
    <w:rsid w:val="006575DC"/>
    <w:rsid w:val="00657F04"/>
    <w:rsid w:val="006632EE"/>
    <w:rsid w:val="00664135"/>
    <w:rsid w:val="006653BD"/>
    <w:rsid w:val="00665E02"/>
    <w:rsid w:val="00666C5C"/>
    <w:rsid w:val="00666E09"/>
    <w:rsid w:val="006671AC"/>
    <w:rsid w:val="00670507"/>
    <w:rsid w:val="00671C11"/>
    <w:rsid w:val="00671F9D"/>
    <w:rsid w:val="00672AE9"/>
    <w:rsid w:val="00677CE8"/>
    <w:rsid w:val="00681FEC"/>
    <w:rsid w:val="00683187"/>
    <w:rsid w:val="00684C4F"/>
    <w:rsid w:val="00686FFC"/>
    <w:rsid w:val="00687767"/>
    <w:rsid w:val="006913B0"/>
    <w:rsid w:val="00692148"/>
    <w:rsid w:val="0069258E"/>
    <w:rsid w:val="00692DAB"/>
    <w:rsid w:val="00693963"/>
    <w:rsid w:val="0069413E"/>
    <w:rsid w:val="00694E19"/>
    <w:rsid w:val="00696BB7"/>
    <w:rsid w:val="00696E5A"/>
    <w:rsid w:val="00697A2E"/>
    <w:rsid w:val="006A041B"/>
    <w:rsid w:val="006A0C29"/>
    <w:rsid w:val="006A3C8C"/>
    <w:rsid w:val="006A4085"/>
    <w:rsid w:val="006A47D3"/>
    <w:rsid w:val="006A4A5E"/>
    <w:rsid w:val="006A4EEB"/>
    <w:rsid w:val="006A5101"/>
    <w:rsid w:val="006A61F1"/>
    <w:rsid w:val="006A69D3"/>
    <w:rsid w:val="006B0B27"/>
    <w:rsid w:val="006B0CF1"/>
    <w:rsid w:val="006B0D25"/>
    <w:rsid w:val="006B17DF"/>
    <w:rsid w:val="006B1F87"/>
    <w:rsid w:val="006B4241"/>
    <w:rsid w:val="006B4864"/>
    <w:rsid w:val="006B4A0E"/>
    <w:rsid w:val="006B4E17"/>
    <w:rsid w:val="006B5531"/>
    <w:rsid w:val="006B6576"/>
    <w:rsid w:val="006B6DF8"/>
    <w:rsid w:val="006C0A50"/>
    <w:rsid w:val="006C0B8D"/>
    <w:rsid w:val="006C32F4"/>
    <w:rsid w:val="006C34F4"/>
    <w:rsid w:val="006C3FC1"/>
    <w:rsid w:val="006C57F1"/>
    <w:rsid w:val="006C6377"/>
    <w:rsid w:val="006C7305"/>
    <w:rsid w:val="006C7D3E"/>
    <w:rsid w:val="006D13D6"/>
    <w:rsid w:val="006D179E"/>
    <w:rsid w:val="006D1FA0"/>
    <w:rsid w:val="006D22F0"/>
    <w:rsid w:val="006D2E29"/>
    <w:rsid w:val="006D3650"/>
    <w:rsid w:val="006D380C"/>
    <w:rsid w:val="006D3DB0"/>
    <w:rsid w:val="006D4639"/>
    <w:rsid w:val="006D4668"/>
    <w:rsid w:val="006D707E"/>
    <w:rsid w:val="006E157F"/>
    <w:rsid w:val="006E2A11"/>
    <w:rsid w:val="006E2EA2"/>
    <w:rsid w:val="006E3455"/>
    <w:rsid w:val="006E3F3D"/>
    <w:rsid w:val="006E4A7E"/>
    <w:rsid w:val="006E68A4"/>
    <w:rsid w:val="006F48F9"/>
    <w:rsid w:val="006F4D8B"/>
    <w:rsid w:val="006F50FD"/>
    <w:rsid w:val="006F62B3"/>
    <w:rsid w:val="006F64A4"/>
    <w:rsid w:val="006F6E40"/>
    <w:rsid w:val="007007B5"/>
    <w:rsid w:val="007036FA"/>
    <w:rsid w:val="00703BB4"/>
    <w:rsid w:val="00703D50"/>
    <w:rsid w:val="00704489"/>
    <w:rsid w:val="0070518F"/>
    <w:rsid w:val="007052A7"/>
    <w:rsid w:val="007070AB"/>
    <w:rsid w:val="00710059"/>
    <w:rsid w:val="0071250D"/>
    <w:rsid w:val="00714A41"/>
    <w:rsid w:val="007154AB"/>
    <w:rsid w:val="007200EC"/>
    <w:rsid w:val="00720882"/>
    <w:rsid w:val="007225DE"/>
    <w:rsid w:val="0072657B"/>
    <w:rsid w:val="00726E12"/>
    <w:rsid w:val="00727327"/>
    <w:rsid w:val="0072766F"/>
    <w:rsid w:val="00727F61"/>
    <w:rsid w:val="007322B6"/>
    <w:rsid w:val="00732879"/>
    <w:rsid w:val="007328E3"/>
    <w:rsid w:val="007358C0"/>
    <w:rsid w:val="00735F57"/>
    <w:rsid w:val="0073602D"/>
    <w:rsid w:val="00736AC7"/>
    <w:rsid w:val="00737641"/>
    <w:rsid w:val="00741EFD"/>
    <w:rsid w:val="007428F4"/>
    <w:rsid w:val="00742FF6"/>
    <w:rsid w:val="0074512F"/>
    <w:rsid w:val="00747CC8"/>
    <w:rsid w:val="00750623"/>
    <w:rsid w:val="00751E11"/>
    <w:rsid w:val="007522DD"/>
    <w:rsid w:val="00753357"/>
    <w:rsid w:val="00754E13"/>
    <w:rsid w:val="007551CD"/>
    <w:rsid w:val="00755E32"/>
    <w:rsid w:val="0075613E"/>
    <w:rsid w:val="00756F32"/>
    <w:rsid w:val="0075719E"/>
    <w:rsid w:val="00761851"/>
    <w:rsid w:val="00762503"/>
    <w:rsid w:val="00762E79"/>
    <w:rsid w:val="00763E02"/>
    <w:rsid w:val="00765E5D"/>
    <w:rsid w:val="00766CC4"/>
    <w:rsid w:val="00770F7A"/>
    <w:rsid w:val="0077181E"/>
    <w:rsid w:val="00777B6A"/>
    <w:rsid w:val="00780E69"/>
    <w:rsid w:val="00780FB0"/>
    <w:rsid w:val="0078102C"/>
    <w:rsid w:val="00781DEF"/>
    <w:rsid w:val="00784E80"/>
    <w:rsid w:val="00787801"/>
    <w:rsid w:val="00793CBA"/>
    <w:rsid w:val="00793EE2"/>
    <w:rsid w:val="00795B64"/>
    <w:rsid w:val="0079793B"/>
    <w:rsid w:val="007A1272"/>
    <w:rsid w:val="007A197A"/>
    <w:rsid w:val="007A19CB"/>
    <w:rsid w:val="007A2ABD"/>
    <w:rsid w:val="007A3152"/>
    <w:rsid w:val="007A3579"/>
    <w:rsid w:val="007A4E9A"/>
    <w:rsid w:val="007A6F29"/>
    <w:rsid w:val="007B1169"/>
    <w:rsid w:val="007B57D2"/>
    <w:rsid w:val="007B7300"/>
    <w:rsid w:val="007B7FB6"/>
    <w:rsid w:val="007C0124"/>
    <w:rsid w:val="007C147C"/>
    <w:rsid w:val="007C4DCC"/>
    <w:rsid w:val="007C6319"/>
    <w:rsid w:val="007C6422"/>
    <w:rsid w:val="007D0FE1"/>
    <w:rsid w:val="007D14AA"/>
    <w:rsid w:val="007D1662"/>
    <w:rsid w:val="007D4DA7"/>
    <w:rsid w:val="007D5238"/>
    <w:rsid w:val="007D5D30"/>
    <w:rsid w:val="007D61AC"/>
    <w:rsid w:val="007D688D"/>
    <w:rsid w:val="007D70C1"/>
    <w:rsid w:val="007D7CC6"/>
    <w:rsid w:val="007D7D29"/>
    <w:rsid w:val="007E0A1C"/>
    <w:rsid w:val="007E124A"/>
    <w:rsid w:val="007E27D9"/>
    <w:rsid w:val="007E4F8F"/>
    <w:rsid w:val="007F09FC"/>
    <w:rsid w:val="007F2398"/>
    <w:rsid w:val="007F5FF5"/>
    <w:rsid w:val="007F7926"/>
    <w:rsid w:val="00800FFB"/>
    <w:rsid w:val="00801E86"/>
    <w:rsid w:val="00802CC2"/>
    <w:rsid w:val="008042F5"/>
    <w:rsid w:val="00804A6C"/>
    <w:rsid w:val="008057E2"/>
    <w:rsid w:val="00805B08"/>
    <w:rsid w:val="0080644C"/>
    <w:rsid w:val="00806920"/>
    <w:rsid w:val="00811486"/>
    <w:rsid w:val="00813D0B"/>
    <w:rsid w:val="00820424"/>
    <w:rsid w:val="0082068F"/>
    <w:rsid w:val="00821196"/>
    <w:rsid w:val="0082316B"/>
    <w:rsid w:val="008253E1"/>
    <w:rsid w:val="0082610A"/>
    <w:rsid w:val="00826B26"/>
    <w:rsid w:val="008271B0"/>
    <w:rsid w:val="00827472"/>
    <w:rsid w:val="008306E1"/>
    <w:rsid w:val="00832227"/>
    <w:rsid w:val="00832C9F"/>
    <w:rsid w:val="00834D71"/>
    <w:rsid w:val="0083577D"/>
    <w:rsid w:val="008359DF"/>
    <w:rsid w:val="00835DD1"/>
    <w:rsid w:val="00836C4B"/>
    <w:rsid w:val="00840A18"/>
    <w:rsid w:val="00841365"/>
    <w:rsid w:val="0084191C"/>
    <w:rsid w:val="00841EFC"/>
    <w:rsid w:val="00842082"/>
    <w:rsid w:val="0084347F"/>
    <w:rsid w:val="00843949"/>
    <w:rsid w:val="00844727"/>
    <w:rsid w:val="008448F2"/>
    <w:rsid w:val="00845392"/>
    <w:rsid w:val="00845899"/>
    <w:rsid w:val="00845EB2"/>
    <w:rsid w:val="008461D7"/>
    <w:rsid w:val="008464E5"/>
    <w:rsid w:val="008464FB"/>
    <w:rsid w:val="00846760"/>
    <w:rsid w:val="00846C00"/>
    <w:rsid w:val="00847165"/>
    <w:rsid w:val="008474EB"/>
    <w:rsid w:val="00847A14"/>
    <w:rsid w:val="00852EC3"/>
    <w:rsid w:val="00853984"/>
    <w:rsid w:val="00855959"/>
    <w:rsid w:val="008574B3"/>
    <w:rsid w:val="0085782D"/>
    <w:rsid w:val="008615CB"/>
    <w:rsid w:val="008619ED"/>
    <w:rsid w:val="0086203D"/>
    <w:rsid w:val="008622C8"/>
    <w:rsid w:val="008655BF"/>
    <w:rsid w:val="00865672"/>
    <w:rsid w:val="00865BC2"/>
    <w:rsid w:val="00866298"/>
    <w:rsid w:val="008664A8"/>
    <w:rsid w:val="00866501"/>
    <w:rsid w:val="008703F0"/>
    <w:rsid w:val="00872C4B"/>
    <w:rsid w:val="0087467E"/>
    <w:rsid w:val="0087498F"/>
    <w:rsid w:val="008750F4"/>
    <w:rsid w:val="008758FE"/>
    <w:rsid w:val="00882A68"/>
    <w:rsid w:val="0088474F"/>
    <w:rsid w:val="00884848"/>
    <w:rsid w:val="00884D6D"/>
    <w:rsid w:val="0088535B"/>
    <w:rsid w:val="00886575"/>
    <w:rsid w:val="00887557"/>
    <w:rsid w:val="00887A5E"/>
    <w:rsid w:val="00887B02"/>
    <w:rsid w:val="008931F5"/>
    <w:rsid w:val="00897290"/>
    <w:rsid w:val="00897D8E"/>
    <w:rsid w:val="008A121E"/>
    <w:rsid w:val="008A1896"/>
    <w:rsid w:val="008A338C"/>
    <w:rsid w:val="008A5F4B"/>
    <w:rsid w:val="008A635E"/>
    <w:rsid w:val="008A7E4F"/>
    <w:rsid w:val="008B0174"/>
    <w:rsid w:val="008B0260"/>
    <w:rsid w:val="008B04FE"/>
    <w:rsid w:val="008B0C47"/>
    <w:rsid w:val="008B0C8F"/>
    <w:rsid w:val="008B0E2C"/>
    <w:rsid w:val="008B3F85"/>
    <w:rsid w:val="008B4508"/>
    <w:rsid w:val="008B5529"/>
    <w:rsid w:val="008B773E"/>
    <w:rsid w:val="008B7CCD"/>
    <w:rsid w:val="008C0AA9"/>
    <w:rsid w:val="008C2CCF"/>
    <w:rsid w:val="008C3389"/>
    <w:rsid w:val="008C3B70"/>
    <w:rsid w:val="008C3BF6"/>
    <w:rsid w:val="008C6086"/>
    <w:rsid w:val="008C6354"/>
    <w:rsid w:val="008C6490"/>
    <w:rsid w:val="008C702C"/>
    <w:rsid w:val="008D0E5A"/>
    <w:rsid w:val="008D269A"/>
    <w:rsid w:val="008D33BB"/>
    <w:rsid w:val="008D3A3E"/>
    <w:rsid w:val="008D3F22"/>
    <w:rsid w:val="008D4668"/>
    <w:rsid w:val="008D5F73"/>
    <w:rsid w:val="008D6787"/>
    <w:rsid w:val="008E1D9A"/>
    <w:rsid w:val="008E2D32"/>
    <w:rsid w:val="008E3207"/>
    <w:rsid w:val="008E46BF"/>
    <w:rsid w:val="008E5F92"/>
    <w:rsid w:val="008E78D6"/>
    <w:rsid w:val="008F1462"/>
    <w:rsid w:val="008F212D"/>
    <w:rsid w:val="008F22CF"/>
    <w:rsid w:val="008F26D6"/>
    <w:rsid w:val="008F29BC"/>
    <w:rsid w:val="008F374E"/>
    <w:rsid w:val="008F3D2E"/>
    <w:rsid w:val="008F401F"/>
    <w:rsid w:val="008F41F6"/>
    <w:rsid w:val="008F6F78"/>
    <w:rsid w:val="009002B7"/>
    <w:rsid w:val="0090058A"/>
    <w:rsid w:val="009015A2"/>
    <w:rsid w:val="00901BBF"/>
    <w:rsid w:val="009031DE"/>
    <w:rsid w:val="00903402"/>
    <w:rsid w:val="00904CD5"/>
    <w:rsid w:val="009053D4"/>
    <w:rsid w:val="009056C3"/>
    <w:rsid w:val="00905AEC"/>
    <w:rsid w:val="00907A82"/>
    <w:rsid w:val="00910D0E"/>
    <w:rsid w:val="00910F13"/>
    <w:rsid w:val="00911746"/>
    <w:rsid w:val="009138D6"/>
    <w:rsid w:val="009140AA"/>
    <w:rsid w:val="0091787B"/>
    <w:rsid w:val="009207DD"/>
    <w:rsid w:val="00920D63"/>
    <w:rsid w:val="00921404"/>
    <w:rsid w:val="00922485"/>
    <w:rsid w:val="00923535"/>
    <w:rsid w:val="0092778B"/>
    <w:rsid w:val="00930829"/>
    <w:rsid w:val="00931F3B"/>
    <w:rsid w:val="00932F6A"/>
    <w:rsid w:val="009341AA"/>
    <w:rsid w:val="00934342"/>
    <w:rsid w:val="00934DC1"/>
    <w:rsid w:val="00936355"/>
    <w:rsid w:val="0093684F"/>
    <w:rsid w:val="00936FF8"/>
    <w:rsid w:val="00940662"/>
    <w:rsid w:val="00940C1B"/>
    <w:rsid w:val="0094116D"/>
    <w:rsid w:val="00942816"/>
    <w:rsid w:val="009434D4"/>
    <w:rsid w:val="00943FD0"/>
    <w:rsid w:val="00944007"/>
    <w:rsid w:val="00945303"/>
    <w:rsid w:val="009453F5"/>
    <w:rsid w:val="00945713"/>
    <w:rsid w:val="00945979"/>
    <w:rsid w:val="00945B3C"/>
    <w:rsid w:val="00945C40"/>
    <w:rsid w:val="00947487"/>
    <w:rsid w:val="00947EB4"/>
    <w:rsid w:val="00950506"/>
    <w:rsid w:val="00951592"/>
    <w:rsid w:val="00952040"/>
    <w:rsid w:val="00952935"/>
    <w:rsid w:val="00955056"/>
    <w:rsid w:val="00961701"/>
    <w:rsid w:val="00962501"/>
    <w:rsid w:val="00963BF0"/>
    <w:rsid w:val="00965D6B"/>
    <w:rsid w:val="009666E4"/>
    <w:rsid w:val="0096757B"/>
    <w:rsid w:val="009676C0"/>
    <w:rsid w:val="00970340"/>
    <w:rsid w:val="00971F09"/>
    <w:rsid w:val="009722BF"/>
    <w:rsid w:val="00972C73"/>
    <w:rsid w:val="00972D66"/>
    <w:rsid w:val="00973F04"/>
    <w:rsid w:val="009750FC"/>
    <w:rsid w:val="00975571"/>
    <w:rsid w:val="0097605C"/>
    <w:rsid w:val="00977790"/>
    <w:rsid w:val="00981080"/>
    <w:rsid w:val="00984AA5"/>
    <w:rsid w:val="0098539D"/>
    <w:rsid w:val="00986752"/>
    <w:rsid w:val="0098712E"/>
    <w:rsid w:val="00987A9B"/>
    <w:rsid w:val="00991488"/>
    <w:rsid w:val="00992C65"/>
    <w:rsid w:val="00992CB8"/>
    <w:rsid w:val="00992F65"/>
    <w:rsid w:val="009930C7"/>
    <w:rsid w:val="009936DE"/>
    <w:rsid w:val="00994BC3"/>
    <w:rsid w:val="009961CA"/>
    <w:rsid w:val="00996B50"/>
    <w:rsid w:val="0099780D"/>
    <w:rsid w:val="009A024D"/>
    <w:rsid w:val="009A0807"/>
    <w:rsid w:val="009A099C"/>
    <w:rsid w:val="009A0FBC"/>
    <w:rsid w:val="009A30D3"/>
    <w:rsid w:val="009A3922"/>
    <w:rsid w:val="009A4010"/>
    <w:rsid w:val="009A44DF"/>
    <w:rsid w:val="009A4507"/>
    <w:rsid w:val="009A52E4"/>
    <w:rsid w:val="009A58AD"/>
    <w:rsid w:val="009A6AFB"/>
    <w:rsid w:val="009A7384"/>
    <w:rsid w:val="009A7743"/>
    <w:rsid w:val="009A79E9"/>
    <w:rsid w:val="009B2E97"/>
    <w:rsid w:val="009B3188"/>
    <w:rsid w:val="009B3567"/>
    <w:rsid w:val="009B3DA4"/>
    <w:rsid w:val="009B41B5"/>
    <w:rsid w:val="009B556A"/>
    <w:rsid w:val="009B58E0"/>
    <w:rsid w:val="009B6E3C"/>
    <w:rsid w:val="009B7947"/>
    <w:rsid w:val="009C5EF9"/>
    <w:rsid w:val="009C66CF"/>
    <w:rsid w:val="009C77DD"/>
    <w:rsid w:val="009D12D0"/>
    <w:rsid w:val="009D2812"/>
    <w:rsid w:val="009D2C6D"/>
    <w:rsid w:val="009D4410"/>
    <w:rsid w:val="009D4897"/>
    <w:rsid w:val="009D528D"/>
    <w:rsid w:val="009D5845"/>
    <w:rsid w:val="009D6657"/>
    <w:rsid w:val="009E2ED7"/>
    <w:rsid w:val="009E560A"/>
    <w:rsid w:val="009E5CB4"/>
    <w:rsid w:val="009E6578"/>
    <w:rsid w:val="009F1F54"/>
    <w:rsid w:val="009F2D73"/>
    <w:rsid w:val="009F3742"/>
    <w:rsid w:val="009F4F43"/>
    <w:rsid w:val="009F6C77"/>
    <w:rsid w:val="009F6FED"/>
    <w:rsid w:val="00A01149"/>
    <w:rsid w:val="00A01F46"/>
    <w:rsid w:val="00A01FB0"/>
    <w:rsid w:val="00A0287C"/>
    <w:rsid w:val="00A02EC2"/>
    <w:rsid w:val="00A065CA"/>
    <w:rsid w:val="00A0689E"/>
    <w:rsid w:val="00A07055"/>
    <w:rsid w:val="00A07D9A"/>
    <w:rsid w:val="00A117DD"/>
    <w:rsid w:val="00A12137"/>
    <w:rsid w:val="00A125C7"/>
    <w:rsid w:val="00A146DC"/>
    <w:rsid w:val="00A149C5"/>
    <w:rsid w:val="00A1511F"/>
    <w:rsid w:val="00A1544F"/>
    <w:rsid w:val="00A15DE8"/>
    <w:rsid w:val="00A209D7"/>
    <w:rsid w:val="00A2121B"/>
    <w:rsid w:val="00A226A5"/>
    <w:rsid w:val="00A23151"/>
    <w:rsid w:val="00A2335F"/>
    <w:rsid w:val="00A2488A"/>
    <w:rsid w:val="00A30CF9"/>
    <w:rsid w:val="00A30F50"/>
    <w:rsid w:val="00A33920"/>
    <w:rsid w:val="00A33CF6"/>
    <w:rsid w:val="00A34DF0"/>
    <w:rsid w:val="00A352EE"/>
    <w:rsid w:val="00A35795"/>
    <w:rsid w:val="00A36847"/>
    <w:rsid w:val="00A37E14"/>
    <w:rsid w:val="00A4119D"/>
    <w:rsid w:val="00A44E87"/>
    <w:rsid w:val="00A452A9"/>
    <w:rsid w:val="00A47ED8"/>
    <w:rsid w:val="00A50714"/>
    <w:rsid w:val="00A51075"/>
    <w:rsid w:val="00A5195E"/>
    <w:rsid w:val="00A51F94"/>
    <w:rsid w:val="00A5385E"/>
    <w:rsid w:val="00A541FB"/>
    <w:rsid w:val="00A54CAE"/>
    <w:rsid w:val="00A560B7"/>
    <w:rsid w:val="00A5682E"/>
    <w:rsid w:val="00A60A8A"/>
    <w:rsid w:val="00A6216B"/>
    <w:rsid w:val="00A6240C"/>
    <w:rsid w:val="00A6242D"/>
    <w:rsid w:val="00A62750"/>
    <w:rsid w:val="00A637ED"/>
    <w:rsid w:val="00A67141"/>
    <w:rsid w:val="00A67676"/>
    <w:rsid w:val="00A67E66"/>
    <w:rsid w:val="00A70528"/>
    <w:rsid w:val="00A712F8"/>
    <w:rsid w:val="00A71D8A"/>
    <w:rsid w:val="00A72949"/>
    <w:rsid w:val="00A75524"/>
    <w:rsid w:val="00A77549"/>
    <w:rsid w:val="00A81ADF"/>
    <w:rsid w:val="00A83077"/>
    <w:rsid w:val="00A836EC"/>
    <w:rsid w:val="00A8389E"/>
    <w:rsid w:val="00A8417E"/>
    <w:rsid w:val="00A865E1"/>
    <w:rsid w:val="00A8784D"/>
    <w:rsid w:val="00A87F09"/>
    <w:rsid w:val="00A90FD1"/>
    <w:rsid w:val="00A92A13"/>
    <w:rsid w:val="00A93143"/>
    <w:rsid w:val="00A9478C"/>
    <w:rsid w:val="00A9519F"/>
    <w:rsid w:val="00A9545D"/>
    <w:rsid w:val="00A95A51"/>
    <w:rsid w:val="00A96098"/>
    <w:rsid w:val="00A96F53"/>
    <w:rsid w:val="00AA0C64"/>
    <w:rsid w:val="00AA286E"/>
    <w:rsid w:val="00AA39FD"/>
    <w:rsid w:val="00AA43DE"/>
    <w:rsid w:val="00AA4898"/>
    <w:rsid w:val="00AA538D"/>
    <w:rsid w:val="00AA67D5"/>
    <w:rsid w:val="00AB02D7"/>
    <w:rsid w:val="00AB12FD"/>
    <w:rsid w:val="00AB25F2"/>
    <w:rsid w:val="00AB307D"/>
    <w:rsid w:val="00AB469E"/>
    <w:rsid w:val="00AB5855"/>
    <w:rsid w:val="00AB5A68"/>
    <w:rsid w:val="00AB5ECA"/>
    <w:rsid w:val="00AB6AA2"/>
    <w:rsid w:val="00AB7515"/>
    <w:rsid w:val="00AB7908"/>
    <w:rsid w:val="00AB7EAB"/>
    <w:rsid w:val="00AC0009"/>
    <w:rsid w:val="00AC25A3"/>
    <w:rsid w:val="00AC294E"/>
    <w:rsid w:val="00AC2DAD"/>
    <w:rsid w:val="00AC36D4"/>
    <w:rsid w:val="00AC5682"/>
    <w:rsid w:val="00AC6825"/>
    <w:rsid w:val="00AC6B6D"/>
    <w:rsid w:val="00AC739A"/>
    <w:rsid w:val="00AC745D"/>
    <w:rsid w:val="00AD0F93"/>
    <w:rsid w:val="00AD3B0E"/>
    <w:rsid w:val="00AD4638"/>
    <w:rsid w:val="00AD49A0"/>
    <w:rsid w:val="00AD5397"/>
    <w:rsid w:val="00AD7575"/>
    <w:rsid w:val="00AE2793"/>
    <w:rsid w:val="00AE3AC8"/>
    <w:rsid w:val="00AE43D6"/>
    <w:rsid w:val="00AE470D"/>
    <w:rsid w:val="00AE481D"/>
    <w:rsid w:val="00AE4F99"/>
    <w:rsid w:val="00AE5120"/>
    <w:rsid w:val="00AE61E3"/>
    <w:rsid w:val="00AE7A98"/>
    <w:rsid w:val="00AF132A"/>
    <w:rsid w:val="00AF2A97"/>
    <w:rsid w:val="00AF2F79"/>
    <w:rsid w:val="00AF36BA"/>
    <w:rsid w:val="00AF3C42"/>
    <w:rsid w:val="00AF5C08"/>
    <w:rsid w:val="00AF65DE"/>
    <w:rsid w:val="00AF6619"/>
    <w:rsid w:val="00AF6F15"/>
    <w:rsid w:val="00AF76A4"/>
    <w:rsid w:val="00AF7D43"/>
    <w:rsid w:val="00B02908"/>
    <w:rsid w:val="00B02EB1"/>
    <w:rsid w:val="00B037CF"/>
    <w:rsid w:val="00B0427C"/>
    <w:rsid w:val="00B0436E"/>
    <w:rsid w:val="00B0568A"/>
    <w:rsid w:val="00B06586"/>
    <w:rsid w:val="00B069E4"/>
    <w:rsid w:val="00B1054E"/>
    <w:rsid w:val="00B1236C"/>
    <w:rsid w:val="00B1514D"/>
    <w:rsid w:val="00B17C71"/>
    <w:rsid w:val="00B17E9B"/>
    <w:rsid w:val="00B20349"/>
    <w:rsid w:val="00B20FAE"/>
    <w:rsid w:val="00B21390"/>
    <w:rsid w:val="00B24AB6"/>
    <w:rsid w:val="00B27849"/>
    <w:rsid w:val="00B31811"/>
    <w:rsid w:val="00B31D4E"/>
    <w:rsid w:val="00B32F25"/>
    <w:rsid w:val="00B33034"/>
    <w:rsid w:val="00B33A84"/>
    <w:rsid w:val="00B3418E"/>
    <w:rsid w:val="00B371D3"/>
    <w:rsid w:val="00B4028E"/>
    <w:rsid w:val="00B402A0"/>
    <w:rsid w:val="00B408A5"/>
    <w:rsid w:val="00B41213"/>
    <w:rsid w:val="00B412B2"/>
    <w:rsid w:val="00B41841"/>
    <w:rsid w:val="00B419ED"/>
    <w:rsid w:val="00B41CE4"/>
    <w:rsid w:val="00B4280C"/>
    <w:rsid w:val="00B43046"/>
    <w:rsid w:val="00B43D8D"/>
    <w:rsid w:val="00B4545A"/>
    <w:rsid w:val="00B45EAF"/>
    <w:rsid w:val="00B46BE0"/>
    <w:rsid w:val="00B514BC"/>
    <w:rsid w:val="00B519C0"/>
    <w:rsid w:val="00B52196"/>
    <w:rsid w:val="00B573B4"/>
    <w:rsid w:val="00B6038F"/>
    <w:rsid w:val="00B611D3"/>
    <w:rsid w:val="00B616B7"/>
    <w:rsid w:val="00B62FC2"/>
    <w:rsid w:val="00B6381E"/>
    <w:rsid w:val="00B63E5C"/>
    <w:rsid w:val="00B64BB3"/>
    <w:rsid w:val="00B66D8C"/>
    <w:rsid w:val="00B70D5F"/>
    <w:rsid w:val="00B72E70"/>
    <w:rsid w:val="00B7306A"/>
    <w:rsid w:val="00B74921"/>
    <w:rsid w:val="00B753BD"/>
    <w:rsid w:val="00B76A31"/>
    <w:rsid w:val="00B76AFA"/>
    <w:rsid w:val="00B76CA0"/>
    <w:rsid w:val="00B77050"/>
    <w:rsid w:val="00B77259"/>
    <w:rsid w:val="00B779E3"/>
    <w:rsid w:val="00B77A7A"/>
    <w:rsid w:val="00B863AF"/>
    <w:rsid w:val="00B865CC"/>
    <w:rsid w:val="00B875EE"/>
    <w:rsid w:val="00B877A3"/>
    <w:rsid w:val="00B91241"/>
    <w:rsid w:val="00B91AF3"/>
    <w:rsid w:val="00B9290D"/>
    <w:rsid w:val="00B92DA1"/>
    <w:rsid w:val="00B93141"/>
    <w:rsid w:val="00B93154"/>
    <w:rsid w:val="00B93663"/>
    <w:rsid w:val="00B963DB"/>
    <w:rsid w:val="00B96DA0"/>
    <w:rsid w:val="00B9706B"/>
    <w:rsid w:val="00BA0415"/>
    <w:rsid w:val="00BA0688"/>
    <w:rsid w:val="00BA40DA"/>
    <w:rsid w:val="00BA462E"/>
    <w:rsid w:val="00BA502F"/>
    <w:rsid w:val="00BA57C1"/>
    <w:rsid w:val="00BA6182"/>
    <w:rsid w:val="00BA6781"/>
    <w:rsid w:val="00BB065D"/>
    <w:rsid w:val="00BB06AE"/>
    <w:rsid w:val="00BB0E76"/>
    <w:rsid w:val="00BB18E4"/>
    <w:rsid w:val="00BB1BC1"/>
    <w:rsid w:val="00BB21C1"/>
    <w:rsid w:val="00BB281D"/>
    <w:rsid w:val="00BB3A4F"/>
    <w:rsid w:val="00BB4EFB"/>
    <w:rsid w:val="00BB520A"/>
    <w:rsid w:val="00BB58AA"/>
    <w:rsid w:val="00BC31C4"/>
    <w:rsid w:val="00BC63E6"/>
    <w:rsid w:val="00BD0290"/>
    <w:rsid w:val="00BD418F"/>
    <w:rsid w:val="00BD5A02"/>
    <w:rsid w:val="00BD679B"/>
    <w:rsid w:val="00BD774A"/>
    <w:rsid w:val="00BD7899"/>
    <w:rsid w:val="00BE0F65"/>
    <w:rsid w:val="00BE1DB0"/>
    <w:rsid w:val="00BE2020"/>
    <w:rsid w:val="00BE2BFB"/>
    <w:rsid w:val="00BE54AA"/>
    <w:rsid w:val="00BE5B2F"/>
    <w:rsid w:val="00BE5C89"/>
    <w:rsid w:val="00BF083E"/>
    <w:rsid w:val="00BF1A14"/>
    <w:rsid w:val="00BF2478"/>
    <w:rsid w:val="00BF4EEE"/>
    <w:rsid w:val="00BF7F6D"/>
    <w:rsid w:val="00C0185C"/>
    <w:rsid w:val="00C035FA"/>
    <w:rsid w:val="00C069C0"/>
    <w:rsid w:val="00C06CCD"/>
    <w:rsid w:val="00C07346"/>
    <w:rsid w:val="00C10375"/>
    <w:rsid w:val="00C11352"/>
    <w:rsid w:val="00C11C7A"/>
    <w:rsid w:val="00C12770"/>
    <w:rsid w:val="00C134B1"/>
    <w:rsid w:val="00C137B9"/>
    <w:rsid w:val="00C14704"/>
    <w:rsid w:val="00C15D10"/>
    <w:rsid w:val="00C16E36"/>
    <w:rsid w:val="00C2002E"/>
    <w:rsid w:val="00C2070F"/>
    <w:rsid w:val="00C21AB0"/>
    <w:rsid w:val="00C2228C"/>
    <w:rsid w:val="00C23D3E"/>
    <w:rsid w:val="00C24D83"/>
    <w:rsid w:val="00C25C01"/>
    <w:rsid w:val="00C27C1A"/>
    <w:rsid w:val="00C30251"/>
    <w:rsid w:val="00C31106"/>
    <w:rsid w:val="00C32CA4"/>
    <w:rsid w:val="00C3472A"/>
    <w:rsid w:val="00C34C1E"/>
    <w:rsid w:val="00C36665"/>
    <w:rsid w:val="00C36807"/>
    <w:rsid w:val="00C36DB3"/>
    <w:rsid w:val="00C40CFE"/>
    <w:rsid w:val="00C414E6"/>
    <w:rsid w:val="00C41A3C"/>
    <w:rsid w:val="00C41BAE"/>
    <w:rsid w:val="00C41D94"/>
    <w:rsid w:val="00C422E7"/>
    <w:rsid w:val="00C445A8"/>
    <w:rsid w:val="00C44F81"/>
    <w:rsid w:val="00C45DB8"/>
    <w:rsid w:val="00C46FD8"/>
    <w:rsid w:val="00C473C9"/>
    <w:rsid w:val="00C477B6"/>
    <w:rsid w:val="00C47A30"/>
    <w:rsid w:val="00C519D7"/>
    <w:rsid w:val="00C55684"/>
    <w:rsid w:val="00C56841"/>
    <w:rsid w:val="00C57590"/>
    <w:rsid w:val="00C60C06"/>
    <w:rsid w:val="00C61B16"/>
    <w:rsid w:val="00C61BDE"/>
    <w:rsid w:val="00C63C39"/>
    <w:rsid w:val="00C64DA2"/>
    <w:rsid w:val="00C6618E"/>
    <w:rsid w:val="00C6775A"/>
    <w:rsid w:val="00C7011C"/>
    <w:rsid w:val="00C704CC"/>
    <w:rsid w:val="00C712D5"/>
    <w:rsid w:val="00C716FC"/>
    <w:rsid w:val="00C718C4"/>
    <w:rsid w:val="00C71BA6"/>
    <w:rsid w:val="00C71F88"/>
    <w:rsid w:val="00C73014"/>
    <w:rsid w:val="00C73F8E"/>
    <w:rsid w:val="00C74E04"/>
    <w:rsid w:val="00C75066"/>
    <w:rsid w:val="00C75C6A"/>
    <w:rsid w:val="00C76265"/>
    <w:rsid w:val="00C77B12"/>
    <w:rsid w:val="00C84DBA"/>
    <w:rsid w:val="00C9059E"/>
    <w:rsid w:val="00C9086E"/>
    <w:rsid w:val="00C91949"/>
    <w:rsid w:val="00C91C97"/>
    <w:rsid w:val="00C9282F"/>
    <w:rsid w:val="00C92E7D"/>
    <w:rsid w:val="00C93766"/>
    <w:rsid w:val="00C93B96"/>
    <w:rsid w:val="00C94216"/>
    <w:rsid w:val="00C964EA"/>
    <w:rsid w:val="00CA06FE"/>
    <w:rsid w:val="00CA0798"/>
    <w:rsid w:val="00CA0A22"/>
    <w:rsid w:val="00CA25EE"/>
    <w:rsid w:val="00CA3A77"/>
    <w:rsid w:val="00CA47F0"/>
    <w:rsid w:val="00CA502C"/>
    <w:rsid w:val="00CA567E"/>
    <w:rsid w:val="00CA6308"/>
    <w:rsid w:val="00CB04B7"/>
    <w:rsid w:val="00CB0731"/>
    <w:rsid w:val="00CB536B"/>
    <w:rsid w:val="00CB5EA2"/>
    <w:rsid w:val="00CB68F0"/>
    <w:rsid w:val="00CB6D03"/>
    <w:rsid w:val="00CB755A"/>
    <w:rsid w:val="00CB7700"/>
    <w:rsid w:val="00CC1BE4"/>
    <w:rsid w:val="00CC3D39"/>
    <w:rsid w:val="00CC4BF1"/>
    <w:rsid w:val="00CC548D"/>
    <w:rsid w:val="00CC6137"/>
    <w:rsid w:val="00CC6A8D"/>
    <w:rsid w:val="00CC6DF3"/>
    <w:rsid w:val="00CC75A6"/>
    <w:rsid w:val="00CD04FE"/>
    <w:rsid w:val="00CD11C5"/>
    <w:rsid w:val="00CD1C8B"/>
    <w:rsid w:val="00CD225E"/>
    <w:rsid w:val="00CD2C6D"/>
    <w:rsid w:val="00CD3698"/>
    <w:rsid w:val="00CD4545"/>
    <w:rsid w:val="00CD47AA"/>
    <w:rsid w:val="00CD5153"/>
    <w:rsid w:val="00CD5539"/>
    <w:rsid w:val="00CD5665"/>
    <w:rsid w:val="00CD73B5"/>
    <w:rsid w:val="00CE05F6"/>
    <w:rsid w:val="00CE1D1E"/>
    <w:rsid w:val="00CE2048"/>
    <w:rsid w:val="00CE3F47"/>
    <w:rsid w:val="00CE6165"/>
    <w:rsid w:val="00CE7EC7"/>
    <w:rsid w:val="00CF10B7"/>
    <w:rsid w:val="00CF3A2D"/>
    <w:rsid w:val="00CF3DF0"/>
    <w:rsid w:val="00CF40BE"/>
    <w:rsid w:val="00CF4677"/>
    <w:rsid w:val="00CF5943"/>
    <w:rsid w:val="00CF7823"/>
    <w:rsid w:val="00D00E30"/>
    <w:rsid w:val="00D0282C"/>
    <w:rsid w:val="00D03FBC"/>
    <w:rsid w:val="00D04ED7"/>
    <w:rsid w:val="00D100D5"/>
    <w:rsid w:val="00D1011C"/>
    <w:rsid w:val="00D101C8"/>
    <w:rsid w:val="00D10DF8"/>
    <w:rsid w:val="00D123BB"/>
    <w:rsid w:val="00D14CFA"/>
    <w:rsid w:val="00D14DF7"/>
    <w:rsid w:val="00D14F33"/>
    <w:rsid w:val="00D20151"/>
    <w:rsid w:val="00D20A34"/>
    <w:rsid w:val="00D2116D"/>
    <w:rsid w:val="00D21179"/>
    <w:rsid w:val="00D216C6"/>
    <w:rsid w:val="00D22FF5"/>
    <w:rsid w:val="00D26AAE"/>
    <w:rsid w:val="00D27379"/>
    <w:rsid w:val="00D3037D"/>
    <w:rsid w:val="00D304A3"/>
    <w:rsid w:val="00D30D61"/>
    <w:rsid w:val="00D31925"/>
    <w:rsid w:val="00D32631"/>
    <w:rsid w:val="00D33BFE"/>
    <w:rsid w:val="00D345CC"/>
    <w:rsid w:val="00D3682C"/>
    <w:rsid w:val="00D378AD"/>
    <w:rsid w:val="00D37D09"/>
    <w:rsid w:val="00D37E99"/>
    <w:rsid w:val="00D409D6"/>
    <w:rsid w:val="00D41595"/>
    <w:rsid w:val="00D41B0A"/>
    <w:rsid w:val="00D42078"/>
    <w:rsid w:val="00D442B1"/>
    <w:rsid w:val="00D444F5"/>
    <w:rsid w:val="00D446E3"/>
    <w:rsid w:val="00D46825"/>
    <w:rsid w:val="00D47A6C"/>
    <w:rsid w:val="00D5125C"/>
    <w:rsid w:val="00D5199A"/>
    <w:rsid w:val="00D520C0"/>
    <w:rsid w:val="00D53083"/>
    <w:rsid w:val="00D531C0"/>
    <w:rsid w:val="00D537B2"/>
    <w:rsid w:val="00D54B57"/>
    <w:rsid w:val="00D55050"/>
    <w:rsid w:val="00D5628D"/>
    <w:rsid w:val="00D567D9"/>
    <w:rsid w:val="00D57AB3"/>
    <w:rsid w:val="00D6046F"/>
    <w:rsid w:val="00D6698D"/>
    <w:rsid w:val="00D66995"/>
    <w:rsid w:val="00D67046"/>
    <w:rsid w:val="00D70541"/>
    <w:rsid w:val="00D708FF"/>
    <w:rsid w:val="00D71A4A"/>
    <w:rsid w:val="00D71E16"/>
    <w:rsid w:val="00D74804"/>
    <w:rsid w:val="00D75000"/>
    <w:rsid w:val="00D76D00"/>
    <w:rsid w:val="00D80626"/>
    <w:rsid w:val="00D80729"/>
    <w:rsid w:val="00D8165C"/>
    <w:rsid w:val="00D821F2"/>
    <w:rsid w:val="00D83787"/>
    <w:rsid w:val="00D83BC1"/>
    <w:rsid w:val="00D843A2"/>
    <w:rsid w:val="00D84B6C"/>
    <w:rsid w:val="00D855A9"/>
    <w:rsid w:val="00D8606D"/>
    <w:rsid w:val="00D864EB"/>
    <w:rsid w:val="00D87B0E"/>
    <w:rsid w:val="00D9040B"/>
    <w:rsid w:val="00D915F7"/>
    <w:rsid w:val="00D91A01"/>
    <w:rsid w:val="00D91ED1"/>
    <w:rsid w:val="00D9345F"/>
    <w:rsid w:val="00D950D0"/>
    <w:rsid w:val="00D9579E"/>
    <w:rsid w:val="00D95CB2"/>
    <w:rsid w:val="00D95D4A"/>
    <w:rsid w:val="00D95F0E"/>
    <w:rsid w:val="00D96D82"/>
    <w:rsid w:val="00D973C3"/>
    <w:rsid w:val="00DA08EA"/>
    <w:rsid w:val="00DA0F20"/>
    <w:rsid w:val="00DA14F3"/>
    <w:rsid w:val="00DA1999"/>
    <w:rsid w:val="00DA234A"/>
    <w:rsid w:val="00DA2F60"/>
    <w:rsid w:val="00DA43C9"/>
    <w:rsid w:val="00DA44C7"/>
    <w:rsid w:val="00DA4634"/>
    <w:rsid w:val="00DA5ABD"/>
    <w:rsid w:val="00DA5CCE"/>
    <w:rsid w:val="00DA62CC"/>
    <w:rsid w:val="00DA7689"/>
    <w:rsid w:val="00DB1FDA"/>
    <w:rsid w:val="00DB37EE"/>
    <w:rsid w:val="00DB55CF"/>
    <w:rsid w:val="00DC0423"/>
    <w:rsid w:val="00DC2EF9"/>
    <w:rsid w:val="00DC5BC7"/>
    <w:rsid w:val="00DC6CA9"/>
    <w:rsid w:val="00DC6EED"/>
    <w:rsid w:val="00DD21A5"/>
    <w:rsid w:val="00DD3F14"/>
    <w:rsid w:val="00DD6572"/>
    <w:rsid w:val="00DD7C26"/>
    <w:rsid w:val="00DE0BCF"/>
    <w:rsid w:val="00DE245C"/>
    <w:rsid w:val="00DE3339"/>
    <w:rsid w:val="00DE6839"/>
    <w:rsid w:val="00DE6BD3"/>
    <w:rsid w:val="00DF0508"/>
    <w:rsid w:val="00DF1801"/>
    <w:rsid w:val="00DF25E2"/>
    <w:rsid w:val="00DF3823"/>
    <w:rsid w:val="00DF417D"/>
    <w:rsid w:val="00DF4FB2"/>
    <w:rsid w:val="00E0075F"/>
    <w:rsid w:val="00E00C09"/>
    <w:rsid w:val="00E00CAA"/>
    <w:rsid w:val="00E014E3"/>
    <w:rsid w:val="00E023E3"/>
    <w:rsid w:val="00E0479C"/>
    <w:rsid w:val="00E04800"/>
    <w:rsid w:val="00E056C5"/>
    <w:rsid w:val="00E06044"/>
    <w:rsid w:val="00E07EB0"/>
    <w:rsid w:val="00E102F7"/>
    <w:rsid w:val="00E1121A"/>
    <w:rsid w:val="00E12C53"/>
    <w:rsid w:val="00E12EAE"/>
    <w:rsid w:val="00E1489A"/>
    <w:rsid w:val="00E15A33"/>
    <w:rsid w:val="00E16FF4"/>
    <w:rsid w:val="00E2182E"/>
    <w:rsid w:val="00E21E2F"/>
    <w:rsid w:val="00E2205B"/>
    <w:rsid w:val="00E22707"/>
    <w:rsid w:val="00E232B5"/>
    <w:rsid w:val="00E23C2C"/>
    <w:rsid w:val="00E2583C"/>
    <w:rsid w:val="00E30A82"/>
    <w:rsid w:val="00E30CE3"/>
    <w:rsid w:val="00E32A32"/>
    <w:rsid w:val="00E3317B"/>
    <w:rsid w:val="00E333C2"/>
    <w:rsid w:val="00E33E96"/>
    <w:rsid w:val="00E33F5B"/>
    <w:rsid w:val="00E346ED"/>
    <w:rsid w:val="00E35173"/>
    <w:rsid w:val="00E35768"/>
    <w:rsid w:val="00E36D61"/>
    <w:rsid w:val="00E371B6"/>
    <w:rsid w:val="00E40EF7"/>
    <w:rsid w:val="00E41586"/>
    <w:rsid w:val="00E429E2"/>
    <w:rsid w:val="00E43561"/>
    <w:rsid w:val="00E43BF4"/>
    <w:rsid w:val="00E4763E"/>
    <w:rsid w:val="00E503F2"/>
    <w:rsid w:val="00E50F8C"/>
    <w:rsid w:val="00E5137C"/>
    <w:rsid w:val="00E52D50"/>
    <w:rsid w:val="00E53FA4"/>
    <w:rsid w:val="00E542B0"/>
    <w:rsid w:val="00E56386"/>
    <w:rsid w:val="00E60068"/>
    <w:rsid w:val="00E6029D"/>
    <w:rsid w:val="00E60E72"/>
    <w:rsid w:val="00E61174"/>
    <w:rsid w:val="00E61266"/>
    <w:rsid w:val="00E61EEF"/>
    <w:rsid w:val="00E62BF6"/>
    <w:rsid w:val="00E63E31"/>
    <w:rsid w:val="00E64798"/>
    <w:rsid w:val="00E648E6"/>
    <w:rsid w:val="00E65359"/>
    <w:rsid w:val="00E653D7"/>
    <w:rsid w:val="00E6555C"/>
    <w:rsid w:val="00E66E3A"/>
    <w:rsid w:val="00E673B8"/>
    <w:rsid w:val="00E70654"/>
    <w:rsid w:val="00E718D9"/>
    <w:rsid w:val="00E72D87"/>
    <w:rsid w:val="00E75702"/>
    <w:rsid w:val="00E7705A"/>
    <w:rsid w:val="00E80531"/>
    <w:rsid w:val="00E85DB7"/>
    <w:rsid w:val="00E85F35"/>
    <w:rsid w:val="00E862F8"/>
    <w:rsid w:val="00E863F0"/>
    <w:rsid w:val="00E923E2"/>
    <w:rsid w:val="00E92BE5"/>
    <w:rsid w:val="00E93162"/>
    <w:rsid w:val="00E94A9E"/>
    <w:rsid w:val="00E94E34"/>
    <w:rsid w:val="00E95733"/>
    <w:rsid w:val="00EA0774"/>
    <w:rsid w:val="00EA15D1"/>
    <w:rsid w:val="00EA40D9"/>
    <w:rsid w:val="00EA572A"/>
    <w:rsid w:val="00EA6569"/>
    <w:rsid w:val="00EA7737"/>
    <w:rsid w:val="00EB0799"/>
    <w:rsid w:val="00EB0BC0"/>
    <w:rsid w:val="00EB2D05"/>
    <w:rsid w:val="00EB2FBF"/>
    <w:rsid w:val="00EB3E49"/>
    <w:rsid w:val="00EB6560"/>
    <w:rsid w:val="00EB6A5C"/>
    <w:rsid w:val="00EB6E16"/>
    <w:rsid w:val="00EB7167"/>
    <w:rsid w:val="00EB7401"/>
    <w:rsid w:val="00EB7532"/>
    <w:rsid w:val="00EC1EA9"/>
    <w:rsid w:val="00EC3D0F"/>
    <w:rsid w:val="00EC4618"/>
    <w:rsid w:val="00EC5E9D"/>
    <w:rsid w:val="00EC6055"/>
    <w:rsid w:val="00EC68B2"/>
    <w:rsid w:val="00EC6935"/>
    <w:rsid w:val="00ED0CD1"/>
    <w:rsid w:val="00ED365A"/>
    <w:rsid w:val="00ED6377"/>
    <w:rsid w:val="00ED7B53"/>
    <w:rsid w:val="00EE0399"/>
    <w:rsid w:val="00EE31AA"/>
    <w:rsid w:val="00EE4051"/>
    <w:rsid w:val="00EE432C"/>
    <w:rsid w:val="00EE4CEE"/>
    <w:rsid w:val="00EE56E3"/>
    <w:rsid w:val="00EE636E"/>
    <w:rsid w:val="00EE7412"/>
    <w:rsid w:val="00EF0392"/>
    <w:rsid w:val="00EF0464"/>
    <w:rsid w:val="00EF069F"/>
    <w:rsid w:val="00EF22C8"/>
    <w:rsid w:val="00EF2593"/>
    <w:rsid w:val="00EF3F05"/>
    <w:rsid w:val="00EF4170"/>
    <w:rsid w:val="00EF5023"/>
    <w:rsid w:val="00EF530F"/>
    <w:rsid w:val="00EF5E1C"/>
    <w:rsid w:val="00F0172A"/>
    <w:rsid w:val="00F0310D"/>
    <w:rsid w:val="00F0578F"/>
    <w:rsid w:val="00F061CF"/>
    <w:rsid w:val="00F06E05"/>
    <w:rsid w:val="00F13DC6"/>
    <w:rsid w:val="00F13E83"/>
    <w:rsid w:val="00F14A23"/>
    <w:rsid w:val="00F14C83"/>
    <w:rsid w:val="00F2096A"/>
    <w:rsid w:val="00F21234"/>
    <w:rsid w:val="00F21E0F"/>
    <w:rsid w:val="00F222FD"/>
    <w:rsid w:val="00F22A6C"/>
    <w:rsid w:val="00F22AA2"/>
    <w:rsid w:val="00F22D44"/>
    <w:rsid w:val="00F2329B"/>
    <w:rsid w:val="00F237E7"/>
    <w:rsid w:val="00F24FEF"/>
    <w:rsid w:val="00F2586A"/>
    <w:rsid w:val="00F26098"/>
    <w:rsid w:val="00F26139"/>
    <w:rsid w:val="00F26282"/>
    <w:rsid w:val="00F26BA3"/>
    <w:rsid w:val="00F27149"/>
    <w:rsid w:val="00F276D3"/>
    <w:rsid w:val="00F27D10"/>
    <w:rsid w:val="00F31E2C"/>
    <w:rsid w:val="00F32EEF"/>
    <w:rsid w:val="00F35B24"/>
    <w:rsid w:val="00F364BF"/>
    <w:rsid w:val="00F36D71"/>
    <w:rsid w:val="00F3757A"/>
    <w:rsid w:val="00F37FB0"/>
    <w:rsid w:val="00F434A1"/>
    <w:rsid w:val="00F44707"/>
    <w:rsid w:val="00F479FE"/>
    <w:rsid w:val="00F5048E"/>
    <w:rsid w:val="00F5073B"/>
    <w:rsid w:val="00F50E59"/>
    <w:rsid w:val="00F52685"/>
    <w:rsid w:val="00F52B94"/>
    <w:rsid w:val="00F532D9"/>
    <w:rsid w:val="00F54467"/>
    <w:rsid w:val="00F5586E"/>
    <w:rsid w:val="00F559D5"/>
    <w:rsid w:val="00F57F02"/>
    <w:rsid w:val="00F61425"/>
    <w:rsid w:val="00F617C1"/>
    <w:rsid w:val="00F709F0"/>
    <w:rsid w:val="00F71128"/>
    <w:rsid w:val="00F718CD"/>
    <w:rsid w:val="00F732C7"/>
    <w:rsid w:val="00F73EAC"/>
    <w:rsid w:val="00F742A4"/>
    <w:rsid w:val="00F74FB9"/>
    <w:rsid w:val="00F77A4E"/>
    <w:rsid w:val="00F80737"/>
    <w:rsid w:val="00F80B03"/>
    <w:rsid w:val="00F80DB3"/>
    <w:rsid w:val="00F81E41"/>
    <w:rsid w:val="00F82F4D"/>
    <w:rsid w:val="00F83409"/>
    <w:rsid w:val="00F83C3B"/>
    <w:rsid w:val="00F83C50"/>
    <w:rsid w:val="00F840AF"/>
    <w:rsid w:val="00F851AE"/>
    <w:rsid w:val="00F8564C"/>
    <w:rsid w:val="00F85DD0"/>
    <w:rsid w:val="00F91232"/>
    <w:rsid w:val="00F91DAB"/>
    <w:rsid w:val="00F921D3"/>
    <w:rsid w:val="00F94CEB"/>
    <w:rsid w:val="00F965FE"/>
    <w:rsid w:val="00F97944"/>
    <w:rsid w:val="00FA0561"/>
    <w:rsid w:val="00FA072B"/>
    <w:rsid w:val="00FA100E"/>
    <w:rsid w:val="00FA53BF"/>
    <w:rsid w:val="00FA5886"/>
    <w:rsid w:val="00FA77B4"/>
    <w:rsid w:val="00FB023D"/>
    <w:rsid w:val="00FB1E1C"/>
    <w:rsid w:val="00FB1E56"/>
    <w:rsid w:val="00FB1FCF"/>
    <w:rsid w:val="00FB206B"/>
    <w:rsid w:val="00FB34EA"/>
    <w:rsid w:val="00FB53C4"/>
    <w:rsid w:val="00FB5759"/>
    <w:rsid w:val="00FB5CC1"/>
    <w:rsid w:val="00FB6199"/>
    <w:rsid w:val="00FB7B59"/>
    <w:rsid w:val="00FC0F61"/>
    <w:rsid w:val="00FC122F"/>
    <w:rsid w:val="00FC3132"/>
    <w:rsid w:val="00FC34B3"/>
    <w:rsid w:val="00FC470D"/>
    <w:rsid w:val="00FC4999"/>
    <w:rsid w:val="00FC6062"/>
    <w:rsid w:val="00FC6659"/>
    <w:rsid w:val="00FC6CE4"/>
    <w:rsid w:val="00FC6DAF"/>
    <w:rsid w:val="00FD08B2"/>
    <w:rsid w:val="00FD0D3B"/>
    <w:rsid w:val="00FD34D6"/>
    <w:rsid w:val="00FD3521"/>
    <w:rsid w:val="00FD41C7"/>
    <w:rsid w:val="00FD42B1"/>
    <w:rsid w:val="00FD57E9"/>
    <w:rsid w:val="00FD5B93"/>
    <w:rsid w:val="00FD5CEC"/>
    <w:rsid w:val="00FE09A6"/>
    <w:rsid w:val="00FE0E17"/>
    <w:rsid w:val="00FE0E51"/>
    <w:rsid w:val="00FE180D"/>
    <w:rsid w:val="00FE2596"/>
    <w:rsid w:val="00FE2E8D"/>
    <w:rsid w:val="00FE6720"/>
    <w:rsid w:val="00FE72D9"/>
    <w:rsid w:val="00FF0248"/>
    <w:rsid w:val="00FF27E6"/>
    <w:rsid w:val="00FF4CA8"/>
    <w:rsid w:val="00FF5CC6"/>
    <w:rsid w:val="00FF6A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shapelayout>
  </w:shapeDefaults>
  <w:decimalSymbol w:val="."/>
  <w:listSeparator w:val=","/>
  <w14:docId w14:val="236367A4"/>
  <w15:docId w15:val="{9250CF42-0F46-4695-ADCB-5080F8F8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theme="minorBidi"/>
        <w:sz w:val="19"/>
        <w:szCs w:val="19"/>
        <w:u w:val="single"/>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D8A"/>
    <w:pPr>
      <w:spacing w:line="250" w:lineRule="exact"/>
    </w:pPr>
    <w:rPr>
      <w:sz w:val="18"/>
      <w:szCs w:val="22"/>
      <w:u w:val="none"/>
    </w:rPr>
  </w:style>
  <w:style w:type="paragraph" w:styleId="Heading1">
    <w:name w:val="heading 1"/>
    <w:basedOn w:val="Normal"/>
    <w:next w:val="Normal"/>
    <w:link w:val="Heading1Char"/>
    <w:uiPriority w:val="9"/>
    <w:qFormat/>
    <w:rsid w:val="00A16700"/>
    <w:pPr>
      <w:keepNext/>
      <w:keepLines/>
      <w:spacing w:before="240" w:after="360" w:line="600" w:lineRule="exact"/>
      <w:outlineLvl w:val="0"/>
    </w:pPr>
    <w:rPr>
      <w:rFonts w:eastAsiaTheme="majorEastAsia" w:cstheme="minorHAnsi"/>
      <w:b/>
      <w:color w:val="124734"/>
      <w:sz w:val="48"/>
      <w:szCs w:val="32"/>
    </w:rPr>
  </w:style>
  <w:style w:type="paragraph" w:styleId="Heading2">
    <w:name w:val="heading 2"/>
    <w:basedOn w:val="Heading1"/>
    <w:next w:val="Normal"/>
    <w:link w:val="Heading2Char"/>
    <w:uiPriority w:val="9"/>
    <w:unhideWhenUsed/>
    <w:qFormat/>
    <w:rsid w:val="006A01C6"/>
    <w:pPr>
      <w:outlineLvl w:val="1"/>
    </w:pPr>
    <w:rPr>
      <w:sz w:val="32"/>
    </w:rPr>
  </w:style>
  <w:style w:type="paragraph" w:styleId="Heading3">
    <w:name w:val="heading 3"/>
    <w:basedOn w:val="Heading1"/>
    <w:next w:val="Normal"/>
    <w:link w:val="Heading3Char"/>
    <w:autoRedefine/>
    <w:uiPriority w:val="9"/>
    <w:unhideWhenUsed/>
    <w:qFormat/>
    <w:rsid w:val="006913B0"/>
    <w:pPr>
      <w:spacing w:before="120" w:after="120" w:line="240" w:lineRule="auto"/>
      <w:ind w:left="604" w:hanging="604"/>
      <w:outlineLvl w:val="2"/>
    </w:pPr>
    <w:rPr>
      <w:rFonts w:cs="Segoe UI"/>
      <w:b w:val="0"/>
      <w:sz w:val="20"/>
      <w:szCs w:val="20"/>
    </w:rPr>
  </w:style>
  <w:style w:type="paragraph" w:styleId="Heading4">
    <w:name w:val="heading 4"/>
    <w:basedOn w:val="Normal"/>
    <w:next w:val="Normal"/>
    <w:link w:val="Heading4Char"/>
    <w:uiPriority w:val="9"/>
    <w:unhideWhenUsed/>
    <w:qFormat/>
    <w:rsid w:val="001F204E"/>
    <w:pPr>
      <w:keepNext/>
      <w:keepLines/>
      <w:spacing w:before="40" w:after="0"/>
      <w:outlineLvl w:val="3"/>
    </w:pPr>
    <w:rPr>
      <w:rFonts w:asciiTheme="majorHAnsi" w:eastAsiaTheme="majorEastAsia" w:hAnsiTheme="majorHAnsi" w:cstheme="majorBidi"/>
      <w:b/>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04E"/>
    <w:rPr>
      <w:color w:val="0563C1" w:themeColor="hyperlink"/>
      <w:u w:val="single"/>
    </w:rPr>
  </w:style>
  <w:style w:type="paragraph" w:customStyle="1" w:styleId="DENRBodyText1">
    <w:name w:val="DENR Body Text 1"/>
    <w:link w:val="DENRBodyText1Char"/>
    <w:uiPriority w:val="99"/>
    <w:rsid w:val="00DB3AD9"/>
    <w:pPr>
      <w:widowControl w:val="0"/>
      <w:spacing w:after="0" w:line="240" w:lineRule="auto"/>
      <w:jc w:val="both"/>
    </w:pPr>
    <w:rPr>
      <w:rFonts w:ascii="Century Gothic" w:eastAsia="Times New Roman" w:hAnsi="Century Gothic" w:cs="Times New Roman"/>
      <w:sz w:val="18"/>
      <w:szCs w:val="24"/>
      <w:u w:val="none"/>
    </w:rPr>
  </w:style>
  <w:style w:type="paragraph" w:styleId="BodyText">
    <w:name w:val="Body Text"/>
    <w:basedOn w:val="Normal"/>
    <w:link w:val="BodyTextChar"/>
    <w:rsid w:val="00DB3AD9"/>
    <w:pPr>
      <w:spacing w:after="120" w:line="240" w:lineRule="auto"/>
      <w:ind w:left="91" w:right="91"/>
      <w:jc w:val="both"/>
    </w:pPr>
    <w:rPr>
      <w:rFonts w:ascii="Calibri" w:eastAsia="Times New Roman" w:hAnsi="Calibri" w:cs="Times New Roman"/>
      <w:sz w:val="24"/>
      <w:szCs w:val="24"/>
    </w:rPr>
  </w:style>
  <w:style w:type="character" w:customStyle="1" w:styleId="BodyTextChar">
    <w:name w:val="Body Text Char"/>
    <w:basedOn w:val="DefaultParagraphFont"/>
    <w:link w:val="BodyText"/>
    <w:rsid w:val="00DB3AD9"/>
    <w:rPr>
      <w:rFonts w:ascii="Calibri" w:eastAsia="Times New Roman" w:hAnsi="Calibri" w:cs="Times New Roman"/>
      <w:sz w:val="24"/>
      <w:szCs w:val="24"/>
      <w:u w:val="none"/>
    </w:rPr>
  </w:style>
  <w:style w:type="character" w:customStyle="1" w:styleId="DENRBodyText1Char">
    <w:name w:val="DENR Body Text 1 Char"/>
    <w:link w:val="DENRBodyText1"/>
    <w:uiPriority w:val="99"/>
    <w:locked/>
    <w:rsid w:val="00DB3AD9"/>
    <w:rPr>
      <w:rFonts w:ascii="Century Gothic" w:eastAsia="Times New Roman" w:hAnsi="Century Gothic" w:cs="Times New Roman"/>
      <w:sz w:val="18"/>
      <w:szCs w:val="24"/>
      <w:u w:val="none"/>
    </w:rPr>
  </w:style>
  <w:style w:type="paragraph" w:customStyle="1" w:styleId="Reporttext">
    <w:name w:val="Report text"/>
    <w:basedOn w:val="Normal"/>
    <w:rsid w:val="00DB3AD9"/>
    <w:pPr>
      <w:spacing w:after="170" w:line="260" w:lineRule="atLeast"/>
    </w:pPr>
    <w:rPr>
      <w:rFonts w:eastAsia="MS Mincho" w:cs="Times New Roman"/>
      <w:color w:val="404040"/>
      <w:szCs w:val="18"/>
      <w:lang w:eastAsia="en-AU"/>
    </w:rPr>
  </w:style>
  <w:style w:type="paragraph" w:styleId="TOC2">
    <w:name w:val="toc 2"/>
    <w:basedOn w:val="Normal"/>
    <w:next w:val="Normal"/>
    <w:autoRedefine/>
    <w:uiPriority w:val="39"/>
    <w:unhideWhenUsed/>
    <w:rsid w:val="001F204E"/>
    <w:pPr>
      <w:spacing w:after="100"/>
      <w:ind w:left="180"/>
    </w:pPr>
  </w:style>
  <w:style w:type="paragraph" w:styleId="TOC1">
    <w:name w:val="toc 1"/>
    <w:basedOn w:val="Normal"/>
    <w:next w:val="Normal"/>
    <w:autoRedefine/>
    <w:uiPriority w:val="39"/>
    <w:unhideWhenUsed/>
    <w:rsid w:val="00147B3C"/>
    <w:pPr>
      <w:tabs>
        <w:tab w:val="left" w:pos="720"/>
        <w:tab w:val="right" w:leader="dot" w:pos="10204"/>
      </w:tabs>
      <w:spacing w:after="100" w:line="240" w:lineRule="auto"/>
      <w:ind w:left="851" w:hanging="641"/>
    </w:pPr>
    <w:rPr>
      <w:rFonts w:cs="Segoe UI"/>
      <w:b/>
      <w:noProof/>
      <w:sz w:val="22"/>
    </w:rPr>
  </w:style>
  <w:style w:type="character" w:customStyle="1" w:styleId="Heading1Char">
    <w:name w:val="Heading 1 Char"/>
    <w:basedOn w:val="DefaultParagraphFont"/>
    <w:link w:val="Heading1"/>
    <w:uiPriority w:val="9"/>
    <w:rsid w:val="00A16700"/>
    <w:rPr>
      <w:rFonts w:eastAsiaTheme="majorEastAsia" w:cstheme="minorHAnsi"/>
      <w:b/>
      <w:color w:val="124734"/>
      <w:sz w:val="48"/>
      <w:szCs w:val="32"/>
      <w:u w:val="none"/>
    </w:rPr>
  </w:style>
  <w:style w:type="character" w:customStyle="1" w:styleId="Heading2Char">
    <w:name w:val="Heading 2 Char"/>
    <w:basedOn w:val="DefaultParagraphFont"/>
    <w:link w:val="Heading2"/>
    <w:uiPriority w:val="9"/>
    <w:rsid w:val="006A01C6"/>
    <w:rPr>
      <w:rFonts w:eastAsiaTheme="majorEastAsia" w:cstheme="minorHAnsi"/>
      <w:b/>
      <w:color w:val="124734"/>
      <w:sz w:val="32"/>
      <w:szCs w:val="32"/>
      <w:u w:val="none"/>
    </w:rPr>
  </w:style>
  <w:style w:type="paragraph" w:customStyle="1" w:styleId="body6">
    <w:name w:val="body 6"/>
    <w:link w:val="body6Char"/>
    <w:autoRedefine/>
    <w:qFormat/>
    <w:rsid w:val="00DC2EF9"/>
    <w:pPr>
      <w:spacing w:before="120" w:after="120" w:line="276" w:lineRule="auto"/>
    </w:pPr>
    <w:rPr>
      <w:rFonts w:asciiTheme="minorHAnsi" w:eastAsiaTheme="majorEastAsia" w:hAnsiTheme="minorHAnsi" w:cs="Segoe UI"/>
      <w:color w:val="000000" w:themeColor="text1"/>
      <w:sz w:val="18"/>
      <w:szCs w:val="22"/>
      <w:u w:val="none"/>
      <w:lang w:val="en-US"/>
    </w:rPr>
  </w:style>
  <w:style w:type="character" w:customStyle="1" w:styleId="body6Char">
    <w:name w:val="body 6 Char"/>
    <w:basedOn w:val="DefaultParagraphFont"/>
    <w:link w:val="body6"/>
    <w:rsid w:val="00DC2EF9"/>
    <w:rPr>
      <w:rFonts w:asciiTheme="minorHAnsi" w:eastAsiaTheme="majorEastAsia" w:hAnsiTheme="minorHAnsi" w:cs="Segoe UI"/>
      <w:color w:val="000000" w:themeColor="text1"/>
      <w:sz w:val="18"/>
      <w:szCs w:val="22"/>
      <w:u w:val="none"/>
      <w:lang w:val="en-US"/>
    </w:rPr>
  </w:style>
  <w:style w:type="paragraph" w:styleId="ListParagraph">
    <w:name w:val="List Paragraph"/>
    <w:basedOn w:val="Normal"/>
    <w:uiPriority w:val="34"/>
    <w:qFormat/>
    <w:rsid w:val="001F204E"/>
    <w:pPr>
      <w:ind w:left="720"/>
      <w:contextualSpacing/>
    </w:pPr>
  </w:style>
  <w:style w:type="paragraph" w:customStyle="1" w:styleId="DENRBulletPoint">
    <w:name w:val="DENR Bullet Point"/>
    <w:uiPriority w:val="99"/>
    <w:rsid w:val="00593027"/>
    <w:pPr>
      <w:numPr>
        <w:numId w:val="1"/>
      </w:numPr>
      <w:spacing w:before="120" w:after="0" w:line="240" w:lineRule="auto"/>
      <w:ind w:left="714" w:right="91" w:hanging="357"/>
      <w:jc w:val="both"/>
    </w:pPr>
    <w:rPr>
      <w:rFonts w:ascii="Century Gothic" w:eastAsia="Calibri" w:hAnsi="Century Gothic" w:cs="Times New Roman"/>
      <w:sz w:val="18"/>
      <w:szCs w:val="24"/>
      <w:u w:val="none"/>
    </w:rPr>
  </w:style>
  <w:style w:type="table" w:styleId="TableGrid">
    <w:name w:val="Table Grid"/>
    <w:basedOn w:val="TableNormal"/>
    <w:uiPriority w:val="39"/>
    <w:rsid w:val="001F204E"/>
    <w:pPr>
      <w:spacing w:after="0" w:line="240" w:lineRule="auto"/>
    </w:pPr>
    <w:rPr>
      <w:rFonts w:asciiTheme="minorHAnsi" w:hAnsiTheme="minorHAns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NRHeading1">
    <w:name w:val="DENR Heading 1"/>
    <w:basedOn w:val="Normal"/>
    <w:uiPriority w:val="99"/>
    <w:rsid w:val="00445C25"/>
    <w:pPr>
      <w:widowControl w:val="0"/>
      <w:numPr>
        <w:numId w:val="2"/>
      </w:numPr>
      <w:spacing w:before="240" w:after="60" w:line="240" w:lineRule="auto"/>
      <w:ind w:left="357" w:hanging="357"/>
      <w:jc w:val="both"/>
      <w:outlineLvl w:val="0"/>
    </w:pPr>
    <w:rPr>
      <w:rFonts w:ascii="Century Gothic" w:eastAsia="Calibri" w:hAnsi="Century Gothic" w:cs="Times New Roman"/>
      <w:b/>
      <w:color w:val="808080"/>
      <w:sz w:val="24"/>
      <w:szCs w:val="24"/>
      <w:lang w:val="en-US"/>
    </w:rPr>
  </w:style>
  <w:style w:type="paragraph" w:customStyle="1" w:styleId="DENRHeading3">
    <w:name w:val="DENR Heading 3"/>
    <w:basedOn w:val="Heading2"/>
    <w:link w:val="DENRHeading3Char"/>
    <w:uiPriority w:val="99"/>
    <w:rsid w:val="00445C25"/>
    <w:pPr>
      <w:tabs>
        <w:tab w:val="num" w:pos="567"/>
      </w:tabs>
      <w:spacing w:before="200" w:after="60"/>
      <w:ind w:left="357" w:hanging="357"/>
      <w:jc w:val="both"/>
    </w:pPr>
    <w:rPr>
      <w:rFonts w:ascii="Century Gothic" w:eastAsia="Calibri" w:hAnsi="Century Gothic" w:cs="Times New Roman"/>
      <w:bCs/>
      <w:i/>
      <w:iCs/>
      <w:sz w:val="18"/>
      <w:lang w:val="en-US"/>
    </w:rPr>
  </w:style>
  <w:style w:type="paragraph" w:customStyle="1" w:styleId="DENRHeading4">
    <w:name w:val="DENR Heading 4"/>
    <w:uiPriority w:val="99"/>
    <w:rsid w:val="00445C25"/>
    <w:pPr>
      <w:widowControl w:val="0"/>
      <w:spacing w:before="120" w:after="60" w:line="240" w:lineRule="auto"/>
      <w:jc w:val="both"/>
      <w:outlineLvl w:val="2"/>
    </w:pPr>
    <w:rPr>
      <w:rFonts w:ascii="Century Gothic" w:eastAsia="Calibri" w:hAnsi="Century Gothic" w:cs="Times New Roman"/>
      <w:i/>
      <w:sz w:val="18"/>
      <w:szCs w:val="24"/>
      <w:u w:val="none"/>
    </w:rPr>
  </w:style>
  <w:style w:type="character" w:customStyle="1" w:styleId="DENRHeading3Char">
    <w:name w:val="DENR Heading 3 Char"/>
    <w:basedOn w:val="Heading2Char"/>
    <w:link w:val="DENRHeading3"/>
    <w:uiPriority w:val="99"/>
    <w:locked/>
    <w:rsid w:val="00445C25"/>
    <w:rPr>
      <w:rFonts w:ascii="Century Gothic" w:eastAsia="Calibri" w:hAnsi="Century Gothic" w:cs="Times New Roman"/>
      <w:b/>
      <w:bCs/>
      <w:i/>
      <w:iCs/>
      <w:color w:val="124734"/>
      <w:sz w:val="18"/>
      <w:szCs w:val="32"/>
      <w:u w:val="none"/>
      <w:lang w:val="en-US"/>
    </w:rPr>
  </w:style>
  <w:style w:type="paragraph" w:styleId="Caption">
    <w:name w:val="caption"/>
    <w:basedOn w:val="Normal"/>
    <w:next w:val="Normal"/>
    <w:qFormat/>
    <w:rsid w:val="00C95A6F"/>
    <w:pPr>
      <w:spacing w:before="60" w:after="120" w:line="240" w:lineRule="auto"/>
      <w:ind w:firstLine="840"/>
      <w:jc w:val="both"/>
    </w:pPr>
    <w:rPr>
      <w:rFonts w:ascii="Century Gothic" w:eastAsia="Calibri" w:hAnsi="Century Gothic" w:cs="Times New Roman"/>
      <w:b/>
      <w:sz w:val="16"/>
      <w:szCs w:val="16"/>
      <w:lang w:val="en-US"/>
    </w:rPr>
  </w:style>
  <w:style w:type="character" w:styleId="FootnoteReference">
    <w:name w:val="footnote reference"/>
    <w:basedOn w:val="DefaultParagraphFont"/>
    <w:rsid w:val="00974FF1"/>
    <w:rPr>
      <w:rFonts w:cs="Times New Roman"/>
      <w:vertAlign w:val="superscript"/>
    </w:rPr>
  </w:style>
  <w:style w:type="paragraph" w:styleId="FootnoteText">
    <w:name w:val="footnote text"/>
    <w:basedOn w:val="Normal"/>
    <w:link w:val="FootnoteTextChar"/>
    <w:rsid w:val="00974FF1"/>
    <w:pPr>
      <w:spacing w:after="0" w:line="240" w:lineRule="auto"/>
      <w:jc w:val="both"/>
    </w:pPr>
    <w:rPr>
      <w:rFonts w:ascii="Century Gothic" w:eastAsia="Calibri" w:hAnsi="Century Gothic" w:cs="Times New Roman"/>
      <w:szCs w:val="24"/>
      <w:lang w:val="en-US"/>
    </w:rPr>
  </w:style>
  <w:style w:type="character" w:customStyle="1" w:styleId="FootnoteTextChar">
    <w:name w:val="Footnote Text Char"/>
    <w:basedOn w:val="DefaultParagraphFont"/>
    <w:link w:val="FootnoteText"/>
    <w:rsid w:val="00974FF1"/>
    <w:rPr>
      <w:rFonts w:ascii="Century Gothic" w:eastAsia="Calibri" w:hAnsi="Century Gothic" w:cs="Times New Roman"/>
      <w:sz w:val="18"/>
      <w:szCs w:val="24"/>
      <w:u w:val="none"/>
      <w:lang w:val="en-US"/>
    </w:rPr>
  </w:style>
  <w:style w:type="paragraph" w:customStyle="1" w:styleId="3">
    <w:name w:val="3"/>
    <w:basedOn w:val="Normal"/>
    <w:qFormat/>
    <w:rsid w:val="002B1958"/>
    <w:pPr>
      <w:spacing w:before="240" w:after="240" w:line="240" w:lineRule="auto"/>
    </w:pPr>
    <w:rPr>
      <w:rFonts w:eastAsia="Times New Roman" w:cs="Segoe UI"/>
      <w:b/>
      <w:szCs w:val="24"/>
      <w:lang w:eastAsia="en-AU"/>
    </w:rPr>
  </w:style>
  <w:style w:type="paragraph" w:customStyle="1" w:styleId="body">
    <w:name w:val="body"/>
    <w:basedOn w:val="Normal"/>
    <w:uiPriority w:val="99"/>
    <w:rsid w:val="00154E07"/>
    <w:pPr>
      <w:widowControl w:val="0"/>
      <w:tabs>
        <w:tab w:val="left" w:pos="283"/>
      </w:tabs>
      <w:suppressAutoHyphens/>
      <w:autoSpaceDE w:val="0"/>
      <w:autoSpaceDN w:val="0"/>
      <w:adjustRightInd w:val="0"/>
      <w:spacing w:after="113" w:line="260" w:lineRule="atLeast"/>
    </w:pPr>
    <w:rPr>
      <w:rFonts w:ascii="FrutigerLTCom-Light" w:hAnsi="FrutigerLTCom-Light" w:cs="FrutigerLTCom-Light"/>
      <w:color w:val="2E2925"/>
      <w:szCs w:val="18"/>
      <w:lang w:val="en-GB"/>
    </w:rPr>
  </w:style>
  <w:style w:type="paragraph" w:styleId="BalloonText">
    <w:name w:val="Balloon Text"/>
    <w:basedOn w:val="Normal"/>
    <w:link w:val="BalloonTextChar"/>
    <w:uiPriority w:val="99"/>
    <w:semiHidden/>
    <w:unhideWhenUsed/>
    <w:rsid w:val="001C4EC2"/>
    <w:pPr>
      <w:spacing w:after="0" w:line="240" w:lineRule="auto"/>
    </w:pPr>
    <w:rPr>
      <w:rFonts w:cs="Segoe UI"/>
      <w:szCs w:val="18"/>
    </w:rPr>
  </w:style>
  <w:style w:type="character" w:customStyle="1" w:styleId="BalloonTextChar">
    <w:name w:val="Balloon Text Char"/>
    <w:basedOn w:val="DefaultParagraphFont"/>
    <w:link w:val="BalloonText"/>
    <w:uiPriority w:val="99"/>
    <w:semiHidden/>
    <w:rsid w:val="001C4EC2"/>
    <w:rPr>
      <w:rFonts w:cs="Segoe UI"/>
      <w:sz w:val="18"/>
      <w:szCs w:val="18"/>
      <w:u w:val="none"/>
    </w:rPr>
  </w:style>
  <w:style w:type="paragraph" w:styleId="Header">
    <w:name w:val="header"/>
    <w:basedOn w:val="Normal"/>
    <w:link w:val="HeaderChar"/>
    <w:uiPriority w:val="99"/>
    <w:unhideWhenUsed/>
    <w:rsid w:val="001F20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04E"/>
    <w:rPr>
      <w:rFonts w:asciiTheme="minorHAnsi" w:hAnsiTheme="minorHAnsi"/>
      <w:sz w:val="18"/>
      <w:szCs w:val="22"/>
      <w:u w:val="none"/>
    </w:rPr>
  </w:style>
  <w:style w:type="paragraph" w:styleId="Footer">
    <w:name w:val="footer"/>
    <w:basedOn w:val="Normal"/>
    <w:link w:val="FooterChar"/>
    <w:uiPriority w:val="99"/>
    <w:unhideWhenUsed/>
    <w:rsid w:val="001F204E"/>
    <w:pPr>
      <w:tabs>
        <w:tab w:val="center" w:pos="4513"/>
        <w:tab w:val="right" w:pos="9026"/>
      </w:tabs>
      <w:spacing w:before="120" w:after="0" w:line="240" w:lineRule="auto"/>
      <w:jc w:val="center"/>
    </w:pPr>
    <w:rPr>
      <w:b/>
    </w:rPr>
  </w:style>
  <w:style w:type="character" w:customStyle="1" w:styleId="FooterChar">
    <w:name w:val="Footer Char"/>
    <w:basedOn w:val="DefaultParagraphFont"/>
    <w:link w:val="Footer"/>
    <w:uiPriority w:val="99"/>
    <w:rsid w:val="001F204E"/>
    <w:rPr>
      <w:rFonts w:asciiTheme="minorHAnsi" w:hAnsiTheme="minorHAnsi"/>
      <w:b/>
      <w:sz w:val="18"/>
      <w:szCs w:val="22"/>
      <w:u w:val="none"/>
    </w:rPr>
  </w:style>
  <w:style w:type="character" w:styleId="FollowedHyperlink">
    <w:name w:val="FollowedHyperlink"/>
    <w:basedOn w:val="DefaultParagraphFont"/>
    <w:uiPriority w:val="99"/>
    <w:semiHidden/>
    <w:unhideWhenUsed/>
    <w:rsid w:val="009E2909"/>
    <w:rPr>
      <w:color w:val="954F72" w:themeColor="followedHyperlink"/>
      <w:u w:val="single"/>
    </w:rPr>
  </w:style>
  <w:style w:type="character" w:styleId="CommentReference">
    <w:name w:val="annotation reference"/>
    <w:basedOn w:val="DefaultParagraphFont"/>
    <w:uiPriority w:val="99"/>
    <w:semiHidden/>
    <w:unhideWhenUsed/>
    <w:rsid w:val="00B46CE9"/>
    <w:rPr>
      <w:sz w:val="16"/>
      <w:szCs w:val="16"/>
    </w:rPr>
  </w:style>
  <w:style w:type="paragraph" w:styleId="CommentText">
    <w:name w:val="annotation text"/>
    <w:basedOn w:val="Normal"/>
    <w:link w:val="CommentTextChar"/>
    <w:uiPriority w:val="99"/>
    <w:semiHidden/>
    <w:unhideWhenUsed/>
    <w:rsid w:val="00B46CE9"/>
    <w:pPr>
      <w:spacing w:line="240" w:lineRule="auto"/>
    </w:pPr>
    <w:rPr>
      <w:sz w:val="20"/>
      <w:szCs w:val="20"/>
    </w:rPr>
  </w:style>
  <w:style w:type="character" w:customStyle="1" w:styleId="CommentTextChar">
    <w:name w:val="Comment Text Char"/>
    <w:basedOn w:val="DefaultParagraphFont"/>
    <w:link w:val="CommentText"/>
    <w:uiPriority w:val="99"/>
    <w:semiHidden/>
    <w:rsid w:val="00B46CE9"/>
    <w:rPr>
      <w:sz w:val="20"/>
      <w:szCs w:val="20"/>
      <w:u w:val="none"/>
    </w:rPr>
  </w:style>
  <w:style w:type="paragraph" w:styleId="CommentSubject">
    <w:name w:val="annotation subject"/>
    <w:basedOn w:val="CommentText"/>
    <w:next w:val="CommentText"/>
    <w:link w:val="CommentSubjectChar"/>
    <w:uiPriority w:val="99"/>
    <w:semiHidden/>
    <w:unhideWhenUsed/>
    <w:rsid w:val="00B46CE9"/>
    <w:rPr>
      <w:b/>
      <w:bCs/>
    </w:rPr>
  </w:style>
  <w:style w:type="character" w:customStyle="1" w:styleId="CommentSubjectChar">
    <w:name w:val="Comment Subject Char"/>
    <w:basedOn w:val="CommentTextChar"/>
    <w:link w:val="CommentSubject"/>
    <w:uiPriority w:val="99"/>
    <w:semiHidden/>
    <w:rsid w:val="00B46CE9"/>
    <w:rPr>
      <w:b/>
      <w:bCs/>
      <w:sz w:val="20"/>
      <w:szCs w:val="20"/>
      <w:u w:val="none"/>
    </w:rPr>
  </w:style>
  <w:style w:type="paragraph" w:styleId="NormalWeb">
    <w:name w:val="Normal (Web)"/>
    <w:basedOn w:val="Normal"/>
    <w:uiPriority w:val="99"/>
    <w:semiHidden/>
    <w:unhideWhenUsed/>
    <w:rsid w:val="00991A7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6913B0"/>
    <w:rPr>
      <w:rFonts w:eastAsiaTheme="majorEastAsia" w:cs="Segoe UI"/>
      <w:color w:val="124734"/>
      <w:sz w:val="20"/>
      <w:szCs w:val="20"/>
      <w:u w:val="none"/>
    </w:rPr>
  </w:style>
  <w:style w:type="paragraph" w:customStyle="1" w:styleId="Heading41">
    <w:name w:val="Heading 41"/>
    <w:basedOn w:val="body6"/>
    <w:next w:val="body6"/>
    <w:qFormat/>
    <w:rsid w:val="00E41586"/>
    <w:pPr>
      <w:spacing w:line="240" w:lineRule="auto"/>
    </w:pPr>
    <w:rPr>
      <w:b/>
    </w:rPr>
  </w:style>
  <w:style w:type="character" w:customStyle="1" w:styleId="Heading4Char">
    <w:name w:val="Heading 4 Char"/>
    <w:basedOn w:val="DefaultParagraphFont"/>
    <w:link w:val="Heading4"/>
    <w:uiPriority w:val="9"/>
    <w:rsid w:val="001F204E"/>
    <w:rPr>
      <w:rFonts w:asciiTheme="majorHAnsi" w:eastAsiaTheme="majorEastAsia" w:hAnsiTheme="majorHAnsi" w:cstheme="majorBidi"/>
      <w:b/>
      <w:i/>
      <w:iCs/>
      <w:color w:val="2E74B5" w:themeColor="accent1" w:themeShade="BF"/>
      <w:sz w:val="18"/>
      <w:szCs w:val="22"/>
      <w:u w:val="none"/>
    </w:rPr>
  </w:style>
  <w:style w:type="paragraph" w:customStyle="1" w:styleId="Bulletlist">
    <w:name w:val="Bullet list"/>
    <w:basedOn w:val="ListParagraph"/>
    <w:qFormat/>
    <w:rsid w:val="001F204E"/>
    <w:pPr>
      <w:numPr>
        <w:numId w:val="7"/>
      </w:numPr>
      <w:spacing w:after="180" w:line="280" w:lineRule="exact"/>
    </w:pPr>
  </w:style>
  <w:style w:type="paragraph" w:customStyle="1" w:styleId="FrontSubtitle">
    <w:name w:val="Front Subtitle"/>
    <w:basedOn w:val="Normal"/>
    <w:rsid w:val="001F204E"/>
    <w:pPr>
      <w:keepLines/>
      <w:spacing w:before="100" w:beforeAutospacing="1" w:after="120" w:line="240" w:lineRule="auto"/>
      <w:contextualSpacing/>
    </w:pPr>
    <w:rPr>
      <w:rFonts w:eastAsia="Times New Roman" w:cs="Times New Roman"/>
      <w:color w:val="FFFFFF" w:themeColor="background1"/>
      <w:sz w:val="46"/>
      <w:szCs w:val="50"/>
    </w:rPr>
  </w:style>
  <w:style w:type="paragraph" w:customStyle="1" w:styleId="Heading2White">
    <w:name w:val="Heading 2 White"/>
    <w:basedOn w:val="Heading2"/>
    <w:qFormat/>
    <w:rsid w:val="001F204E"/>
    <w:pPr>
      <w:spacing w:before="0" w:line="240" w:lineRule="auto"/>
    </w:pPr>
    <w:rPr>
      <w:color w:val="FFFFFF" w:themeColor="background1"/>
      <w:lang w:val="en-US"/>
    </w:rPr>
  </w:style>
  <w:style w:type="paragraph" w:customStyle="1" w:styleId="Instructions">
    <w:name w:val="Instructions"/>
    <w:basedOn w:val="Normal"/>
    <w:qFormat/>
    <w:rsid w:val="001F204E"/>
    <w:pPr>
      <w:spacing w:after="0"/>
    </w:pPr>
    <w:rPr>
      <w:i/>
      <w:color w:val="0000FF"/>
    </w:rPr>
  </w:style>
  <w:style w:type="paragraph" w:customStyle="1" w:styleId="Normalitalics">
    <w:name w:val="Normal italics"/>
    <w:basedOn w:val="Normal"/>
    <w:qFormat/>
    <w:rsid w:val="001F204E"/>
    <w:rPr>
      <w:i/>
    </w:rPr>
  </w:style>
  <w:style w:type="paragraph" w:customStyle="1" w:styleId="Normalwhite">
    <w:name w:val="Normal white"/>
    <w:basedOn w:val="Normal"/>
    <w:qFormat/>
    <w:rsid w:val="001F204E"/>
  </w:style>
  <w:style w:type="paragraph" w:customStyle="1" w:styleId="Referencenumber">
    <w:name w:val="Reference number"/>
    <w:basedOn w:val="Normal"/>
    <w:qFormat/>
    <w:rsid w:val="001F204E"/>
    <w:pPr>
      <w:jc w:val="right"/>
    </w:pPr>
    <w:rPr>
      <w:b/>
      <w:lang w:val="en-US"/>
    </w:rPr>
  </w:style>
  <w:style w:type="paragraph" w:customStyle="1" w:styleId="Tablefooter">
    <w:name w:val="Table footer"/>
    <w:basedOn w:val="Normal"/>
    <w:qFormat/>
    <w:rsid w:val="001F204E"/>
    <w:pPr>
      <w:spacing w:after="0"/>
    </w:pPr>
    <w:rPr>
      <w:sz w:val="16"/>
      <w:szCs w:val="16"/>
    </w:rPr>
  </w:style>
  <w:style w:type="paragraph" w:styleId="Title">
    <w:name w:val="Title"/>
    <w:link w:val="TitleChar"/>
    <w:qFormat/>
    <w:rsid w:val="001F204E"/>
    <w:pPr>
      <w:tabs>
        <w:tab w:val="left" w:pos="9498"/>
      </w:tabs>
      <w:spacing w:before="100" w:beforeAutospacing="1" w:after="0" w:line="204" w:lineRule="auto"/>
      <w:ind w:right="-108"/>
      <w:contextualSpacing/>
    </w:pPr>
    <w:rPr>
      <w:rFonts w:eastAsia="MS Gothic" w:cs="Times New Roman"/>
      <w:color w:val="FFFFFF" w:themeColor="background1"/>
      <w:spacing w:val="-30"/>
      <w:sz w:val="72"/>
      <w:szCs w:val="72"/>
      <w:u w:val="none"/>
      <w:lang w:val="en-GB" w:eastAsia="ja-JP"/>
    </w:rPr>
  </w:style>
  <w:style w:type="character" w:customStyle="1" w:styleId="TitleChar">
    <w:name w:val="Title Char"/>
    <w:basedOn w:val="DefaultParagraphFont"/>
    <w:link w:val="Title"/>
    <w:rsid w:val="001F204E"/>
    <w:rPr>
      <w:rFonts w:eastAsia="MS Gothic" w:cs="Times New Roman"/>
      <w:color w:val="FFFFFF" w:themeColor="background1"/>
      <w:spacing w:val="-30"/>
      <w:sz w:val="72"/>
      <w:szCs w:val="72"/>
      <w:u w:val="none"/>
      <w:lang w:val="en-GB" w:eastAsia="ja-JP"/>
    </w:rPr>
  </w:style>
  <w:style w:type="paragraph" w:styleId="TOC3">
    <w:name w:val="toc 3"/>
    <w:basedOn w:val="Normal"/>
    <w:next w:val="Normal"/>
    <w:autoRedefine/>
    <w:uiPriority w:val="39"/>
    <w:unhideWhenUsed/>
    <w:rsid w:val="001F204E"/>
    <w:pPr>
      <w:spacing w:after="100"/>
      <w:ind w:left="360"/>
    </w:pPr>
  </w:style>
  <w:style w:type="paragraph" w:styleId="TOCHeading">
    <w:name w:val="TOC Heading"/>
    <w:basedOn w:val="Heading1"/>
    <w:next w:val="Normal"/>
    <w:uiPriority w:val="39"/>
    <w:unhideWhenUsed/>
    <w:qFormat/>
    <w:rsid w:val="00400750"/>
    <w:pPr>
      <w:numPr>
        <w:numId w:val="9"/>
      </w:numPr>
      <w:spacing w:after="0" w:line="259" w:lineRule="auto"/>
      <w:outlineLvl w:val="9"/>
    </w:pPr>
    <w:rPr>
      <w:rFonts w:cstheme="majorBidi"/>
      <w:szCs w:val="48"/>
      <w:lang w:val="en-US"/>
    </w:rPr>
  </w:style>
  <w:style w:type="paragraph" w:customStyle="1" w:styleId="Whitebackpagetext">
    <w:name w:val="White back page text"/>
    <w:basedOn w:val="Normal"/>
    <w:qFormat/>
    <w:rsid w:val="001F204E"/>
    <w:rPr>
      <w:noProof/>
      <w:color w:val="FFFFFF" w:themeColor="background1"/>
      <w:lang w:eastAsia="en-AU"/>
    </w:rPr>
  </w:style>
  <w:style w:type="paragraph" w:customStyle="1" w:styleId="Style1">
    <w:name w:val="Style1"/>
    <w:link w:val="Style1Char"/>
    <w:qFormat/>
    <w:rsid w:val="00CF10B7"/>
    <w:pPr>
      <w:spacing w:before="120" w:after="120" w:line="240" w:lineRule="auto"/>
    </w:pPr>
    <w:rPr>
      <w:rFonts w:eastAsia="Times New Roman" w:cs="Segoe UI"/>
      <w:b/>
      <w:sz w:val="20"/>
      <w:szCs w:val="20"/>
      <w:u w:val="none"/>
      <w:lang w:eastAsia="en-AU"/>
    </w:rPr>
  </w:style>
  <w:style w:type="character" w:customStyle="1" w:styleId="Style1Char">
    <w:name w:val="Style1 Char"/>
    <w:basedOn w:val="body6Char"/>
    <w:link w:val="Style1"/>
    <w:rsid w:val="00CF10B7"/>
    <w:rPr>
      <w:rFonts w:asciiTheme="minorHAnsi" w:eastAsia="Times New Roman" w:hAnsiTheme="minorHAnsi" w:cs="Segoe UI"/>
      <w:b/>
      <w:i w:val="0"/>
      <w:strike w:val="0"/>
      <w:noProof/>
      <w:color w:val="FF0000"/>
      <w:sz w:val="20"/>
      <w:szCs w:val="20"/>
      <w:u w:val="none"/>
      <w:lang w:val="en-GB" w:eastAsia="en-AU"/>
    </w:rPr>
  </w:style>
  <w:style w:type="paragraph" w:styleId="Revision">
    <w:name w:val="Revision"/>
    <w:hidden/>
    <w:uiPriority w:val="99"/>
    <w:semiHidden/>
    <w:rsid w:val="00E95733"/>
    <w:pPr>
      <w:spacing w:after="0" w:line="240" w:lineRule="auto"/>
    </w:pPr>
    <w:rPr>
      <w:sz w:val="18"/>
      <w:szCs w:val="22"/>
      <w:u w:val="none"/>
    </w:rPr>
  </w:style>
  <w:style w:type="table" w:customStyle="1" w:styleId="TableGrid1">
    <w:name w:val="Table Grid1"/>
    <w:basedOn w:val="TableNormal"/>
    <w:next w:val="TableGrid"/>
    <w:uiPriority w:val="39"/>
    <w:rsid w:val="005F7CAD"/>
    <w:pPr>
      <w:spacing w:after="0" w:line="240" w:lineRule="auto"/>
    </w:pPr>
    <w:rPr>
      <w:rFonts w:asciiTheme="minorHAnsi" w:hAnsiTheme="minorHAns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C31C4"/>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C31C4"/>
    <w:rPr>
      <w:rFonts w:asciiTheme="minorHAnsi" w:eastAsiaTheme="minorEastAsia" w:hAnsiTheme="minorHAnsi"/>
      <w:color w:val="5A5A5A" w:themeColor="text1" w:themeTint="A5"/>
      <w:spacing w:val="15"/>
      <w:sz w:val="22"/>
      <w:szCs w:val="22"/>
      <w:u w:val="none"/>
    </w:rPr>
  </w:style>
  <w:style w:type="paragraph" w:styleId="Quote">
    <w:name w:val="Quote"/>
    <w:basedOn w:val="Normal"/>
    <w:next w:val="Normal"/>
    <w:link w:val="QuoteChar"/>
    <w:uiPriority w:val="29"/>
    <w:qFormat/>
    <w:rsid w:val="00BC31C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C31C4"/>
    <w:rPr>
      <w:i/>
      <w:iCs/>
      <w:color w:val="404040" w:themeColor="text1" w:themeTint="BF"/>
      <w:sz w:val="18"/>
      <w:szCs w:val="22"/>
      <w:u w:val="none"/>
    </w:rPr>
  </w:style>
  <w:style w:type="paragraph" w:customStyle="1" w:styleId="Standard">
    <w:name w:val="Standard"/>
    <w:rsid w:val="00EF22C8"/>
    <w:pPr>
      <w:suppressAutoHyphens/>
      <w:autoSpaceDN w:val="0"/>
      <w:spacing w:after="0" w:line="240" w:lineRule="auto"/>
      <w:textAlignment w:val="baseline"/>
    </w:pPr>
    <w:rPr>
      <w:rFonts w:ascii="Calibri" w:eastAsia="SimSun" w:hAnsi="Calibri" w:cs="F"/>
      <w:kern w:val="3"/>
      <w:sz w:val="24"/>
      <w:szCs w:val="24"/>
      <w:u w:val="none"/>
    </w:rPr>
  </w:style>
  <w:style w:type="paragraph" w:styleId="EndnoteText">
    <w:name w:val="endnote text"/>
    <w:basedOn w:val="Normal"/>
    <w:link w:val="EndnoteTextChar"/>
    <w:uiPriority w:val="99"/>
    <w:rsid w:val="00930829"/>
    <w:pPr>
      <w:spacing w:after="0" w:line="240" w:lineRule="auto"/>
      <w:jc w:val="both"/>
    </w:pPr>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rsid w:val="00930829"/>
    <w:rPr>
      <w:rFonts w:ascii="Arial" w:eastAsia="Times New Roman" w:hAnsi="Arial" w:cs="Times New Roman"/>
      <w:sz w:val="20"/>
      <w:szCs w:val="20"/>
      <w:u w:val="none"/>
    </w:rPr>
  </w:style>
  <w:style w:type="character" w:styleId="EndnoteReference">
    <w:name w:val="endnote reference"/>
    <w:uiPriority w:val="99"/>
    <w:rsid w:val="009308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810440">
      <w:bodyDiv w:val="1"/>
      <w:marLeft w:val="0"/>
      <w:marRight w:val="0"/>
      <w:marTop w:val="0"/>
      <w:marBottom w:val="0"/>
      <w:divBdr>
        <w:top w:val="none" w:sz="0" w:space="0" w:color="auto"/>
        <w:left w:val="none" w:sz="0" w:space="0" w:color="auto"/>
        <w:bottom w:val="none" w:sz="0" w:space="0" w:color="auto"/>
        <w:right w:val="none" w:sz="0" w:space="0" w:color="auto"/>
      </w:divBdr>
    </w:div>
    <w:div w:id="1198353393">
      <w:bodyDiv w:val="1"/>
      <w:marLeft w:val="0"/>
      <w:marRight w:val="0"/>
      <w:marTop w:val="0"/>
      <w:marBottom w:val="0"/>
      <w:divBdr>
        <w:top w:val="none" w:sz="0" w:space="0" w:color="auto"/>
        <w:left w:val="none" w:sz="0" w:space="0" w:color="auto"/>
        <w:bottom w:val="none" w:sz="0" w:space="0" w:color="auto"/>
        <w:right w:val="none" w:sz="0" w:space="0" w:color="auto"/>
      </w:divBdr>
    </w:div>
    <w:div w:id="1233782827">
      <w:bodyDiv w:val="1"/>
      <w:marLeft w:val="0"/>
      <w:marRight w:val="0"/>
      <w:marTop w:val="0"/>
      <w:marBottom w:val="0"/>
      <w:divBdr>
        <w:top w:val="none" w:sz="0" w:space="0" w:color="auto"/>
        <w:left w:val="none" w:sz="0" w:space="0" w:color="auto"/>
        <w:bottom w:val="none" w:sz="0" w:space="0" w:color="auto"/>
        <w:right w:val="none" w:sz="0" w:space="0" w:color="auto"/>
      </w:divBdr>
    </w:div>
    <w:div w:id="1607420312">
      <w:bodyDiv w:val="1"/>
      <w:marLeft w:val="0"/>
      <w:marRight w:val="0"/>
      <w:marTop w:val="0"/>
      <w:marBottom w:val="0"/>
      <w:divBdr>
        <w:top w:val="none" w:sz="0" w:space="0" w:color="auto"/>
        <w:left w:val="none" w:sz="0" w:space="0" w:color="auto"/>
        <w:bottom w:val="none" w:sz="0" w:space="0" w:color="auto"/>
        <w:right w:val="none" w:sz="0" w:space="0" w:color="auto"/>
      </w:divBdr>
    </w:div>
    <w:div w:id="1747921728">
      <w:bodyDiv w:val="1"/>
      <w:marLeft w:val="0"/>
      <w:marRight w:val="0"/>
      <w:marTop w:val="0"/>
      <w:marBottom w:val="0"/>
      <w:divBdr>
        <w:top w:val="none" w:sz="0" w:space="0" w:color="auto"/>
        <w:left w:val="none" w:sz="0" w:space="0" w:color="auto"/>
        <w:bottom w:val="none" w:sz="0" w:space="0" w:color="auto"/>
        <w:right w:val="none" w:sz="0" w:space="0" w:color="auto"/>
      </w:divBdr>
    </w:div>
    <w:div w:id="1939829951">
      <w:bodyDiv w:val="1"/>
      <w:marLeft w:val="0"/>
      <w:marRight w:val="0"/>
      <w:marTop w:val="0"/>
      <w:marBottom w:val="0"/>
      <w:divBdr>
        <w:top w:val="none" w:sz="0" w:space="0" w:color="auto"/>
        <w:left w:val="none" w:sz="0" w:space="0" w:color="auto"/>
        <w:bottom w:val="none" w:sz="0" w:space="0" w:color="auto"/>
        <w:right w:val="none" w:sz="0" w:space="0" w:color="auto"/>
      </w:divBdr>
      <w:divsChild>
        <w:div w:id="484006444">
          <w:marLeft w:val="0"/>
          <w:marRight w:val="0"/>
          <w:marTop w:val="0"/>
          <w:marBottom w:val="0"/>
          <w:divBdr>
            <w:top w:val="none" w:sz="0" w:space="0" w:color="auto"/>
            <w:left w:val="none" w:sz="0" w:space="0" w:color="auto"/>
            <w:bottom w:val="none" w:sz="0" w:space="0" w:color="auto"/>
            <w:right w:val="none" w:sz="0" w:space="0" w:color="auto"/>
          </w:divBdr>
          <w:divsChild>
            <w:div w:id="922950148">
              <w:marLeft w:val="0"/>
              <w:marRight w:val="0"/>
              <w:marTop w:val="0"/>
              <w:marBottom w:val="0"/>
              <w:divBdr>
                <w:top w:val="none" w:sz="0" w:space="0" w:color="auto"/>
                <w:left w:val="none" w:sz="0" w:space="0" w:color="auto"/>
                <w:bottom w:val="none" w:sz="0" w:space="0" w:color="auto"/>
                <w:right w:val="none" w:sz="0" w:space="0" w:color="auto"/>
              </w:divBdr>
              <w:divsChild>
                <w:div w:id="4638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jpg"/><Relationship Id="rId26" Type="http://schemas.openxmlformats.org/officeDocument/2006/relationships/image" Target="media/image11.jpeg"/><Relationship Id="rId39" Type="http://schemas.openxmlformats.org/officeDocument/2006/relationships/image" Target="media/image23.jpeg"/><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image" Target="media/image14.jpeg"/><Relationship Id="rId11" Type="http://schemas.openxmlformats.org/officeDocument/2006/relationships/footnotes" Target="footnotes.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hyperlink" Target="https://prod.planninganddesigncode.plan.sa.gov.au/Publicationalt.aspx?PubID=1&amp;DocNodeID=W06ydhRsO%2Bo%3D&amp;DocLevel=2" TargetMode="External"/><Relationship Id="rId5" Type="http://schemas.openxmlformats.org/officeDocument/2006/relationships/customXml" Target="../customXml/item5.xml"/><Relationship Id="rId61" Type="http://schemas.openxmlformats.org/officeDocument/2006/relationships/image" Target="media/image42.jpeg"/><Relationship Id="rId19" Type="http://schemas.openxmlformats.org/officeDocument/2006/relationships/image" Target="media/image4.jpeg"/><Relationship Id="rId14" Type="http://schemas.openxmlformats.org/officeDocument/2006/relationships/header" Target="header2.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35.jpe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0.emf"/><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hyperlink" Target="https://www.legislation.sa.gov.au/lz?path=%2FC%2FR%2FPlanning%20Development%20and%20Infrastructure%20(General)%20Regulations%202017" TargetMode="External"/><Relationship Id="rId20" Type="http://schemas.openxmlformats.org/officeDocument/2006/relationships/image" Target="media/image5.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eader" Target="header3.xml"/><Relationship Id="rId49" Type="http://schemas.openxmlformats.org/officeDocument/2006/relationships/image" Target="media/image33.jpeg"/><Relationship Id="rId57" Type="http://schemas.openxmlformats.org/officeDocument/2006/relationships/hyperlink" Target="https://www.legislation.sa.gov.au/lz?path=%2FC%2FA%2FPLANNING%20DEVELOPMENT%20AND%20INFRASTRUCTURE%20ACT%202016" TargetMode="External"/><Relationship Id="rId10" Type="http://schemas.openxmlformats.org/officeDocument/2006/relationships/webSettings" Target="webSettings.xml"/><Relationship Id="rId31" Type="http://schemas.openxmlformats.org/officeDocument/2006/relationships/image" Target="media/image16.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1.jpg"/><Relationship Id="rId4" Type="http://schemas.openxmlformats.org/officeDocument/2006/relationships/customXml" Target="../customXml/item4.xml"/><Relationship Id="rId9" Type="http://schemas.openxmlformats.org/officeDocument/2006/relationships/settings" Target="settings.xml"/></Relationships>
</file>

<file path=word/_rels/endnotes.xml.rels><?xml version="1.0" encoding="UTF-8" standalone="yes"?>
<Relationships xmlns="http://schemas.openxmlformats.org/package/2006/relationships"><Relationship Id="rId8" Type="http://schemas.openxmlformats.org/officeDocument/2006/relationships/hyperlink" Target="https://adb.anu.edu.au/biography/hancock-henry-richard-3706" TargetMode="External"/><Relationship Id="rId3" Type="http://schemas.openxmlformats.org/officeDocument/2006/relationships/hyperlink" Target="https://www.environment.gov.au/cgi-bin/ahdb/search.pl?mode=place_detail;place_id=106096" TargetMode="External"/><Relationship Id="rId7" Type="http://schemas.openxmlformats.org/officeDocument/2006/relationships/hyperlink" Target="http://www.sahistorians.org.au/175/chronology/april/2-april-1874-strike-at-moonta-mines.shtml" TargetMode="External"/><Relationship Id="rId2" Type="http://schemas.openxmlformats.org/officeDocument/2006/relationships/hyperlink" Target="https://adelaidia.history.sa.gov.au/subjects/copper-industry" TargetMode="External"/><Relationship Id="rId1" Type="http://schemas.openxmlformats.org/officeDocument/2006/relationships/hyperlink" Target="https://www.napainc.com.au/" TargetMode="External"/><Relationship Id="rId6" Type="http://schemas.openxmlformats.org/officeDocument/2006/relationships/hyperlink" Target="https://web.archive.org/web/20170518180012/http://www.historic-cornwall.org.uk:80/flyingpast/age.html" TargetMode="External"/><Relationship Id="rId5" Type="http://schemas.openxmlformats.org/officeDocument/2006/relationships/hyperlink" Target="https://sahistoryhub.history.sa.gov.au/people/captain-henry-richard-hancock" TargetMode="External"/><Relationship Id="rId4" Type="http://schemas.openxmlformats.org/officeDocument/2006/relationships/hyperlink" Target="https://adb.anu.edu.au/biography/hancock-henry-richard-3706" TargetMode="External"/><Relationship Id="rId9" Type="http://schemas.openxmlformats.org/officeDocument/2006/relationships/hyperlink" Target="https://collections.slsa.sa.gov.au/resource/C+44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627f8f57-0dbe-4c89-a938-0bfba4dd0480" ContentTypeId="0x01010031F550378AD04347932FB3A35AB3895101" PreviousValue="false"/>
</file>

<file path=customXml/item3.xml><?xml version="1.0" encoding="utf-8"?>
<p:properties xmlns:p="http://schemas.microsoft.com/office/2006/metadata/properties" xmlns:xsi="http://www.w3.org/2001/XMLSchema-instance" xmlns:pc="http://schemas.microsoft.com/office/infopath/2007/PartnerControls">
  <documentManagement>
    <File_x0020_Title xmlns="6f949967-1c9d-4b7f-95fc-57d7f1371051">Heritage Guidelines State Heritage Areas</File_x0020_Titl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For Official Use Only</TermName>
          <TermId xmlns="http://schemas.microsoft.com/office/infopath/2007/PartnerControls">a4583154-c7a2-49d1-98b6-bbfbd7fc57eb</TermId>
        </TermInfo>
      </Terms>
    </d0bd12860be34e6ab6943e6fb0727901>
    <b718a10635144030b0ed73d25366e07a xmlns="6f949967-1c9d-4b7f-95fc-57d7f1371051">
      <Terms xmlns="http://schemas.microsoft.com/office/infopath/2007/PartnerControls">
        <TermInfo xmlns="http://schemas.microsoft.com/office/infopath/2007/PartnerControls">
          <TermName xmlns="http://schemas.microsoft.com/office/infopath/2007/PartnerControls">Policy (POL)</TermName>
          <TermId xmlns="http://schemas.microsoft.com/office/infopath/2007/PartnerControls">98a3fed4-54aa-4884-a2d5-8b2ea37ba11f</TermId>
        </TermInfo>
      </Term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Briefings</TermName>
          <TermId xmlns="http://schemas.microsoft.com/office/infopath/2007/PartnerControls">bc41fe58-8e7b-4b2d-b2d1-f42876aabef6</TermId>
        </TermInfo>
      </Terms>
    </nfb36c214510496cb976f096726491b8>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Sites:Branch and Management:ADM247 Environment Heritage and Sustainability Division</TermName>
          <TermId xmlns="http://schemas.microsoft.com/office/infopath/2007/PartnerControls">546a3d7f-4cd3-4a75-8d02-7ba9830e96ca</TermId>
        </TermInfo>
      </Terms>
    </pa4e4bd58303404488833b01cb4594d4>
    <TaxCatchAll xmlns="6f949967-1c9d-4b7f-95fc-57d7f1371051">
      <Value>344</Value>
      <Value>278</Value>
      <Value>166</Value>
      <Value>7</Value>
    </TaxCatchAll>
    <File_x0020_Status xmlns="6f949967-1c9d-4b7f-95fc-57d7f1371051">Open</File_x0020_Status>
    <OBS_Solutions_Records_Capture xmlns="0cc3ffce-4362-4825-834b-cded6e89b65b" xsi:nil="true"/>
    <Related_x0020_RecFind_x0020_Number xmlns="6f949967-1c9d-4b7f-95fc-57d7f137105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A910C90C8B0447448C57CABB56EBF498" ma:contentTypeVersion="16" ma:contentTypeDescription="" ma:contentTypeScope="" ma:versionID="3de72048bd2d554f1bc313f2e373dba5">
  <xsd:schema xmlns:xsd="http://www.w3.org/2001/XMLSchema" xmlns:xs="http://www.w3.org/2001/XMLSchema" xmlns:p="http://schemas.microsoft.com/office/2006/metadata/properties" xmlns:ns2="6f949967-1c9d-4b7f-95fc-57d7f1371051" xmlns:ns3="0cc3ffce-4362-4825-834b-cded6e89b65b" targetNamespace="http://schemas.microsoft.com/office/2006/metadata/properties" ma:root="true" ma:fieldsID="b7721353a7f3d606a93c8ab8995c1dde" ns2:_="" ns3:_="">
    <xsd:import namespace="6f949967-1c9d-4b7f-95fc-57d7f1371051"/>
    <xsd:import namespace="0cc3ffce-4362-4825-834b-cded6e89b65b"/>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5d2af9c-1711-4968-8caf-bc8ffb909157}" ma:internalName="TaxCatchAll" ma:showField="CatchAllData"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5d2af9c-1711-4968-8caf-bc8ffb909157}" ma:internalName="TaxCatchAllLabel" ma:readOnly="true" ma:showField="CatchAllDataLabel"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Title" ma:index="22"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c3ffce-4362-4825-834b-cded6e89b65b"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16329093-43B5-4DA7-AD59-D72C8E25167D}">
  <ds:schemaRefs>
    <ds:schemaRef ds:uri="http://schemas.microsoft.com/sharepoint/v3/contenttype/forms"/>
  </ds:schemaRefs>
</ds:datastoreItem>
</file>

<file path=customXml/itemProps2.xml><?xml version="1.0" encoding="utf-8"?>
<ds:datastoreItem xmlns:ds="http://schemas.openxmlformats.org/officeDocument/2006/customXml" ds:itemID="{E5E638A0-990A-4DD8-974C-D2DE7E71FE80}">
  <ds:schemaRefs>
    <ds:schemaRef ds:uri="Microsoft.SharePoint.Taxonomy.ContentTypeSync"/>
  </ds:schemaRefs>
</ds:datastoreItem>
</file>

<file path=customXml/itemProps3.xml><?xml version="1.0" encoding="utf-8"?>
<ds:datastoreItem xmlns:ds="http://schemas.openxmlformats.org/officeDocument/2006/customXml" ds:itemID="{EAAE7D3D-8F61-4C65-B03F-BA5734D32AF8}">
  <ds:schemaRefs>
    <ds:schemaRef ds:uri="http://schemas.microsoft.com/office/2006/metadata/properties"/>
    <ds:schemaRef ds:uri="http://schemas.microsoft.com/office/infopath/2007/PartnerControls"/>
    <ds:schemaRef ds:uri="6f949967-1c9d-4b7f-95fc-57d7f1371051"/>
    <ds:schemaRef ds:uri="0cc3ffce-4362-4825-834b-cded6e89b65b"/>
  </ds:schemaRefs>
</ds:datastoreItem>
</file>

<file path=customXml/itemProps4.xml><?xml version="1.0" encoding="utf-8"?>
<ds:datastoreItem xmlns:ds="http://schemas.openxmlformats.org/officeDocument/2006/customXml" ds:itemID="{16D05498-FC8C-4BCB-94C2-D4715FDF6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949967-1c9d-4b7f-95fc-57d7f1371051"/>
    <ds:schemaRef ds:uri="0cc3ffce-4362-4825-834b-cded6e89b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9777D1-E315-482D-9A7B-1DE767D34548}">
  <ds:schemaRefs>
    <ds:schemaRef ds:uri="http://schemas.openxmlformats.org/officeDocument/2006/bibliography"/>
  </ds:schemaRefs>
</ds:datastoreItem>
</file>

<file path=customXml/itemProps6.xml><?xml version="1.0" encoding="utf-8"?>
<ds:datastoreItem xmlns:ds="http://schemas.openxmlformats.org/officeDocument/2006/customXml" ds:itemID="{5E07CF1B-44E7-4CCC-A60F-D6725A18EF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40</Pages>
  <Words>10510</Words>
  <Characters>59910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DEW-D0010764 - Attachment 2+3v2</vt:lpstr>
    </vt:vector>
  </TitlesOfParts>
  <Company>DEWNR</Company>
  <LinksUpToDate>false</LinksUpToDate>
  <CharactersWithSpaces>70280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DEW-D0010764 - Attachment 2+3v2</dc:title>
  <dc:subject/>
  <dc:creator>Stephanie Votino</dc:creator>
  <cp:keywords/>
  <dc:description/>
  <cp:lastModifiedBy>Queale, Michael (DEW)</cp:lastModifiedBy>
  <cp:revision>40</cp:revision>
  <cp:lastPrinted>2023-06-22T00:37:00Z</cp:lastPrinted>
  <dcterms:created xsi:type="dcterms:W3CDTF">2023-05-14T07:28:00Z</dcterms:created>
  <dcterms:modified xsi:type="dcterms:W3CDTF">2023-06-22T00:38:00Z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0x01010031F550378AD04347932FB3A35AB389510100A910C90C8B0447448C57CABB56EBF498</vt:lpwstr>
  </property>
  <property fmtid="{D5CDD505-2E9C-101B-9397-08002B2CF9AE}" pid="3" name="DENR Classification">
    <vt:lpwstr>278;#Briefings|bc41fe58-8e7b-4b2d-b2d1-f42876aabef6</vt:lpwstr>
  </property>
  <property fmtid="{D5CDD505-2E9C-101B-9397-08002B2CF9AE}" pid="4" name="DENR Originating Location">
    <vt:lpwstr>7;#iShare Sites:Branch and Management:ADM247 Environment Heritage and Sustainability Division|546a3d7f-4cd3-4a75-8d02-7ba9830e96ca</vt:lpwstr>
  </property>
  <property fmtid="{D5CDD505-2E9C-101B-9397-08002B2CF9AE}" pid="5" name="DENR Security Classification">
    <vt:lpwstr>344;#For Official Use Only|a4583154-c7a2-49d1-98b6-bbfbd7fc57eb</vt:lpwstr>
  </property>
  <property fmtid="{D5CDD505-2E9C-101B-9397-08002B2CF9AE}" pid="6" name="Tags">
    <vt:lpwstr>166;#Policy (POL)|98a3fed4-54aa-4884-a2d5-8b2ea37ba11f</vt:lpwstr>
  </property>
  <property fmtid="{D5CDD505-2E9C-101B-9397-08002B2CF9AE}" pid="7" name="_dlc_DocIdItemGuid">
    <vt:lpwstr>f3d6fc4b-fae9-479e-9381-e5df22fa7b9c</vt:lpwstr>
  </property>
</Properties>
</file>