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74CE16" w14:textId="33537A1F" w:rsidR="001C6B04" w:rsidRPr="00AA1733" w:rsidRDefault="001C6B04" w:rsidP="00B31BE8">
      <w:pPr>
        <w:spacing w:line="240" w:lineRule="auto"/>
        <w:rPr>
          <w:rFonts w:eastAsia="Times New Roman" w:cstheme="minorHAnsi"/>
          <w:b/>
          <w:smallCaps/>
          <w:spacing w:val="5"/>
          <w:kern w:val="32"/>
          <w:sz w:val="20"/>
          <w:szCs w:val="20"/>
          <w:lang w:eastAsia="en-AU"/>
        </w:rPr>
      </w:pPr>
      <w:r w:rsidRPr="00AA1733">
        <w:rPr>
          <w:rFonts w:cstheme="minorHAnsi"/>
          <w:noProof/>
          <w:sz w:val="20"/>
          <w:szCs w:val="20"/>
          <w:lang w:eastAsia="en-AU"/>
        </w:rPr>
        <w:drawing>
          <wp:anchor distT="0" distB="0" distL="114300" distR="114300" simplePos="0" relativeHeight="251661312" behindDoc="0" locked="0" layoutInCell="1" allowOverlap="1" wp14:anchorId="1CE93293" wp14:editId="6F1EBE2B">
            <wp:simplePos x="0" y="0"/>
            <wp:positionH relativeFrom="page">
              <wp:posOffset>5398</wp:posOffset>
            </wp:positionH>
            <wp:positionV relativeFrom="paragraph">
              <wp:posOffset>-815448</wp:posOffset>
            </wp:positionV>
            <wp:extent cx="7765492" cy="1906438"/>
            <wp:effectExtent l="0" t="0" r="698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83766" cy="191092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12E7E7" w14:textId="77777777" w:rsidR="001C6B04" w:rsidRPr="00AA1733" w:rsidRDefault="001C6B04" w:rsidP="00B31BE8">
      <w:pPr>
        <w:spacing w:line="240" w:lineRule="auto"/>
        <w:rPr>
          <w:rFonts w:eastAsia="Times New Roman" w:cstheme="minorHAnsi"/>
          <w:b/>
          <w:smallCaps/>
          <w:spacing w:val="5"/>
          <w:kern w:val="32"/>
          <w:sz w:val="20"/>
          <w:szCs w:val="20"/>
          <w:lang w:eastAsia="en-AU"/>
        </w:rPr>
      </w:pPr>
    </w:p>
    <w:p w14:paraId="1B574E74" w14:textId="77777777" w:rsidR="001C6B04" w:rsidRPr="00AA1733" w:rsidRDefault="001C6B04" w:rsidP="00B31BE8">
      <w:pPr>
        <w:spacing w:line="240" w:lineRule="auto"/>
        <w:rPr>
          <w:rFonts w:eastAsia="Times New Roman" w:cstheme="minorHAnsi"/>
          <w:b/>
          <w:smallCaps/>
          <w:spacing w:val="5"/>
          <w:kern w:val="32"/>
          <w:sz w:val="20"/>
          <w:szCs w:val="20"/>
          <w:lang w:eastAsia="en-AU"/>
        </w:rPr>
      </w:pPr>
    </w:p>
    <w:p w14:paraId="7F698131" w14:textId="77777777" w:rsidR="001C6B04" w:rsidRPr="00AA1733" w:rsidRDefault="001C6B04" w:rsidP="00B31BE8">
      <w:pPr>
        <w:spacing w:line="240" w:lineRule="auto"/>
        <w:rPr>
          <w:rFonts w:eastAsia="Times New Roman" w:cstheme="minorHAnsi"/>
          <w:b/>
          <w:smallCaps/>
          <w:spacing w:val="5"/>
          <w:kern w:val="32"/>
          <w:sz w:val="20"/>
          <w:szCs w:val="20"/>
          <w:lang w:eastAsia="en-AU"/>
        </w:rPr>
      </w:pPr>
    </w:p>
    <w:p w14:paraId="0D8E38D4" w14:textId="77777777" w:rsidR="001C6B04" w:rsidRPr="00AA1733" w:rsidRDefault="001C6B04" w:rsidP="00B31BE8">
      <w:pPr>
        <w:spacing w:line="240" w:lineRule="auto"/>
        <w:rPr>
          <w:rFonts w:eastAsia="Times New Roman" w:cstheme="minorHAnsi"/>
          <w:b/>
          <w:smallCaps/>
          <w:spacing w:val="5"/>
          <w:kern w:val="32"/>
          <w:sz w:val="20"/>
          <w:szCs w:val="20"/>
          <w:lang w:eastAsia="en-AU"/>
        </w:rPr>
      </w:pPr>
    </w:p>
    <w:p w14:paraId="2426D297" w14:textId="239B583B" w:rsidR="001C6B04" w:rsidRPr="00AA1733" w:rsidRDefault="001C6B04" w:rsidP="00B31BE8">
      <w:pPr>
        <w:spacing w:line="240" w:lineRule="auto"/>
        <w:rPr>
          <w:rFonts w:eastAsia="Times New Roman" w:cstheme="minorHAnsi"/>
          <w:b/>
          <w:smallCaps/>
          <w:spacing w:val="5"/>
          <w:kern w:val="32"/>
          <w:sz w:val="20"/>
          <w:szCs w:val="20"/>
          <w:lang w:eastAsia="en-AU"/>
        </w:rPr>
      </w:pPr>
    </w:p>
    <w:p w14:paraId="1994A3BB" w14:textId="0C9A057F" w:rsidR="004404F0" w:rsidRPr="00AA1733" w:rsidRDefault="004404F0" w:rsidP="00B31BE8">
      <w:pPr>
        <w:spacing w:line="240" w:lineRule="auto"/>
        <w:rPr>
          <w:rFonts w:eastAsia="Times New Roman" w:cstheme="minorHAnsi"/>
          <w:b/>
          <w:smallCaps/>
          <w:spacing w:val="5"/>
          <w:kern w:val="32"/>
          <w:sz w:val="20"/>
          <w:szCs w:val="20"/>
          <w:lang w:eastAsia="en-AU"/>
        </w:rPr>
      </w:pPr>
    </w:p>
    <w:p w14:paraId="0BD19EC0" w14:textId="11FFADB7" w:rsidR="004404F0" w:rsidRPr="00AA1733" w:rsidRDefault="004404F0" w:rsidP="00B31BE8">
      <w:pPr>
        <w:spacing w:line="240" w:lineRule="auto"/>
        <w:rPr>
          <w:rFonts w:eastAsia="Times New Roman" w:cstheme="minorHAnsi"/>
          <w:b/>
          <w:smallCaps/>
          <w:spacing w:val="5"/>
          <w:kern w:val="32"/>
          <w:sz w:val="20"/>
          <w:szCs w:val="20"/>
          <w:lang w:eastAsia="en-AU"/>
        </w:rPr>
      </w:pPr>
    </w:p>
    <w:p w14:paraId="18B7F8F5" w14:textId="46075BD2" w:rsidR="004404F0" w:rsidRPr="00AA1733" w:rsidRDefault="004404F0" w:rsidP="00B31BE8">
      <w:pPr>
        <w:spacing w:line="240" w:lineRule="auto"/>
        <w:rPr>
          <w:rFonts w:eastAsia="Times New Roman" w:cstheme="minorHAnsi"/>
          <w:b/>
          <w:smallCaps/>
          <w:spacing w:val="5"/>
          <w:kern w:val="32"/>
          <w:sz w:val="20"/>
          <w:szCs w:val="20"/>
          <w:lang w:eastAsia="en-AU"/>
        </w:rPr>
      </w:pPr>
    </w:p>
    <w:p w14:paraId="235A682C" w14:textId="725C6D93" w:rsidR="004404F0" w:rsidRPr="00AA1733" w:rsidRDefault="004404F0" w:rsidP="00B31BE8">
      <w:pPr>
        <w:spacing w:line="240" w:lineRule="auto"/>
        <w:rPr>
          <w:rFonts w:eastAsia="Times New Roman" w:cstheme="minorHAnsi"/>
          <w:b/>
          <w:smallCaps/>
          <w:spacing w:val="5"/>
          <w:kern w:val="32"/>
          <w:sz w:val="20"/>
          <w:szCs w:val="20"/>
          <w:lang w:eastAsia="en-AU"/>
        </w:rPr>
      </w:pPr>
    </w:p>
    <w:p w14:paraId="5EE496A3" w14:textId="14E3DCFB" w:rsidR="004404F0" w:rsidRPr="00AA1733" w:rsidRDefault="004404F0" w:rsidP="00B31BE8">
      <w:pPr>
        <w:spacing w:line="240" w:lineRule="auto"/>
        <w:rPr>
          <w:rFonts w:eastAsia="Times New Roman" w:cstheme="minorHAnsi"/>
          <w:b/>
          <w:smallCaps/>
          <w:spacing w:val="5"/>
          <w:kern w:val="32"/>
          <w:sz w:val="20"/>
          <w:szCs w:val="20"/>
          <w:lang w:eastAsia="en-AU"/>
        </w:rPr>
      </w:pPr>
    </w:p>
    <w:p w14:paraId="04A15517" w14:textId="654A2CB4" w:rsidR="004404F0" w:rsidRPr="00AA1733" w:rsidRDefault="004404F0" w:rsidP="00B31BE8">
      <w:pPr>
        <w:spacing w:line="240" w:lineRule="auto"/>
        <w:rPr>
          <w:rFonts w:eastAsia="Times New Roman" w:cstheme="minorHAnsi"/>
          <w:b/>
          <w:smallCaps/>
          <w:spacing w:val="5"/>
          <w:kern w:val="32"/>
          <w:sz w:val="20"/>
          <w:szCs w:val="20"/>
          <w:lang w:eastAsia="en-AU"/>
        </w:rPr>
      </w:pPr>
    </w:p>
    <w:p w14:paraId="69A1E1F6" w14:textId="77777777" w:rsidR="004404F0" w:rsidRPr="00AA1733" w:rsidRDefault="004404F0" w:rsidP="00B31BE8">
      <w:pPr>
        <w:spacing w:line="240" w:lineRule="auto"/>
        <w:rPr>
          <w:rFonts w:eastAsia="Times New Roman" w:cstheme="minorHAnsi"/>
          <w:b/>
          <w:smallCaps/>
          <w:spacing w:val="5"/>
          <w:kern w:val="32"/>
          <w:sz w:val="20"/>
          <w:szCs w:val="20"/>
          <w:lang w:eastAsia="en-AU"/>
        </w:rPr>
      </w:pPr>
    </w:p>
    <w:p w14:paraId="45F679C4" w14:textId="77777777" w:rsidR="001C6B04" w:rsidRPr="00AA1733" w:rsidRDefault="001C6B04" w:rsidP="001C6B04">
      <w:pPr>
        <w:spacing w:line="240" w:lineRule="auto"/>
        <w:jc w:val="center"/>
        <w:rPr>
          <w:rFonts w:eastAsia="Times New Roman" w:cstheme="minorHAnsi"/>
          <w:b/>
          <w:smallCaps/>
          <w:spacing w:val="5"/>
          <w:kern w:val="32"/>
          <w:sz w:val="20"/>
          <w:szCs w:val="20"/>
          <w:lang w:eastAsia="en-AU"/>
        </w:rPr>
      </w:pPr>
    </w:p>
    <w:p w14:paraId="0069BFD4" w14:textId="15EA170A" w:rsidR="001C6B04" w:rsidRPr="00AA1733" w:rsidRDefault="0052288C" w:rsidP="0052288C">
      <w:pPr>
        <w:tabs>
          <w:tab w:val="left" w:pos="1816"/>
          <w:tab w:val="center" w:pos="5042"/>
        </w:tabs>
        <w:spacing w:line="240" w:lineRule="auto"/>
        <w:rPr>
          <w:rFonts w:eastAsia="Times New Roman" w:cstheme="minorHAnsi"/>
          <w:b/>
          <w:smallCaps/>
          <w:spacing w:val="5"/>
          <w:kern w:val="32"/>
          <w:sz w:val="48"/>
          <w:szCs w:val="48"/>
          <w:lang w:eastAsia="en-AU"/>
        </w:rPr>
      </w:pPr>
      <w:r>
        <w:rPr>
          <w:rFonts w:eastAsia="Times New Roman" w:cstheme="minorHAnsi"/>
          <w:b/>
          <w:smallCaps/>
          <w:spacing w:val="5"/>
          <w:kern w:val="32"/>
          <w:sz w:val="48"/>
          <w:szCs w:val="48"/>
          <w:lang w:eastAsia="en-AU"/>
        </w:rPr>
        <w:tab/>
      </w:r>
      <w:r>
        <w:rPr>
          <w:rFonts w:eastAsia="Times New Roman" w:cstheme="minorHAnsi"/>
          <w:b/>
          <w:smallCaps/>
          <w:spacing w:val="5"/>
          <w:kern w:val="32"/>
          <w:sz w:val="48"/>
          <w:szCs w:val="48"/>
          <w:lang w:eastAsia="en-AU"/>
        </w:rPr>
        <w:tab/>
      </w:r>
      <w:r w:rsidR="00F84561" w:rsidRPr="00AA1733">
        <w:rPr>
          <w:rFonts w:eastAsia="Times New Roman" w:cstheme="minorHAnsi"/>
          <w:b/>
          <w:smallCaps/>
          <w:spacing w:val="5"/>
          <w:kern w:val="32"/>
          <w:sz w:val="48"/>
          <w:szCs w:val="48"/>
          <w:lang w:eastAsia="en-AU"/>
        </w:rPr>
        <w:t>South East Coastal L</w:t>
      </w:r>
      <w:r w:rsidR="00820FB6" w:rsidRPr="00AA1733">
        <w:rPr>
          <w:rFonts w:eastAsia="Times New Roman" w:cstheme="minorHAnsi"/>
          <w:b/>
          <w:smallCaps/>
          <w:spacing w:val="5"/>
          <w:kern w:val="32"/>
          <w:sz w:val="48"/>
          <w:szCs w:val="48"/>
          <w:lang w:eastAsia="en-AU"/>
        </w:rPr>
        <w:t xml:space="preserve">akes </w:t>
      </w:r>
    </w:p>
    <w:p w14:paraId="408777F7" w14:textId="0D043515" w:rsidR="00820FB6" w:rsidRPr="00AA1733" w:rsidRDefault="00EE78DA" w:rsidP="001C6B04">
      <w:pPr>
        <w:spacing w:line="240" w:lineRule="auto"/>
        <w:jc w:val="center"/>
        <w:rPr>
          <w:rFonts w:eastAsia="Times New Roman" w:cstheme="minorHAnsi"/>
          <w:b/>
          <w:smallCaps/>
          <w:spacing w:val="5"/>
          <w:kern w:val="32"/>
          <w:sz w:val="48"/>
          <w:szCs w:val="48"/>
          <w:lang w:eastAsia="en-AU"/>
        </w:rPr>
      </w:pPr>
      <w:r w:rsidRPr="00AA1733">
        <w:rPr>
          <w:rFonts w:eastAsia="Times New Roman" w:cstheme="minorHAnsi"/>
          <w:b/>
          <w:smallCaps/>
          <w:spacing w:val="5"/>
          <w:kern w:val="32"/>
          <w:sz w:val="48"/>
          <w:szCs w:val="48"/>
          <w:lang w:eastAsia="en-AU"/>
        </w:rPr>
        <w:t>phase one</w:t>
      </w:r>
      <w:r w:rsidR="00820FB6" w:rsidRPr="00AA1733">
        <w:rPr>
          <w:rFonts w:eastAsia="Times New Roman" w:cstheme="minorHAnsi"/>
          <w:b/>
          <w:smallCaps/>
          <w:spacing w:val="5"/>
          <w:kern w:val="32"/>
          <w:sz w:val="48"/>
          <w:szCs w:val="48"/>
          <w:lang w:eastAsia="en-AU"/>
        </w:rPr>
        <w:t xml:space="preserve"> engagement </w:t>
      </w:r>
    </w:p>
    <w:p w14:paraId="58D82FA0" w14:textId="7CE05C69" w:rsidR="00820FB6" w:rsidRPr="00AA1733" w:rsidRDefault="00820FB6" w:rsidP="001C6B04">
      <w:pPr>
        <w:spacing w:line="240" w:lineRule="auto"/>
        <w:jc w:val="center"/>
        <w:rPr>
          <w:rFonts w:eastAsia="Times New Roman" w:cstheme="minorHAnsi"/>
          <w:b/>
          <w:smallCaps/>
          <w:spacing w:val="5"/>
          <w:kern w:val="32"/>
          <w:sz w:val="48"/>
          <w:szCs w:val="48"/>
          <w:lang w:eastAsia="en-AU"/>
        </w:rPr>
      </w:pPr>
      <w:r w:rsidRPr="00AA1733">
        <w:rPr>
          <w:rFonts w:eastAsia="Times New Roman" w:cstheme="minorHAnsi"/>
          <w:b/>
          <w:smallCaps/>
          <w:spacing w:val="5"/>
          <w:kern w:val="32"/>
          <w:sz w:val="48"/>
          <w:szCs w:val="48"/>
          <w:lang w:eastAsia="en-AU"/>
        </w:rPr>
        <w:t>analysis and options</w:t>
      </w:r>
    </w:p>
    <w:p w14:paraId="000A19FB" w14:textId="77777777" w:rsidR="001C6B04" w:rsidRPr="00AA1733" w:rsidRDefault="001C6B04" w:rsidP="001C6B04">
      <w:pPr>
        <w:spacing w:line="250" w:lineRule="exact"/>
        <w:rPr>
          <w:rFonts w:cstheme="minorHAnsi"/>
          <w:sz w:val="40"/>
          <w:szCs w:val="40"/>
          <w:lang w:eastAsia="en-AU"/>
        </w:rPr>
      </w:pPr>
    </w:p>
    <w:p w14:paraId="73F0DABD" w14:textId="65F2AF25" w:rsidR="00754A4B" w:rsidRPr="00AA1733" w:rsidRDefault="00992A56" w:rsidP="001C6B04">
      <w:pPr>
        <w:spacing w:line="240" w:lineRule="auto"/>
        <w:jc w:val="center"/>
        <w:rPr>
          <w:rFonts w:eastAsia="Times New Roman" w:cstheme="minorHAnsi"/>
          <w:smallCaps/>
          <w:spacing w:val="5"/>
          <w:kern w:val="32"/>
          <w:sz w:val="36"/>
          <w:szCs w:val="36"/>
          <w:lang w:eastAsia="en-AU"/>
        </w:rPr>
      </w:pPr>
      <w:r>
        <w:rPr>
          <w:rFonts w:eastAsia="Times New Roman" w:cstheme="minorHAnsi"/>
          <w:smallCaps/>
          <w:spacing w:val="5"/>
          <w:kern w:val="32"/>
          <w:sz w:val="36"/>
          <w:szCs w:val="36"/>
          <w:lang w:eastAsia="en-AU"/>
        </w:rPr>
        <w:t>MARCH</w:t>
      </w:r>
      <w:r w:rsidR="008A48A4" w:rsidRPr="00AA1733">
        <w:rPr>
          <w:rFonts w:eastAsia="Times New Roman" w:cstheme="minorHAnsi"/>
          <w:smallCaps/>
          <w:spacing w:val="5"/>
          <w:kern w:val="32"/>
          <w:sz w:val="36"/>
          <w:szCs w:val="36"/>
          <w:lang w:eastAsia="en-AU"/>
        </w:rPr>
        <w:t xml:space="preserve"> </w:t>
      </w:r>
      <w:r w:rsidR="00526DEF" w:rsidRPr="00AA1733">
        <w:rPr>
          <w:rFonts w:eastAsia="Times New Roman" w:cstheme="minorHAnsi"/>
          <w:smallCaps/>
          <w:spacing w:val="5"/>
          <w:kern w:val="32"/>
          <w:sz w:val="36"/>
          <w:szCs w:val="36"/>
          <w:lang w:eastAsia="en-AU"/>
        </w:rPr>
        <w:t>2023</w:t>
      </w:r>
    </w:p>
    <w:p w14:paraId="6B6AEC31" w14:textId="4D71C6F5" w:rsidR="00E941D1" w:rsidRPr="00AA1733" w:rsidRDefault="00450C32" w:rsidP="002F33B3">
      <w:pPr>
        <w:rPr>
          <w:rFonts w:eastAsia="Times New Roman" w:cstheme="minorHAnsi"/>
          <w:b/>
          <w:smallCaps/>
          <w:spacing w:val="5"/>
          <w:kern w:val="32"/>
          <w:sz w:val="20"/>
          <w:szCs w:val="20"/>
          <w:lang w:eastAsia="en-AU"/>
        </w:rPr>
      </w:pPr>
      <w:r w:rsidRPr="00AA1733">
        <w:rPr>
          <w:rFonts w:eastAsia="Times New Roman" w:cstheme="minorHAnsi"/>
          <w:color w:val="FF0000"/>
          <w:sz w:val="20"/>
          <w:szCs w:val="20"/>
          <w:lang w:eastAsia="en-AU"/>
        </w:rPr>
        <w:br w:type="page"/>
      </w:r>
    </w:p>
    <w:p w14:paraId="7CCBBC6D" w14:textId="639D69D6" w:rsidR="00663942" w:rsidRPr="00AA1733" w:rsidRDefault="00663942" w:rsidP="00795B85">
      <w:pPr>
        <w:spacing w:after="0" w:line="240" w:lineRule="auto"/>
        <w:rPr>
          <w:rFonts w:eastAsia="Times New Roman" w:cstheme="minorHAnsi"/>
          <w:sz w:val="24"/>
          <w:szCs w:val="24"/>
          <w:u w:val="single"/>
          <w:lang w:eastAsia="en-AU"/>
        </w:rPr>
      </w:pPr>
      <w:r w:rsidRPr="00AA1733">
        <w:rPr>
          <w:rFonts w:eastAsia="Times New Roman" w:cstheme="minorHAnsi"/>
          <w:sz w:val="24"/>
          <w:szCs w:val="24"/>
          <w:u w:val="single"/>
          <w:lang w:eastAsia="en-AU"/>
        </w:rPr>
        <w:lastRenderedPageBreak/>
        <w:t>Introduction</w:t>
      </w:r>
    </w:p>
    <w:p w14:paraId="7950C5EC" w14:textId="7ADD5731" w:rsidR="00663942" w:rsidRPr="00AA1733" w:rsidRDefault="00663942" w:rsidP="00795B85">
      <w:pPr>
        <w:spacing w:after="0" w:line="240" w:lineRule="auto"/>
        <w:rPr>
          <w:rFonts w:eastAsia="Times New Roman" w:cstheme="minorHAnsi"/>
          <w:sz w:val="24"/>
          <w:szCs w:val="24"/>
          <w:lang w:eastAsia="en-AU"/>
        </w:rPr>
      </w:pPr>
      <w:bookmarkStart w:id="0" w:name="_GoBack"/>
      <w:bookmarkEnd w:id="0"/>
    </w:p>
    <w:p w14:paraId="2A715A7F" w14:textId="3DA541DC" w:rsidR="000D51DB" w:rsidRPr="00AA1733" w:rsidRDefault="00F00A2B" w:rsidP="002F33B3">
      <w:pPr>
        <w:spacing w:after="0" w:line="240" w:lineRule="auto"/>
        <w:jc w:val="both"/>
        <w:rPr>
          <w:rFonts w:eastAsia="Times New Roman" w:cstheme="minorHAnsi"/>
          <w:sz w:val="24"/>
          <w:szCs w:val="24"/>
          <w:lang w:eastAsia="en-AU"/>
        </w:rPr>
      </w:pPr>
      <w:r w:rsidRPr="00AA1733">
        <w:rPr>
          <w:rFonts w:eastAsia="Times New Roman" w:cstheme="minorHAnsi"/>
          <w:sz w:val="24"/>
          <w:szCs w:val="24"/>
          <w:lang w:eastAsia="en-AU"/>
        </w:rPr>
        <w:t xml:space="preserve">The Department for Environment and Water (DEW) engaged </w:t>
      </w:r>
      <w:r w:rsidR="00F56964" w:rsidRPr="00AA1733">
        <w:rPr>
          <w:rFonts w:eastAsia="Times New Roman" w:cstheme="minorHAnsi"/>
          <w:sz w:val="24"/>
          <w:szCs w:val="24"/>
          <w:lang w:eastAsia="en-AU"/>
        </w:rPr>
        <w:t>consultation</w:t>
      </w:r>
      <w:r w:rsidRPr="00AA1733">
        <w:rPr>
          <w:rFonts w:eastAsia="Times New Roman" w:cstheme="minorHAnsi"/>
          <w:sz w:val="24"/>
          <w:szCs w:val="24"/>
          <w:lang w:eastAsia="en-AU"/>
        </w:rPr>
        <w:t xml:space="preserve"> company URPS during the first half of 2022 to seek community views on the values, uses, and potential management of the South East Coastal Lakes. The phase 1 engage</w:t>
      </w:r>
      <w:r w:rsidR="005B52D9" w:rsidRPr="00AA1733">
        <w:rPr>
          <w:rFonts w:eastAsia="Times New Roman" w:cstheme="minorHAnsi"/>
          <w:sz w:val="24"/>
          <w:szCs w:val="24"/>
          <w:lang w:eastAsia="en-AU"/>
        </w:rPr>
        <w:t>me</w:t>
      </w:r>
      <w:r w:rsidRPr="00AA1733">
        <w:rPr>
          <w:rFonts w:eastAsia="Times New Roman" w:cstheme="minorHAnsi"/>
          <w:sz w:val="24"/>
          <w:szCs w:val="24"/>
          <w:lang w:eastAsia="en-AU"/>
        </w:rPr>
        <w:t xml:space="preserve">nt process is summarised in their report, South East Lakes Engagement Summary. </w:t>
      </w:r>
    </w:p>
    <w:p w14:paraId="7BF2F930" w14:textId="77777777" w:rsidR="000D51DB" w:rsidRPr="00AA1733" w:rsidRDefault="000D51DB" w:rsidP="002F33B3">
      <w:pPr>
        <w:spacing w:after="0" w:line="240" w:lineRule="auto"/>
        <w:jc w:val="both"/>
        <w:rPr>
          <w:rFonts w:eastAsia="Times New Roman" w:cstheme="minorHAnsi"/>
          <w:sz w:val="24"/>
          <w:szCs w:val="24"/>
          <w:lang w:eastAsia="en-AU"/>
        </w:rPr>
      </w:pPr>
    </w:p>
    <w:p w14:paraId="4E76B37C" w14:textId="31FA1FCC" w:rsidR="008B549E" w:rsidRPr="00AA1733" w:rsidRDefault="00F00A2B" w:rsidP="008B549E">
      <w:pPr>
        <w:spacing w:after="0" w:line="240" w:lineRule="auto"/>
        <w:jc w:val="both"/>
        <w:rPr>
          <w:sz w:val="24"/>
          <w:szCs w:val="24"/>
        </w:rPr>
      </w:pPr>
      <w:r w:rsidRPr="00AA1733">
        <w:rPr>
          <w:rFonts w:eastAsia="Times New Roman" w:cstheme="minorHAnsi"/>
          <w:sz w:val="24"/>
          <w:szCs w:val="24"/>
          <w:lang w:eastAsia="en-AU"/>
        </w:rPr>
        <w:t>This document is an analysis of that feedback, connecting values and uses to proposed management options</w:t>
      </w:r>
      <w:r w:rsidR="008B549E" w:rsidRPr="00AA1733">
        <w:rPr>
          <w:rFonts w:eastAsia="Times New Roman" w:cstheme="minorHAnsi"/>
          <w:sz w:val="24"/>
          <w:szCs w:val="24"/>
          <w:lang w:eastAsia="en-AU"/>
        </w:rPr>
        <w:t xml:space="preserve">, considered in the context of the known </w:t>
      </w:r>
      <w:r w:rsidR="008B549E" w:rsidRPr="00AA1733">
        <w:rPr>
          <w:sz w:val="24"/>
          <w:szCs w:val="24"/>
        </w:rPr>
        <w:t xml:space="preserve">environmental and cultural values </w:t>
      </w:r>
      <w:r w:rsidR="00786667" w:rsidRPr="00AA1733">
        <w:rPr>
          <w:sz w:val="24"/>
          <w:szCs w:val="24"/>
        </w:rPr>
        <w:t xml:space="preserve">referenced </w:t>
      </w:r>
      <w:r w:rsidR="008B549E" w:rsidRPr="00AA1733">
        <w:rPr>
          <w:sz w:val="24"/>
          <w:szCs w:val="24"/>
        </w:rPr>
        <w:t xml:space="preserve">in existing literature. </w:t>
      </w:r>
    </w:p>
    <w:p w14:paraId="0C1869DB" w14:textId="03BE6F97" w:rsidR="000D51DB" w:rsidRPr="00AA1733" w:rsidRDefault="000D51DB" w:rsidP="000D51DB">
      <w:pPr>
        <w:spacing w:after="0" w:line="240" w:lineRule="auto"/>
        <w:jc w:val="both"/>
        <w:rPr>
          <w:rFonts w:eastAsia="Times New Roman" w:cstheme="minorHAnsi"/>
          <w:sz w:val="24"/>
          <w:szCs w:val="24"/>
          <w:lang w:eastAsia="en-AU"/>
        </w:rPr>
      </w:pPr>
    </w:p>
    <w:p w14:paraId="169B563A" w14:textId="221B092E" w:rsidR="000D51DB" w:rsidRPr="00AA1733" w:rsidRDefault="008B549E" w:rsidP="0035156A">
      <w:pPr>
        <w:spacing w:after="0" w:line="240" w:lineRule="auto"/>
        <w:jc w:val="both"/>
        <w:rPr>
          <w:rFonts w:eastAsia="Times New Roman" w:cstheme="minorHAnsi"/>
          <w:sz w:val="24"/>
          <w:szCs w:val="24"/>
          <w:lang w:eastAsia="en-AU"/>
        </w:rPr>
      </w:pPr>
      <w:r w:rsidRPr="00AA1733">
        <w:rPr>
          <w:rFonts w:eastAsia="Times New Roman" w:cstheme="minorHAnsi"/>
          <w:sz w:val="24"/>
          <w:szCs w:val="24"/>
          <w:lang w:eastAsia="en-AU"/>
        </w:rPr>
        <w:t xml:space="preserve">From the various feedback methods, clear themes have been collated and captured in the ‘you said’ column.  The table identifies if and how feedback has been considered in the phase 2 proposal document.  </w:t>
      </w:r>
    </w:p>
    <w:p w14:paraId="6F1B8B82" w14:textId="77777777" w:rsidR="00B73AD3" w:rsidRPr="00AA1733" w:rsidRDefault="00B73AD3" w:rsidP="0033274E">
      <w:pPr>
        <w:spacing w:after="0" w:line="240" w:lineRule="auto"/>
        <w:jc w:val="both"/>
        <w:rPr>
          <w:rFonts w:eastAsia="Times New Roman" w:cstheme="minorHAnsi"/>
          <w:sz w:val="20"/>
          <w:szCs w:val="20"/>
          <w:lang w:eastAsia="en-AU"/>
        </w:rPr>
      </w:pPr>
    </w:p>
    <w:p w14:paraId="2182966C" w14:textId="77777777" w:rsidR="00280302" w:rsidRPr="00AA1733" w:rsidRDefault="00280302" w:rsidP="00511236">
      <w:pPr>
        <w:spacing w:after="0" w:line="240" w:lineRule="auto"/>
        <w:jc w:val="both"/>
        <w:rPr>
          <w:rFonts w:eastAsia="Times New Roman" w:cstheme="minorHAnsi"/>
          <w:sz w:val="24"/>
          <w:szCs w:val="24"/>
          <w:lang w:eastAsia="en-AU"/>
        </w:rPr>
      </w:pPr>
    </w:p>
    <w:p w14:paraId="1E5E2EEF" w14:textId="63B9407D" w:rsidR="000D51DB" w:rsidRPr="00AA1733" w:rsidRDefault="000D51DB" w:rsidP="000D51DB">
      <w:pPr>
        <w:spacing w:after="0" w:line="240" w:lineRule="auto"/>
        <w:jc w:val="both"/>
        <w:rPr>
          <w:rFonts w:eastAsia="Times New Roman" w:cstheme="minorHAnsi"/>
          <w:sz w:val="24"/>
          <w:szCs w:val="24"/>
          <w:lang w:eastAsia="en-AU"/>
        </w:rPr>
      </w:pPr>
    </w:p>
    <w:p w14:paraId="6CE610F4" w14:textId="77777777" w:rsidR="00F868BE" w:rsidRPr="00AA1733" w:rsidRDefault="00F868BE" w:rsidP="00511236">
      <w:pPr>
        <w:spacing w:after="0" w:line="240" w:lineRule="auto"/>
        <w:jc w:val="both"/>
        <w:rPr>
          <w:rFonts w:eastAsia="Times New Roman" w:cstheme="minorHAnsi"/>
          <w:sz w:val="24"/>
          <w:szCs w:val="24"/>
          <w:lang w:eastAsia="en-AU"/>
        </w:rPr>
      </w:pPr>
    </w:p>
    <w:p w14:paraId="0395A6ED" w14:textId="77777777" w:rsidR="00B73AD3" w:rsidRPr="00AA1733" w:rsidRDefault="00B73AD3" w:rsidP="0033274E">
      <w:pPr>
        <w:spacing w:after="0" w:line="240" w:lineRule="auto"/>
        <w:jc w:val="both"/>
        <w:rPr>
          <w:rFonts w:eastAsia="Times New Roman" w:cstheme="minorHAnsi"/>
          <w:sz w:val="20"/>
          <w:szCs w:val="20"/>
          <w:lang w:eastAsia="en-AU"/>
        </w:rPr>
      </w:pPr>
    </w:p>
    <w:p w14:paraId="5BCE6100" w14:textId="1C3F5459" w:rsidR="00795B85" w:rsidRPr="00AA1733" w:rsidRDefault="00795B85" w:rsidP="00511236">
      <w:pPr>
        <w:spacing w:after="0" w:line="240" w:lineRule="auto"/>
        <w:rPr>
          <w:rFonts w:eastAsia="Times New Roman" w:cstheme="minorHAnsi"/>
          <w:sz w:val="20"/>
          <w:szCs w:val="20"/>
          <w:lang w:eastAsia="en-AU"/>
        </w:rPr>
      </w:pPr>
    </w:p>
    <w:p w14:paraId="66AF3A08" w14:textId="77777777" w:rsidR="00BA5F2F" w:rsidRPr="00AA1733" w:rsidRDefault="00BA5F2F">
      <w:pPr>
        <w:rPr>
          <w:rFonts w:eastAsia="Times New Roman" w:cstheme="minorHAnsi"/>
          <w:sz w:val="18"/>
          <w:szCs w:val="18"/>
          <w:lang w:eastAsia="en-AU"/>
        </w:rPr>
      </w:pPr>
      <w:r w:rsidRPr="00AA1733">
        <w:rPr>
          <w:rFonts w:eastAsia="Times New Roman" w:cstheme="minorHAnsi"/>
          <w:sz w:val="20"/>
          <w:szCs w:val="20"/>
          <w:lang w:eastAsia="en-AU"/>
        </w:rPr>
        <w:br w:type="page"/>
      </w:r>
    </w:p>
    <w:p w14:paraId="1DD3BD52" w14:textId="7766E04B" w:rsidR="00587FA0" w:rsidRPr="00AA1733" w:rsidRDefault="0046595D" w:rsidP="005449B8">
      <w:pPr>
        <w:rPr>
          <w:rFonts w:eastAsia="Times New Roman" w:cstheme="minorHAnsi"/>
          <w:lang w:eastAsia="en-AU"/>
        </w:rPr>
      </w:pPr>
      <w:r w:rsidRPr="00AA1733">
        <w:rPr>
          <w:rFonts w:eastAsia="Times New Roman" w:cstheme="minorHAnsi"/>
          <w:b/>
          <w:lang w:eastAsia="en-AU"/>
        </w:rPr>
        <w:t xml:space="preserve">Table </w:t>
      </w:r>
      <w:r w:rsidR="007C742B" w:rsidRPr="00AA1733">
        <w:rPr>
          <w:rFonts w:eastAsia="Times New Roman" w:cstheme="minorHAnsi"/>
          <w:b/>
          <w:lang w:eastAsia="en-AU"/>
        </w:rPr>
        <w:t>1</w:t>
      </w:r>
      <w:r w:rsidR="00F247FC" w:rsidRPr="00AA1733">
        <w:rPr>
          <w:rFonts w:eastAsia="Times New Roman" w:cstheme="minorHAnsi"/>
          <w:b/>
          <w:lang w:eastAsia="en-AU"/>
        </w:rPr>
        <w:t>:</w:t>
      </w:r>
      <w:r w:rsidR="00F247FC" w:rsidRPr="00AA1733">
        <w:rPr>
          <w:rFonts w:eastAsia="Times New Roman" w:cstheme="minorHAnsi"/>
          <w:lang w:eastAsia="en-AU"/>
        </w:rPr>
        <w:t xml:space="preserve"> </w:t>
      </w:r>
      <w:r w:rsidR="00CE20EA" w:rsidRPr="00AA1733">
        <w:rPr>
          <w:rFonts w:eastAsia="Times New Roman" w:cstheme="minorHAnsi"/>
          <w:b/>
          <w:lang w:eastAsia="en-AU"/>
        </w:rPr>
        <w:t>LAKE GEORGE</w:t>
      </w:r>
    </w:p>
    <w:tbl>
      <w:tblPr>
        <w:tblStyle w:val="TableGrid2"/>
        <w:tblW w:w="5000" w:type="pct"/>
        <w:tblLook w:val="04A0" w:firstRow="1" w:lastRow="0" w:firstColumn="1" w:lastColumn="0" w:noHBand="0" w:noVBand="1"/>
      </w:tblPr>
      <w:tblGrid>
        <w:gridCol w:w="1572"/>
        <w:gridCol w:w="4094"/>
        <w:gridCol w:w="4409"/>
      </w:tblGrid>
      <w:tr w:rsidR="00F35B44" w:rsidRPr="00AA1733" w14:paraId="58D6A9E9" w14:textId="77777777" w:rsidTr="00900E50">
        <w:trPr>
          <w:tblHeader/>
        </w:trPr>
        <w:tc>
          <w:tcPr>
            <w:tcW w:w="780" w:type="pct"/>
            <w:shd w:val="clear" w:color="auto" w:fill="A6A6A6"/>
          </w:tcPr>
          <w:p w14:paraId="5A79C97E" w14:textId="47648AEB" w:rsidR="00F35B44" w:rsidRPr="00AA1733" w:rsidRDefault="00F35B44" w:rsidP="002F33B3">
            <w:pPr>
              <w:tabs>
                <w:tab w:val="left" w:pos="-3060"/>
                <w:tab w:val="left" w:pos="-2340"/>
                <w:tab w:val="left" w:pos="6300"/>
              </w:tabs>
              <w:suppressAutoHyphens/>
              <w:rPr>
                <w:rFonts w:cstheme="minorHAnsi"/>
                <w:b/>
                <w:color w:val="FFFFFF"/>
                <w:lang w:eastAsia="en-AU"/>
              </w:rPr>
            </w:pPr>
            <w:r w:rsidRPr="00AA1733">
              <w:rPr>
                <w:rFonts w:cstheme="minorHAnsi"/>
                <w:b/>
                <w:color w:val="FFFFFF"/>
                <w:lang w:eastAsia="en-AU"/>
              </w:rPr>
              <w:t>We asked about Values and Uses</w:t>
            </w:r>
          </w:p>
        </w:tc>
        <w:tc>
          <w:tcPr>
            <w:tcW w:w="2032" w:type="pct"/>
            <w:shd w:val="clear" w:color="auto" w:fill="A6A6A6"/>
          </w:tcPr>
          <w:p w14:paraId="0D33C1D1" w14:textId="37FE3044" w:rsidR="00F35B44" w:rsidRPr="00AA1733" w:rsidRDefault="00F35B44" w:rsidP="002F33B3">
            <w:pPr>
              <w:tabs>
                <w:tab w:val="left" w:pos="-3060"/>
                <w:tab w:val="left" w:pos="-2340"/>
                <w:tab w:val="left" w:pos="6300"/>
              </w:tabs>
              <w:suppressAutoHyphens/>
              <w:rPr>
                <w:rFonts w:cstheme="minorHAnsi"/>
                <w:b/>
                <w:color w:val="FFFFFF"/>
                <w:lang w:eastAsia="en-AU"/>
              </w:rPr>
            </w:pPr>
            <w:r w:rsidRPr="00AA1733">
              <w:rPr>
                <w:rFonts w:cstheme="minorHAnsi"/>
                <w:b/>
                <w:color w:val="FFFFFF"/>
                <w:lang w:eastAsia="en-AU"/>
              </w:rPr>
              <w:t>We Heard – values and uses and suggestions for future management</w:t>
            </w:r>
          </w:p>
        </w:tc>
        <w:tc>
          <w:tcPr>
            <w:tcW w:w="2189" w:type="pct"/>
            <w:shd w:val="clear" w:color="auto" w:fill="A6A6A6"/>
          </w:tcPr>
          <w:p w14:paraId="13344F66" w14:textId="319FFBDF" w:rsidR="00F35B44" w:rsidRPr="00AA1733" w:rsidRDefault="00F35B44" w:rsidP="002F33B3">
            <w:pPr>
              <w:tabs>
                <w:tab w:val="left" w:pos="-3060"/>
                <w:tab w:val="left" w:pos="-2340"/>
                <w:tab w:val="left" w:pos="6300"/>
              </w:tabs>
              <w:suppressAutoHyphens/>
              <w:rPr>
                <w:rFonts w:cstheme="minorHAnsi"/>
                <w:b/>
                <w:color w:val="FFFFFF"/>
                <w:lang w:eastAsia="en-AU"/>
              </w:rPr>
            </w:pPr>
            <w:r w:rsidRPr="00AA1733">
              <w:rPr>
                <w:rFonts w:cstheme="minorHAnsi"/>
                <w:b/>
                <w:color w:val="FFFFFF"/>
                <w:lang w:eastAsia="en-AU"/>
              </w:rPr>
              <w:t>Response</w:t>
            </w:r>
          </w:p>
        </w:tc>
      </w:tr>
      <w:tr w:rsidR="00F35B44" w:rsidRPr="00AA1733" w14:paraId="49FC60F1" w14:textId="77777777" w:rsidTr="00900E50">
        <w:tc>
          <w:tcPr>
            <w:tcW w:w="780" w:type="pct"/>
            <w:vMerge w:val="restart"/>
            <w:shd w:val="clear" w:color="auto" w:fill="DEEAF6" w:themeFill="accent1" w:themeFillTint="33"/>
          </w:tcPr>
          <w:p w14:paraId="3E412FC7" w14:textId="2B1B8AE8" w:rsidR="00F35B44" w:rsidRPr="00AA1733" w:rsidRDefault="00F35B44" w:rsidP="00424384">
            <w:pPr>
              <w:tabs>
                <w:tab w:val="left" w:pos="-3060"/>
                <w:tab w:val="left" w:pos="-2340"/>
                <w:tab w:val="left" w:pos="6300"/>
              </w:tabs>
              <w:suppressAutoHyphens/>
              <w:rPr>
                <w:rFonts w:cstheme="minorHAnsi"/>
                <w:b/>
                <w:lang w:eastAsia="en-AU"/>
              </w:rPr>
            </w:pPr>
            <w:r w:rsidRPr="00AA1733">
              <w:rPr>
                <w:rFonts w:cstheme="minorHAnsi"/>
                <w:b/>
                <w:lang w:eastAsia="en-AU"/>
              </w:rPr>
              <w:t>Lake George Recreation</w:t>
            </w:r>
          </w:p>
        </w:tc>
        <w:tc>
          <w:tcPr>
            <w:tcW w:w="2032" w:type="pct"/>
            <w:shd w:val="clear" w:color="auto" w:fill="DEEAF6" w:themeFill="accent1" w:themeFillTint="33"/>
          </w:tcPr>
          <w:p w14:paraId="65D2C0DA" w14:textId="1148E115" w:rsidR="00F35B44" w:rsidRPr="00AA1733" w:rsidRDefault="0031039C" w:rsidP="00424384">
            <w:pPr>
              <w:tabs>
                <w:tab w:val="left" w:pos="-3060"/>
                <w:tab w:val="left" w:pos="-2340"/>
                <w:tab w:val="left" w:pos="6300"/>
              </w:tabs>
              <w:suppressAutoHyphens/>
              <w:autoSpaceDE w:val="0"/>
              <w:autoSpaceDN w:val="0"/>
              <w:adjustRightInd w:val="0"/>
              <w:spacing w:before="60" w:after="60"/>
              <w:rPr>
                <w:rFonts w:cstheme="minorHAnsi"/>
                <w:lang w:eastAsia="en-AU"/>
              </w:rPr>
            </w:pPr>
            <w:r>
              <w:rPr>
                <w:rFonts w:cstheme="minorHAnsi"/>
                <w:lang w:eastAsia="en-AU"/>
              </w:rPr>
              <w:t>Fishing (via boat and net).</w:t>
            </w:r>
          </w:p>
        </w:tc>
        <w:tc>
          <w:tcPr>
            <w:tcW w:w="2189" w:type="pct"/>
            <w:shd w:val="clear" w:color="auto" w:fill="DEEAF6" w:themeFill="accent1" w:themeFillTint="33"/>
          </w:tcPr>
          <w:p w14:paraId="657EBBED" w14:textId="6B3363D3" w:rsidR="00F35B44" w:rsidRPr="00AA1733" w:rsidRDefault="00F35B44" w:rsidP="00D10715">
            <w:pPr>
              <w:tabs>
                <w:tab w:val="left" w:pos="-3060"/>
                <w:tab w:val="left" w:pos="-2340"/>
                <w:tab w:val="left" w:pos="6300"/>
              </w:tabs>
              <w:suppressAutoHyphens/>
              <w:autoSpaceDE w:val="0"/>
              <w:autoSpaceDN w:val="0"/>
              <w:adjustRightInd w:val="0"/>
              <w:spacing w:before="60" w:after="60"/>
              <w:rPr>
                <w:rFonts w:cstheme="minorHAnsi"/>
                <w:i/>
                <w:lang w:eastAsia="en-AU"/>
              </w:rPr>
            </w:pPr>
            <w:r w:rsidRPr="00AA1733">
              <w:rPr>
                <w:rFonts w:cstheme="minorHAnsi"/>
                <w:lang w:eastAsia="en-AU"/>
              </w:rPr>
              <w:t>Fishing can continue under all management options.</w:t>
            </w:r>
          </w:p>
        </w:tc>
      </w:tr>
      <w:tr w:rsidR="00F35B44" w:rsidRPr="00AA1733" w14:paraId="7805AA45" w14:textId="77777777" w:rsidTr="00900E50">
        <w:tc>
          <w:tcPr>
            <w:tcW w:w="780" w:type="pct"/>
            <w:vMerge/>
            <w:shd w:val="clear" w:color="auto" w:fill="DEEAF6" w:themeFill="accent1" w:themeFillTint="33"/>
          </w:tcPr>
          <w:p w14:paraId="174108FB" w14:textId="77777777" w:rsidR="00F35B44" w:rsidRPr="00AA1733" w:rsidRDefault="00F35B44" w:rsidP="00424384">
            <w:pPr>
              <w:tabs>
                <w:tab w:val="left" w:pos="-3060"/>
                <w:tab w:val="left" w:pos="-2340"/>
                <w:tab w:val="left" w:pos="6300"/>
              </w:tabs>
              <w:suppressAutoHyphens/>
              <w:rPr>
                <w:rFonts w:cstheme="minorHAnsi"/>
                <w:b/>
                <w:lang w:eastAsia="en-AU"/>
              </w:rPr>
            </w:pPr>
          </w:p>
        </w:tc>
        <w:tc>
          <w:tcPr>
            <w:tcW w:w="2032" w:type="pct"/>
            <w:shd w:val="clear" w:color="auto" w:fill="DEEAF6" w:themeFill="accent1" w:themeFillTint="33"/>
          </w:tcPr>
          <w:p w14:paraId="350242C7" w14:textId="33EFADEF" w:rsidR="00F35B44" w:rsidRPr="00AA1733" w:rsidRDefault="0031039C" w:rsidP="00424384">
            <w:pPr>
              <w:tabs>
                <w:tab w:val="left" w:pos="-3060"/>
                <w:tab w:val="left" w:pos="-2340"/>
                <w:tab w:val="left" w:pos="6300"/>
              </w:tabs>
              <w:suppressAutoHyphens/>
              <w:autoSpaceDE w:val="0"/>
              <w:autoSpaceDN w:val="0"/>
              <w:adjustRightInd w:val="0"/>
              <w:spacing w:before="60" w:after="60"/>
              <w:rPr>
                <w:rFonts w:cstheme="minorHAnsi"/>
                <w:lang w:eastAsia="en-AU"/>
              </w:rPr>
            </w:pPr>
            <w:r>
              <w:rPr>
                <w:rFonts w:cstheme="minorHAnsi"/>
                <w:lang w:eastAsia="en-AU"/>
              </w:rPr>
              <w:t>W</w:t>
            </w:r>
            <w:r w:rsidR="00F35B44" w:rsidRPr="00AA1733">
              <w:rPr>
                <w:rFonts w:cstheme="minorHAnsi"/>
                <w:lang w:eastAsia="en-AU"/>
              </w:rPr>
              <w:t xml:space="preserve">ould like more camping </w:t>
            </w:r>
            <w:r>
              <w:rPr>
                <w:rFonts w:cstheme="minorHAnsi"/>
                <w:lang w:eastAsia="en-AU"/>
              </w:rPr>
              <w:t xml:space="preserve">and picnicking </w:t>
            </w:r>
            <w:r w:rsidR="00F35B44" w:rsidRPr="00AA1733">
              <w:rPr>
                <w:rFonts w:cstheme="minorHAnsi"/>
                <w:lang w:eastAsia="en-AU"/>
              </w:rPr>
              <w:t>areas available</w:t>
            </w:r>
            <w:r>
              <w:rPr>
                <w:rFonts w:cstheme="minorHAnsi"/>
                <w:lang w:eastAsia="en-AU"/>
              </w:rPr>
              <w:t>.</w:t>
            </w:r>
          </w:p>
        </w:tc>
        <w:tc>
          <w:tcPr>
            <w:tcW w:w="2189" w:type="pct"/>
            <w:shd w:val="clear" w:color="auto" w:fill="DEEAF6" w:themeFill="accent1" w:themeFillTint="33"/>
          </w:tcPr>
          <w:p w14:paraId="52A0A5CE" w14:textId="2F5DB597"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Camping is currently unmanaged at the sites. Improving camping experience requires a higher level of management, compliance capability and resourcing than current management structure provides. </w:t>
            </w:r>
          </w:p>
        </w:tc>
      </w:tr>
      <w:tr w:rsidR="00F35B44" w:rsidRPr="00AA1733" w14:paraId="7B53B4A9" w14:textId="77777777" w:rsidTr="00900E50">
        <w:tc>
          <w:tcPr>
            <w:tcW w:w="780" w:type="pct"/>
            <w:vMerge/>
            <w:shd w:val="clear" w:color="auto" w:fill="DEEAF6" w:themeFill="accent1" w:themeFillTint="33"/>
          </w:tcPr>
          <w:p w14:paraId="721FE254" w14:textId="32D01FD3" w:rsidR="00F35B44" w:rsidRPr="00AA1733" w:rsidRDefault="00F35B44" w:rsidP="00424384">
            <w:pPr>
              <w:tabs>
                <w:tab w:val="left" w:pos="-3060"/>
                <w:tab w:val="left" w:pos="-2340"/>
                <w:tab w:val="left" w:pos="6300"/>
              </w:tabs>
              <w:suppressAutoHyphens/>
              <w:autoSpaceDE w:val="0"/>
              <w:autoSpaceDN w:val="0"/>
              <w:adjustRightInd w:val="0"/>
              <w:rPr>
                <w:rFonts w:cstheme="minorHAnsi"/>
                <w:lang w:eastAsia="en-AU"/>
              </w:rPr>
            </w:pPr>
          </w:p>
        </w:tc>
        <w:tc>
          <w:tcPr>
            <w:tcW w:w="2032" w:type="pct"/>
            <w:shd w:val="clear" w:color="auto" w:fill="DEEAF6" w:themeFill="accent1" w:themeFillTint="33"/>
          </w:tcPr>
          <w:p w14:paraId="4C3A961E" w14:textId="7F5FE04D" w:rsidR="00F35B44" w:rsidRPr="00AA1733" w:rsidRDefault="0031039C" w:rsidP="0031039C">
            <w:pPr>
              <w:tabs>
                <w:tab w:val="left" w:pos="-3060"/>
                <w:tab w:val="left" w:pos="-2340"/>
                <w:tab w:val="left" w:pos="6300"/>
              </w:tabs>
              <w:suppressAutoHyphens/>
              <w:autoSpaceDE w:val="0"/>
              <w:autoSpaceDN w:val="0"/>
              <w:adjustRightInd w:val="0"/>
              <w:spacing w:before="60" w:after="60"/>
              <w:rPr>
                <w:rFonts w:cstheme="minorHAnsi"/>
                <w:lang w:eastAsia="en-AU"/>
              </w:rPr>
            </w:pPr>
            <w:r>
              <w:rPr>
                <w:rFonts w:cstheme="minorHAnsi"/>
                <w:lang w:eastAsia="en-AU"/>
              </w:rPr>
              <w:t xml:space="preserve">Hunting - </w:t>
            </w:r>
            <w:r w:rsidRPr="00AA1733">
              <w:rPr>
                <w:rFonts w:cstheme="minorHAnsi"/>
                <w:lang w:eastAsia="en-AU"/>
              </w:rPr>
              <w:t xml:space="preserve">access free of </w:t>
            </w:r>
            <w:r>
              <w:rPr>
                <w:rFonts w:cstheme="minorHAnsi"/>
                <w:lang w:eastAsia="en-AU"/>
              </w:rPr>
              <w:t>restrictions is desired.</w:t>
            </w:r>
          </w:p>
        </w:tc>
        <w:tc>
          <w:tcPr>
            <w:tcW w:w="2189" w:type="pct"/>
            <w:shd w:val="clear" w:color="auto" w:fill="DEEAF6" w:themeFill="accent1" w:themeFillTint="33"/>
          </w:tcPr>
          <w:p w14:paraId="6237375C" w14:textId="69492B8E" w:rsidR="00F35B44" w:rsidRPr="00AA1733" w:rsidRDefault="00F35B44">
            <w:pPr>
              <w:tabs>
                <w:tab w:val="left" w:pos="-3060"/>
                <w:tab w:val="left" w:pos="-2340"/>
                <w:tab w:val="left" w:pos="6300"/>
              </w:tabs>
              <w:suppressAutoHyphens/>
              <w:autoSpaceDE w:val="0"/>
              <w:autoSpaceDN w:val="0"/>
              <w:adjustRightInd w:val="0"/>
              <w:spacing w:before="120" w:after="120"/>
              <w:rPr>
                <w:rFonts w:cstheme="minorHAnsi"/>
                <w:lang w:eastAsia="en-AU"/>
              </w:rPr>
            </w:pPr>
            <w:r w:rsidRPr="00AA1733">
              <w:rPr>
                <w:rFonts w:cs="Segoe UI"/>
                <w:lang w:eastAsia="en-AU"/>
              </w:rPr>
              <w:t>Areas can be identified to be left under no change or current management system to reflect this desire for no change by this part of the community.</w:t>
            </w:r>
          </w:p>
        </w:tc>
      </w:tr>
      <w:tr w:rsidR="00F35B44" w:rsidRPr="00AA1733" w14:paraId="19452244" w14:textId="77777777" w:rsidTr="00900E50">
        <w:tc>
          <w:tcPr>
            <w:tcW w:w="780" w:type="pct"/>
            <w:vMerge/>
            <w:shd w:val="clear" w:color="auto" w:fill="DEEAF6" w:themeFill="accent1" w:themeFillTint="33"/>
          </w:tcPr>
          <w:p w14:paraId="5546BB58" w14:textId="6A4DCC5F" w:rsidR="00F35B44" w:rsidRPr="00AA1733" w:rsidRDefault="00F35B44" w:rsidP="00424384">
            <w:pPr>
              <w:tabs>
                <w:tab w:val="left" w:pos="-3060"/>
                <w:tab w:val="left" w:pos="-2340"/>
                <w:tab w:val="left" w:pos="6300"/>
              </w:tabs>
              <w:suppressAutoHyphens/>
              <w:autoSpaceDE w:val="0"/>
              <w:autoSpaceDN w:val="0"/>
              <w:adjustRightInd w:val="0"/>
              <w:rPr>
                <w:rFonts w:cstheme="minorHAnsi"/>
                <w:lang w:eastAsia="en-AU"/>
              </w:rPr>
            </w:pPr>
          </w:p>
        </w:tc>
        <w:tc>
          <w:tcPr>
            <w:tcW w:w="2032" w:type="pct"/>
            <w:shd w:val="clear" w:color="auto" w:fill="DEEAF6" w:themeFill="accent1" w:themeFillTint="33"/>
          </w:tcPr>
          <w:p w14:paraId="158DF3DE" w14:textId="1C2CE29C" w:rsidR="00F35B44" w:rsidRPr="00AA1733" w:rsidRDefault="00F35B44" w:rsidP="00595CC0">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Bush </w:t>
            </w:r>
            <w:r w:rsidR="00900E50" w:rsidRPr="00AA1733">
              <w:rPr>
                <w:rFonts w:cstheme="minorHAnsi"/>
                <w:lang w:eastAsia="en-AU"/>
              </w:rPr>
              <w:t>w</w:t>
            </w:r>
            <w:r w:rsidRPr="00AA1733">
              <w:rPr>
                <w:rFonts w:cstheme="minorHAnsi"/>
                <w:lang w:eastAsia="en-AU"/>
              </w:rPr>
              <w:t>alking</w:t>
            </w:r>
            <w:r w:rsidR="0031039C">
              <w:rPr>
                <w:rFonts w:cstheme="minorHAnsi"/>
                <w:lang w:eastAsia="en-AU"/>
              </w:rPr>
              <w:t>.</w:t>
            </w:r>
          </w:p>
        </w:tc>
        <w:tc>
          <w:tcPr>
            <w:tcW w:w="2189" w:type="pct"/>
            <w:shd w:val="clear" w:color="auto" w:fill="DEEAF6" w:themeFill="accent1" w:themeFillTint="33"/>
          </w:tcPr>
          <w:p w14:paraId="52476D9E" w14:textId="7D8174BF"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Bush </w:t>
            </w:r>
            <w:r w:rsidR="00900E50" w:rsidRPr="00AA1733">
              <w:rPr>
                <w:rFonts w:cstheme="minorHAnsi"/>
                <w:lang w:eastAsia="en-AU"/>
              </w:rPr>
              <w:t>w</w:t>
            </w:r>
            <w:r w:rsidRPr="00AA1733">
              <w:rPr>
                <w:rFonts w:cstheme="minorHAnsi"/>
                <w:lang w:eastAsia="en-AU"/>
              </w:rPr>
              <w:t>alking can continue under any of the possible management options.</w:t>
            </w:r>
            <w:r w:rsidRPr="00AA1733" w:rsidDel="002D3D89">
              <w:rPr>
                <w:rFonts w:cstheme="minorHAnsi"/>
                <w:lang w:eastAsia="en-AU"/>
              </w:rPr>
              <w:t xml:space="preserve"> </w:t>
            </w:r>
          </w:p>
        </w:tc>
      </w:tr>
      <w:tr w:rsidR="00F35B44" w:rsidRPr="00AA1733" w14:paraId="1C65D158" w14:textId="77777777" w:rsidTr="00900E50">
        <w:tc>
          <w:tcPr>
            <w:tcW w:w="780" w:type="pct"/>
            <w:vMerge/>
            <w:shd w:val="clear" w:color="auto" w:fill="DEEAF6" w:themeFill="accent1" w:themeFillTint="33"/>
          </w:tcPr>
          <w:p w14:paraId="793C22F4" w14:textId="77777777" w:rsidR="00F35B44" w:rsidRPr="00AA1733" w:rsidRDefault="00F35B44" w:rsidP="00424384">
            <w:pPr>
              <w:tabs>
                <w:tab w:val="left" w:pos="-3060"/>
                <w:tab w:val="left" w:pos="-2340"/>
                <w:tab w:val="left" w:pos="6300"/>
              </w:tabs>
              <w:suppressAutoHyphens/>
              <w:autoSpaceDE w:val="0"/>
              <w:autoSpaceDN w:val="0"/>
              <w:adjustRightInd w:val="0"/>
              <w:rPr>
                <w:rFonts w:cstheme="minorHAnsi"/>
                <w:lang w:eastAsia="en-AU"/>
              </w:rPr>
            </w:pPr>
          </w:p>
        </w:tc>
        <w:tc>
          <w:tcPr>
            <w:tcW w:w="2032" w:type="pct"/>
            <w:shd w:val="clear" w:color="auto" w:fill="DEEAF6" w:themeFill="accent1" w:themeFillTint="33"/>
          </w:tcPr>
          <w:p w14:paraId="1315E946" w14:textId="00FE3F3C"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Dog </w:t>
            </w:r>
            <w:r w:rsidR="00900E50" w:rsidRPr="00AA1733">
              <w:rPr>
                <w:rFonts w:cstheme="minorHAnsi"/>
                <w:lang w:eastAsia="en-AU"/>
              </w:rPr>
              <w:t>w</w:t>
            </w:r>
            <w:r w:rsidRPr="00AA1733">
              <w:rPr>
                <w:rFonts w:cstheme="minorHAnsi"/>
                <w:lang w:eastAsia="en-AU"/>
              </w:rPr>
              <w:t>alking</w:t>
            </w:r>
            <w:r w:rsidR="0031039C">
              <w:rPr>
                <w:rFonts w:cstheme="minorHAnsi"/>
                <w:lang w:eastAsia="en-AU"/>
              </w:rPr>
              <w:t>.</w:t>
            </w:r>
          </w:p>
        </w:tc>
        <w:tc>
          <w:tcPr>
            <w:tcW w:w="2189" w:type="pct"/>
            <w:shd w:val="clear" w:color="auto" w:fill="DEEAF6" w:themeFill="accent1" w:themeFillTint="33"/>
          </w:tcPr>
          <w:p w14:paraId="63D27881" w14:textId="57922E7D" w:rsidR="00F35B44" w:rsidRPr="00AA1733" w:rsidRDefault="00F35B44" w:rsidP="00424384">
            <w:pPr>
              <w:tabs>
                <w:tab w:val="left" w:pos="-3060"/>
                <w:tab w:val="left" w:pos="-2340"/>
                <w:tab w:val="left" w:pos="6300"/>
              </w:tabs>
              <w:suppressAutoHyphens/>
              <w:autoSpaceDE w:val="0"/>
              <w:autoSpaceDN w:val="0"/>
              <w:adjustRightInd w:val="0"/>
              <w:spacing w:before="120" w:after="120"/>
              <w:rPr>
                <w:rFonts w:cstheme="minorHAnsi"/>
                <w:lang w:eastAsia="en-AU"/>
              </w:rPr>
            </w:pPr>
            <w:r w:rsidRPr="00AA1733">
              <w:t xml:space="preserve">Dog </w:t>
            </w:r>
            <w:r w:rsidR="00900E50" w:rsidRPr="00AA1733">
              <w:t>w</w:t>
            </w:r>
            <w:r w:rsidRPr="00AA1733">
              <w:t xml:space="preserve">alking may be permitted under all management options, subject to environment considerations. </w:t>
            </w:r>
          </w:p>
        </w:tc>
      </w:tr>
      <w:tr w:rsidR="00F35B44" w:rsidRPr="00AA1733" w14:paraId="2AE16F53" w14:textId="77777777" w:rsidTr="00900E50">
        <w:tc>
          <w:tcPr>
            <w:tcW w:w="780" w:type="pct"/>
            <w:vMerge/>
            <w:shd w:val="clear" w:color="auto" w:fill="DEEAF6" w:themeFill="accent1" w:themeFillTint="33"/>
          </w:tcPr>
          <w:p w14:paraId="256B4732" w14:textId="3FD622CC" w:rsidR="00F35B44" w:rsidRPr="00AA1733" w:rsidRDefault="00F35B44" w:rsidP="00424384">
            <w:pPr>
              <w:tabs>
                <w:tab w:val="left" w:pos="-3060"/>
                <w:tab w:val="left" w:pos="-2340"/>
                <w:tab w:val="left" w:pos="6300"/>
              </w:tabs>
              <w:suppressAutoHyphens/>
              <w:rPr>
                <w:rFonts w:cstheme="minorHAnsi"/>
                <w:b/>
                <w:lang w:eastAsia="en-AU"/>
              </w:rPr>
            </w:pPr>
          </w:p>
        </w:tc>
        <w:tc>
          <w:tcPr>
            <w:tcW w:w="2032" w:type="pct"/>
            <w:shd w:val="clear" w:color="auto" w:fill="DEEAF6" w:themeFill="accent1" w:themeFillTint="33"/>
          </w:tcPr>
          <w:p w14:paraId="1F97100C" w14:textId="34CC9BFE"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Bird watching</w:t>
            </w:r>
            <w:r w:rsidR="0031039C">
              <w:rPr>
                <w:rFonts w:cstheme="minorHAnsi"/>
                <w:lang w:eastAsia="en-AU"/>
              </w:rPr>
              <w:t>.</w:t>
            </w:r>
          </w:p>
        </w:tc>
        <w:tc>
          <w:tcPr>
            <w:tcW w:w="2189" w:type="pct"/>
            <w:shd w:val="clear" w:color="auto" w:fill="DEEAF6" w:themeFill="accent1" w:themeFillTint="33"/>
          </w:tcPr>
          <w:p w14:paraId="5F7F1F52" w14:textId="40B79A27"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Bird watching can continue under all management options.</w:t>
            </w:r>
          </w:p>
        </w:tc>
      </w:tr>
      <w:tr w:rsidR="00F35B44" w:rsidRPr="00AA1733" w14:paraId="2AF2AA62" w14:textId="77777777" w:rsidTr="00900E50">
        <w:tc>
          <w:tcPr>
            <w:tcW w:w="780" w:type="pct"/>
            <w:vMerge/>
            <w:shd w:val="clear" w:color="auto" w:fill="DEEAF6" w:themeFill="accent1" w:themeFillTint="33"/>
          </w:tcPr>
          <w:p w14:paraId="4BB54F95" w14:textId="77777777" w:rsidR="00F35B44" w:rsidRPr="00AA1733" w:rsidRDefault="00F35B44" w:rsidP="00032C67">
            <w:pPr>
              <w:tabs>
                <w:tab w:val="left" w:pos="-3060"/>
                <w:tab w:val="left" w:pos="-2340"/>
                <w:tab w:val="left" w:pos="6300"/>
              </w:tabs>
              <w:suppressAutoHyphens/>
              <w:rPr>
                <w:rFonts w:cstheme="minorHAnsi"/>
                <w:b/>
                <w:lang w:eastAsia="en-AU"/>
              </w:rPr>
            </w:pPr>
          </w:p>
        </w:tc>
        <w:tc>
          <w:tcPr>
            <w:tcW w:w="2032" w:type="pct"/>
            <w:shd w:val="clear" w:color="auto" w:fill="DEEAF6" w:themeFill="accent1" w:themeFillTint="33"/>
          </w:tcPr>
          <w:p w14:paraId="05BAF654" w14:textId="6219292A" w:rsidR="00F35B44" w:rsidRPr="00AA1733" w:rsidRDefault="00F35B44" w:rsidP="005472B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Motorised water sports – incl. water skiing.</w:t>
            </w:r>
          </w:p>
        </w:tc>
        <w:tc>
          <w:tcPr>
            <w:tcW w:w="2189" w:type="pct"/>
            <w:shd w:val="clear" w:color="auto" w:fill="DEEAF6" w:themeFill="accent1" w:themeFillTint="33"/>
          </w:tcPr>
          <w:p w14:paraId="43122A6F" w14:textId="78F2BFD8" w:rsidR="00F35B44" w:rsidRPr="00AA1733" w:rsidRDefault="00F35B44" w:rsidP="005472B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Motorised water sports may be approved under all management options.</w:t>
            </w:r>
          </w:p>
        </w:tc>
      </w:tr>
      <w:tr w:rsidR="00F35B44" w:rsidRPr="00AA1733" w14:paraId="203C4204" w14:textId="77777777" w:rsidTr="00900E50">
        <w:tc>
          <w:tcPr>
            <w:tcW w:w="780" w:type="pct"/>
            <w:vMerge/>
            <w:shd w:val="clear" w:color="auto" w:fill="DEEAF6" w:themeFill="accent1" w:themeFillTint="33"/>
          </w:tcPr>
          <w:p w14:paraId="508BE6A1" w14:textId="77777777" w:rsidR="00F35B44" w:rsidRPr="00AA1733" w:rsidRDefault="00F35B44" w:rsidP="00424384">
            <w:pPr>
              <w:tabs>
                <w:tab w:val="left" w:pos="-3060"/>
                <w:tab w:val="left" w:pos="-2340"/>
                <w:tab w:val="left" w:pos="6300"/>
              </w:tabs>
              <w:suppressAutoHyphens/>
              <w:rPr>
                <w:rFonts w:cstheme="minorHAnsi"/>
                <w:b/>
                <w:lang w:eastAsia="en-AU"/>
              </w:rPr>
            </w:pPr>
          </w:p>
        </w:tc>
        <w:tc>
          <w:tcPr>
            <w:tcW w:w="2032" w:type="pct"/>
            <w:shd w:val="clear" w:color="auto" w:fill="DEEAF6" w:themeFill="accent1" w:themeFillTint="33"/>
          </w:tcPr>
          <w:p w14:paraId="221B8D0D" w14:textId="605B608C"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Windsurfing, kayaking canoeing, sailing.</w:t>
            </w:r>
          </w:p>
        </w:tc>
        <w:tc>
          <w:tcPr>
            <w:tcW w:w="2189" w:type="pct"/>
            <w:shd w:val="clear" w:color="auto" w:fill="DEEAF6" w:themeFill="accent1" w:themeFillTint="33"/>
          </w:tcPr>
          <w:p w14:paraId="6F18A9F0" w14:textId="13B6C7D1"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Can continue under all management options.</w:t>
            </w:r>
          </w:p>
        </w:tc>
      </w:tr>
      <w:tr w:rsidR="00F35B44" w:rsidRPr="00AA1733" w14:paraId="0A18A99C" w14:textId="77777777" w:rsidTr="00900E50">
        <w:tc>
          <w:tcPr>
            <w:tcW w:w="780" w:type="pct"/>
            <w:vMerge/>
            <w:shd w:val="clear" w:color="auto" w:fill="DEEAF6" w:themeFill="accent1" w:themeFillTint="33"/>
          </w:tcPr>
          <w:p w14:paraId="16A9574C" w14:textId="77777777" w:rsidR="00F35B44" w:rsidRPr="00AA1733" w:rsidRDefault="00F35B44" w:rsidP="00424384">
            <w:pPr>
              <w:tabs>
                <w:tab w:val="left" w:pos="-3060"/>
                <w:tab w:val="left" w:pos="-2340"/>
                <w:tab w:val="left" w:pos="6300"/>
              </w:tabs>
              <w:suppressAutoHyphens/>
              <w:rPr>
                <w:rFonts w:cstheme="minorHAnsi"/>
                <w:b/>
                <w:lang w:eastAsia="en-AU"/>
              </w:rPr>
            </w:pPr>
          </w:p>
        </w:tc>
        <w:tc>
          <w:tcPr>
            <w:tcW w:w="2032" w:type="pct"/>
            <w:shd w:val="clear" w:color="auto" w:fill="DEEAF6" w:themeFill="accent1" w:themeFillTint="33"/>
          </w:tcPr>
          <w:p w14:paraId="7986C530" w14:textId="4842A1C7"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4WD/motorcycling.</w:t>
            </w:r>
          </w:p>
        </w:tc>
        <w:tc>
          <w:tcPr>
            <w:tcW w:w="2189" w:type="pct"/>
            <w:shd w:val="clear" w:color="auto" w:fill="DEEAF6" w:themeFill="accent1" w:themeFillTint="33"/>
          </w:tcPr>
          <w:p w14:paraId="569E1857" w14:textId="3DAC74F8" w:rsidR="00F35B44" w:rsidRPr="00AA1733" w:rsidRDefault="00F35B44" w:rsidP="002F33B3">
            <w:pPr>
              <w:tabs>
                <w:tab w:val="left" w:pos="-3060"/>
                <w:tab w:val="left" w:pos="-2340"/>
                <w:tab w:val="left" w:pos="6300"/>
              </w:tabs>
              <w:suppressAutoHyphens/>
              <w:autoSpaceDE w:val="0"/>
              <w:autoSpaceDN w:val="0"/>
              <w:adjustRightInd w:val="0"/>
              <w:spacing w:before="120" w:after="120"/>
              <w:rPr>
                <w:rFonts w:cstheme="minorHAnsi"/>
                <w:lang w:eastAsia="en-AU"/>
              </w:rPr>
            </w:pPr>
            <w:r w:rsidRPr="00AA1733">
              <w:rPr>
                <w:rFonts w:cstheme="minorHAnsi"/>
                <w:lang w:eastAsia="en-AU"/>
              </w:rPr>
              <w:t>Access and vehicle use requires a higher level of management, compliance capability and resourcing than current management structure provides.</w:t>
            </w:r>
          </w:p>
        </w:tc>
      </w:tr>
      <w:tr w:rsidR="00F35B44" w:rsidRPr="00AA1733" w14:paraId="0F9331FB" w14:textId="77777777" w:rsidTr="00900E50">
        <w:tc>
          <w:tcPr>
            <w:tcW w:w="780" w:type="pct"/>
            <w:vMerge/>
            <w:shd w:val="clear" w:color="auto" w:fill="DEEAF6" w:themeFill="accent1" w:themeFillTint="33"/>
          </w:tcPr>
          <w:p w14:paraId="485FE929" w14:textId="77777777" w:rsidR="00F35B44" w:rsidRPr="00AA1733" w:rsidRDefault="00F35B44" w:rsidP="00424384">
            <w:pPr>
              <w:tabs>
                <w:tab w:val="left" w:pos="-3060"/>
                <w:tab w:val="left" w:pos="-2340"/>
                <w:tab w:val="left" w:pos="6300"/>
              </w:tabs>
              <w:suppressAutoHyphens/>
              <w:rPr>
                <w:rFonts w:cstheme="minorHAnsi"/>
                <w:b/>
                <w:lang w:eastAsia="en-AU"/>
              </w:rPr>
            </w:pPr>
          </w:p>
        </w:tc>
        <w:tc>
          <w:tcPr>
            <w:tcW w:w="2032" w:type="pct"/>
            <w:shd w:val="clear" w:color="auto" w:fill="DEEAF6" w:themeFill="accent1" w:themeFillTint="33"/>
          </w:tcPr>
          <w:p w14:paraId="3CF1A4BD" w14:textId="77777777"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Tourism/Nature appreciation</w:t>
            </w:r>
          </w:p>
          <w:p w14:paraId="2280B6D8" w14:textId="2503D400"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Improving public access.</w:t>
            </w:r>
          </w:p>
        </w:tc>
        <w:tc>
          <w:tcPr>
            <w:tcW w:w="2189" w:type="pct"/>
            <w:shd w:val="clear" w:color="auto" w:fill="DEEAF6" w:themeFill="accent1" w:themeFillTint="33"/>
          </w:tcPr>
          <w:p w14:paraId="131E619B" w14:textId="1C1010B5" w:rsidR="00F35B44" w:rsidRPr="00AA1733" w:rsidRDefault="00F35B44">
            <w:pPr>
              <w:tabs>
                <w:tab w:val="left" w:pos="-3060"/>
                <w:tab w:val="left" w:pos="-2340"/>
                <w:tab w:val="left" w:pos="6300"/>
              </w:tabs>
              <w:suppressAutoHyphens/>
              <w:autoSpaceDE w:val="0"/>
              <w:autoSpaceDN w:val="0"/>
              <w:adjustRightInd w:val="0"/>
              <w:spacing w:before="120" w:after="120"/>
              <w:rPr>
                <w:rFonts w:cstheme="minorHAnsi"/>
                <w:lang w:eastAsia="en-AU"/>
              </w:rPr>
            </w:pPr>
            <w:r w:rsidRPr="00AA1733">
              <w:rPr>
                <w:rFonts w:cstheme="minorHAnsi"/>
                <w:lang w:eastAsia="en-AU"/>
              </w:rPr>
              <w:t>Access and vehicle use requires a higher level of management, compliance capability and resourcing than current management structure provides.</w:t>
            </w:r>
          </w:p>
        </w:tc>
      </w:tr>
      <w:tr w:rsidR="00F35B44" w:rsidRPr="00AA1733" w14:paraId="4B47FE92" w14:textId="77777777" w:rsidTr="00900E50">
        <w:tc>
          <w:tcPr>
            <w:tcW w:w="780" w:type="pct"/>
            <w:vMerge/>
            <w:tcBorders>
              <w:bottom w:val="single" w:sz="4" w:space="0" w:color="auto"/>
            </w:tcBorders>
            <w:shd w:val="clear" w:color="auto" w:fill="DEEAF6" w:themeFill="accent1" w:themeFillTint="33"/>
          </w:tcPr>
          <w:p w14:paraId="4A302784" w14:textId="77777777" w:rsidR="00F35B44" w:rsidRPr="00AA1733" w:rsidRDefault="00F35B44" w:rsidP="00424384">
            <w:pPr>
              <w:tabs>
                <w:tab w:val="left" w:pos="-3060"/>
                <w:tab w:val="left" w:pos="-2340"/>
                <w:tab w:val="left" w:pos="6300"/>
              </w:tabs>
              <w:suppressAutoHyphens/>
              <w:rPr>
                <w:rFonts w:cstheme="minorHAnsi"/>
                <w:b/>
                <w:lang w:eastAsia="en-AU"/>
              </w:rPr>
            </w:pPr>
          </w:p>
        </w:tc>
        <w:tc>
          <w:tcPr>
            <w:tcW w:w="2032" w:type="pct"/>
            <w:shd w:val="clear" w:color="auto" w:fill="DEEAF6" w:themeFill="accent1" w:themeFillTint="33"/>
          </w:tcPr>
          <w:p w14:paraId="3468E299" w14:textId="1920F14C"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Would like lakes stocked with fish.</w:t>
            </w:r>
          </w:p>
        </w:tc>
        <w:tc>
          <w:tcPr>
            <w:tcW w:w="2189" w:type="pct"/>
            <w:shd w:val="clear" w:color="auto" w:fill="DEEAF6" w:themeFill="accent1" w:themeFillTint="33"/>
          </w:tcPr>
          <w:p w14:paraId="77CE9571" w14:textId="661C6AA0"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Out of scope.</w:t>
            </w:r>
          </w:p>
        </w:tc>
      </w:tr>
      <w:tr w:rsidR="00F35B44" w:rsidRPr="00AA1733" w14:paraId="50C21635" w14:textId="77777777" w:rsidTr="00900E50">
        <w:tc>
          <w:tcPr>
            <w:tcW w:w="780" w:type="pct"/>
            <w:vMerge w:val="restart"/>
            <w:tcBorders>
              <w:top w:val="single" w:sz="4" w:space="0" w:color="auto"/>
              <w:left w:val="single" w:sz="4" w:space="0" w:color="auto"/>
              <w:right w:val="single" w:sz="4" w:space="0" w:color="auto"/>
            </w:tcBorders>
            <w:shd w:val="clear" w:color="auto" w:fill="E2EFD9" w:themeFill="accent6" w:themeFillTint="33"/>
          </w:tcPr>
          <w:p w14:paraId="5F6BAB27" w14:textId="19384AEF" w:rsidR="00F35B44" w:rsidRPr="00AA1733" w:rsidRDefault="00F35B44" w:rsidP="00424384">
            <w:pPr>
              <w:tabs>
                <w:tab w:val="left" w:pos="-3060"/>
                <w:tab w:val="left" w:pos="-2340"/>
                <w:tab w:val="left" w:pos="6300"/>
              </w:tabs>
              <w:suppressAutoHyphens/>
              <w:spacing w:before="60" w:after="60"/>
              <w:rPr>
                <w:rFonts w:cstheme="minorHAnsi"/>
                <w:b/>
                <w:lang w:eastAsia="en-AU"/>
              </w:rPr>
            </w:pPr>
            <w:r w:rsidRPr="00AA1733">
              <w:rPr>
                <w:rFonts w:cstheme="minorHAnsi"/>
                <w:b/>
                <w:lang w:eastAsia="en-AU"/>
              </w:rPr>
              <w:t xml:space="preserve">Lake George Resource use or interaction </w:t>
            </w:r>
          </w:p>
        </w:tc>
        <w:tc>
          <w:tcPr>
            <w:tcW w:w="2032" w:type="pct"/>
            <w:tcBorders>
              <w:left w:val="single" w:sz="4" w:space="0" w:color="auto"/>
            </w:tcBorders>
            <w:shd w:val="clear" w:color="auto" w:fill="E2EFD9" w:themeFill="accent6" w:themeFillTint="33"/>
          </w:tcPr>
          <w:p w14:paraId="4091F0A1" w14:textId="4A0C47A7" w:rsidR="00F35B44" w:rsidRPr="00AA1733" w:rsidRDefault="00F35B44" w:rsidP="008A48A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Farming on adjacent properties. There is an undefined boundary edge, existing pivot sprinkler licences encroach, grazing licences etc. </w:t>
            </w:r>
          </w:p>
        </w:tc>
        <w:tc>
          <w:tcPr>
            <w:tcW w:w="2189" w:type="pct"/>
            <w:shd w:val="clear" w:color="auto" w:fill="E2EFD9" w:themeFill="accent6" w:themeFillTint="33"/>
          </w:tcPr>
          <w:p w14:paraId="1950965C" w14:textId="77777777" w:rsidR="00F35B44" w:rsidRPr="00AA1733" w:rsidRDefault="00F35B44" w:rsidP="00125AF2">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Existing licences may be impacted by management options. Existing licence and leaseholders will be informed of the potential impacts.</w:t>
            </w:r>
          </w:p>
          <w:p w14:paraId="7230AF4D" w14:textId="3B718F81" w:rsidR="00F35B44" w:rsidRPr="00AA1733" w:rsidRDefault="00F35B44" w:rsidP="00125AF2">
            <w:pPr>
              <w:tabs>
                <w:tab w:val="left" w:pos="-3060"/>
                <w:tab w:val="left" w:pos="-2340"/>
                <w:tab w:val="left" w:pos="6300"/>
              </w:tabs>
              <w:suppressAutoHyphens/>
              <w:autoSpaceDE w:val="0"/>
              <w:autoSpaceDN w:val="0"/>
              <w:adjustRightInd w:val="0"/>
              <w:spacing w:before="60" w:after="60"/>
              <w:rPr>
                <w:rFonts w:cstheme="minorHAnsi"/>
                <w:lang w:eastAsia="en-AU"/>
              </w:rPr>
            </w:pPr>
          </w:p>
        </w:tc>
      </w:tr>
      <w:tr w:rsidR="00F35B44" w:rsidRPr="00AA1733" w14:paraId="498FCD43" w14:textId="77777777" w:rsidTr="00900E50">
        <w:tc>
          <w:tcPr>
            <w:tcW w:w="780" w:type="pct"/>
            <w:vMerge/>
            <w:tcBorders>
              <w:left w:val="single" w:sz="4" w:space="0" w:color="auto"/>
              <w:right w:val="single" w:sz="4" w:space="0" w:color="auto"/>
            </w:tcBorders>
            <w:shd w:val="clear" w:color="auto" w:fill="E2EFD9" w:themeFill="accent6" w:themeFillTint="33"/>
          </w:tcPr>
          <w:p w14:paraId="5793EDC2" w14:textId="48FA4A46" w:rsidR="00F35B44" w:rsidRPr="00AA1733" w:rsidRDefault="00F35B44" w:rsidP="00424384">
            <w:pPr>
              <w:tabs>
                <w:tab w:val="left" w:pos="-3060"/>
                <w:tab w:val="left" w:pos="-2340"/>
                <w:tab w:val="left" w:pos="6300"/>
              </w:tabs>
              <w:suppressAutoHyphens/>
              <w:spacing w:before="60" w:after="60"/>
              <w:rPr>
                <w:rFonts w:cstheme="minorHAnsi"/>
                <w:b/>
                <w:lang w:eastAsia="en-AU"/>
              </w:rPr>
            </w:pPr>
          </w:p>
        </w:tc>
        <w:tc>
          <w:tcPr>
            <w:tcW w:w="2032" w:type="pct"/>
            <w:tcBorders>
              <w:left w:val="single" w:sz="4" w:space="0" w:color="auto"/>
            </w:tcBorders>
            <w:shd w:val="clear" w:color="auto" w:fill="E2EFD9" w:themeFill="accent6" w:themeFillTint="33"/>
          </w:tcPr>
          <w:p w14:paraId="7F4D43E6" w14:textId="05225201"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C</w:t>
            </w:r>
            <w:r w:rsidR="0031039C">
              <w:rPr>
                <w:rFonts w:cstheme="minorHAnsi"/>
                <w:lang w:eastAsia="en-AU"/>
              </w:rPr>
              <w:t>ultural values/</w:t>
            </w:r>
            <w:r w:rsidRPr="00AA1733">
              <w:rPr>
                <w:rFonts w:cstheme="minorHAnsi"/>
                <w:lang w:eastAsia="en-AU"/>
              </w:rPr>
              <w:t>practices.</w:t>
            </w:r>
          </w:p>
          <w:p w14:paraId="5F1FD1DE" w14:textId="63A90E19" w:rsidR="004167A0" w:rsidRPr="00AA1733" w:rsidRDefault="004167A0"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Aboriginal cultural heritage protection</w:t>
            </w:r>
          </w:p>
          <w:p w14:paraId="61150ADC" w14:textId="288925C9" w:rsidR="00F35B44" w:rsidRPr="00AA1733" w:rsidRDefault="004167A0"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Possible co-management with First Nations of the South East</w:t>
            </w:r>
            <w:r w:rsidR="0031039C">
              <w:rPr>
                <w:rFonts w:cstheme="minorHAnsi"/>
                <w:lang w:eastAsia="en-AU"/>
              </w:rPr>
              <w:t>.</w:t>
            </w:r>
          </w:p>
        </w:tc>
        <w:tc>
          <w:tcPr>
            <w:tcW w:w="2189" w:type="pct"/>
            <w:shd w:val="clear" w:color="auto" w:fill="E2EFD9" w:themeFill="accent6" w:themeFillTint="33"/>
          </w:tcPr>
          <w:p w14:paraId="010C2262" w14:textId="366ED76F"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Cultural heritage protection requires a higher level of management, compliance capability and resourcing than current management structure provides.</w:t>
            </w:r>
          </w:p>
        </w:tc>
      </w:tr>
      <w:tr w:rsidR="00F35B44" w:rsidRPr="00AA1733" w14:paraId="2D9921B3" w14:textId="77777777" w:rsidTr="00900E50">
        <w:tc>
          <w:tcPr>
            <w:tcW w:w="780" w:type="pct"/>
            <w:vMerge/>
            <w:tcBorders>
              <w:left w:val="single" w:sz="4" w:space="0" w:color="auto"/>
              <w:bottom w:val="single" w:sz="4" w:space="0" w:color="auto"/>
              <w:right w:val="single" w:sz="4" w:space="0" w:color="auto"/>
            </w:tcBorders>
            <w:shd w:val="clear" w:color="auto" w:fill="E2EFD9" w:themeFill="accent6" w:themeFillTint="33"/>
          </w:tcPr>
          <w:p w14:paraId="6D63304D" w14:textId="5079BDEB" w:rsidR="00F35B44" w:rsidRPr="00AA1733" w:rsidRDefault="00F35B44" w:rsidP="00424384">
            <w:pPr>
              <w:tabs>
                <w:tab w:val="left" w:pos="-3060"/>
                <w:tab w:val="left" w:pos="-2340"/>
                <w:tab w:val="left" w:pos="6300"/>
              </w:tabs>
              <w:suppressAutoHyphens/>
              <w:spacing w:before="60" w:after="60"/>
              <w:rPr>
                <w:rFonts w:cstheme="minorHAnsi"/>
                <w:b/>
                <w:lang w:eastAsia="en-AU"/>
              </w:rPr>
            </w:pPr>
          </w:p>
        </w:tc>
        <w:tc>
          <w:tcPr>
            <w:tcW w:w="2032" w:type="pct"/>
            <w:tcBorders>
              <w:left w:val="single" w:sz="4" w:space="0" w:color="auto"/>
            </w:tcBorders>
            <w:shd w:val="clear" w:color="auto" w:fill="E2EFD9" w:themeFill="accent6" w:themeFillTint="33"/>
          </w:tcPr>
          <w:p w14:paraId="18D1F3FA" w14:textId="201E5400"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Native animals and plants including habitat supporting migratory shorebirds and waterbirds.</w:t>
            </w:r>
          </w:p>
          <w:p w14:paraId="1140DD1B" w14:textId="23F2D549"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Freshwater springs.</w:t>
            </w:r>
          </w:p>
        </w:tc>
        <w:tc>
          <w:tcPr>
            <w:tcW w:w="2189" w:type="pct"/>
            <w:shd w:val="clear" w:color="auto" w:fill="E2EFD9" w:themeFill="accent6" w:themeFillTint="33"/>
          </w:tcPr>
          <w:p w14:paraId="40699580" w14:textId="554B7ED0"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Protection of environment requires a higher level of management, compliance capability and resourcing than current management structure provides.</w:t>
            </w:r>
          </w:p>
        </w:tc>
      </w:tr>
      <w:tr w:rsidR="00F35B44" w:rsidRPr="00AA1733" w14:paraId="7240675D" w14:textId="77777777" w:rsidTr="00900E50">
        <w:tc>
          <w:tcPr>
            <w:tcW w:w="780" w:type="pct"/>
            <w:vMerge w:val="restart"/>
            <w:tcBorders>
              <w:top w:val="single" w:sz="4" w:space="0" w:color="auto"/>
            </w:tcBorders>
            <w:shd w:val="clear" w:color="auto" w:fill="FFF2CC" w:themeFill="accent4" w:themeFillTint="33"/>
          </w:tcPr>
          <w:p w14:paraId="2CC51356" w14:textId="791C4E08" w:rsidR="00F35B44" w:rsidRPr="00AA1733" w:rsidRDefault="00F35B44" w:rsidP="00424384">
            <w:pPr>
              <w:tabs>
                <w:tab w:val="left" w:pos="-3060"/>
                <w:tab w:val="left" w:pos="-2340"/>
                <w:tab w:val="left" w:pos="6300"/>
              </w:tabs>
              <w:suppressAutoHyphens/>
              <w:spacing w:before="60" w:after="60"/>
              <w:rPr>
                <w:rFonts w:cstheme="minorHAnsi"/>
                <w:b/>
                <w:lang w:eastAsia="en-AU"/>
              </w:rPr>
            </w:pPr>
            <w:r w:rsidRPr="00AA1733">
              <w:rPr>
                <w:rFonts w:cstheme="minorHAnsi"/>
                <w:b/>
                <w:lang w:eastAsia="en-AU"/>
              </w:rPr>
              <w:t>Lake George Management</w:t>
            </w:r>
          </w:p>
        </w:tc>
        <w:tc>
          <w:tcPr>
            <w:tcW w:w="2032" w:type="pct"/>
            <w:shd w:val="clear" w:color="auto" w:fill="FFF2CC" w:themeFill="accent4" w:themeFillTint="33"/>
          </w:tcPr>
          <w:p w14:paraId="1F839805" w14:textId="7C279639"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Suggested fishing licence fees fund management of the lake.</w:t>
            </w:r>
          </w:p>
        </w:tc>
        <w:tc>
          <w:tcPr>
            <w:tcW w:w="2189" w:type="pct"/>
            <w:shd w:val="clear" w:color="auto" w:fill="FFF2CC" w:themeFill="accent4" w:themeFillTint="33"/>
          </w:tcPr>
          <w:p w14:paraId="3EB649F7" w14:textId="784B1BBB"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Out of scope. Recreational netting licences are managed by Primary Industries and Regions SA. </w:t>
            </w:r>
          </w:p>
        </w:tc>
      </w:tr>
      <w:tr w:rsidR="00F35B44" w:rsidRPr="00AA1733" w14:paraId="50141E25" w14:textId="77777777" w:rsidTr="00900E50">
        <w:tc>
          <w:tcPr>
            <w:tcW w:w="780" w:type="pct"/>
            <w:vMerge/>
            <w:shd w:val="clear" w:color="auto" w:fill="FFF2CC" w:themeFill="accent4" w:themeFillTint="33"/>
          </w:tcPr>
          <w:p w14:paraId="0B78579F" w14:textId="77777777" w:rsidR="00F35B44" w:rsidRPr="00AA1733" w:rsidRDefault="00F35B44" w:rsidP="00424384">
            <w:pPr>
              <w:tabs>
                <w:tab w:val="left" w:pos="-3060"/>
                <w:tab w:val="left" w:pos="-2340"/>
                <w:tab w:val="left" w:pos="6300"/>
              </w:tabs>
              <w:suppressAutoHyphens/>
              <w:spacing w:before="60" w:after="60"/>
              <w:rPr>
                <w:rFonts w:cstheme="minorHAnsi"/>
                <w:b/>
                <w:lang w:eastAsia="en-AU"/>
              </w:rPr>
            </w:pPr>
          </w:p>
        </w:tc>
        <w:tc>
          <w:tcPr>
            <w:tcW w:w="2032" w:type="pct"/>
            <w:shd w:val="clear" w:color="auto" w:fill="FFF2CC" w:themeFill="accent4" w:themeFillTint="33"/>
          </w:tcPr>
          <w:p w14:paraId="22C6162D" w14:textId="5CC77EB8"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Would like tourism impacts managed – bins, signs, impacts of 4WDs.</w:t>
            </w:r>
          </w:p>
        </w:tc>
        <w:tc>
          <w:tcPr>
            <w:tcW w:w="2189" w:type="pct"/>
            <w:shd w:val="clear" w:color="auto" w:fill="FFF2CC" w:themeFill="accent4" w:themeFillTint="33"/>
          </w:tcPr>
          <w:p w14:paraId="4CE6DF5F" w14:textId="4C4CC1F6" w:rsidR="00F35B44" w:rsidRPr="00AA1733" w:rsidRDefault="00F35B44" w:rsidP="0042438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These require a higher level of management, compliance capability and resourcing than current management structure provides.</w:t>
            </w:r>
          </w:p>
        </w:tc>
      </w:tr>
      <w:tr w:rsidR="00F35B44" w:rsidRPr="00AA1733" w14:paraId="52566CD7" w14:textId="77777777" w:rsidTr="00900E50">
        <w:tc>
          <w:tcPr>
            <w:tcW w:w="780" w:type="pct"/>
            <w:vMerge/>
            <w:shd w:val="clear" w:color="auto" w:fill="FFF2CC" w:themeFill="accent4" w:themeFillTint="33"/>
          </w:tcPr>
          <w:p w14:paraId="6406EA2B" w14:textId="290240D2" w:rsidR="00F35B44" w:rsidRPr="00AA1733" w:rsidRDefault="00F35B44" w:rsidP="002F33B3">
            <w:pPr>
              <w:tabs>
                <w:tab w:val="left" w:pos="-3060"/>
                <w:tab w:val="left" w:pos="-2340"/>
                <w:tab w:val="left" w:pos="6300"/>
              </w:tabs>
              <w:suppressAutoHyphens/>
              <w:spacing w:before="60" w:after="60"/>
              <w:rPr>
                <w:rFonts w:cstheme="minorHAnsi"/>
                <w:b/>
                <w:lang w:eastAsia="en-AU"/>
              </w:rPr>
            </w:pPr>
          </w:p>
        </w:tc>
        <w:tc>
          <w:tcPr>
            <w:tcW w:w="2032" w:type="pct"/>
            <w:shd w:val="clear" w:color="auto" w:fill="FFF2CC" w:themeFill="accent4" w:themeFillTint="33"/>
          </w:tcPr>
          <w:p w14:paraId="78526A4E" w14:textId="7A125DC6"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Environmental </w:t>
            </w:r>
            <w:r w:rsidR="00C5587B" w:rsidRPr="00AA1733">
              <w:rPr>
                <w:rFonts w:cstheme="minorHAnsi"/>
                <w:lang w:eastAsia="en-AU"/>
              </w:rPr>
              <w:t>m</w:t>
            </w:r>
            <w:r w:rsidRPr="00AA1733">
              <w:rPr>
                <w:rFonts w:cstheme="minorHAnsi"/>
                <w:lang w:eastAsia="en-AU"/>
              </w:rPr>
              <w:t>anagement and monitoring.</w:t>
            </w:r>
          </w:p>
        </w:tc>
        <w:tc>
          <w:tcPr>
            <w:tcW w:w="2189" w:type="pct"/>
            <w:shd w:val="clear" w:color="auto" w:fill="FFF2CC" w:themeFill="accent4" w:themeFillTint="33"/>
          </w:tcPr>
          <w:p w14:paraId="0292BC82" w14:textId="37B9D063"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These require a higher level of management, compliance capability and resourcing than current management structure provides.</w:t>
            </w:r>
          </w:p>
        </w:tc>
      </w:tr>
      <w:tr w:rsidR="00F35B44" w:rsidRPr="00AA1733" w14:paraId="210310C3" w14:textId="77777777" w:rsidTr="00900E50">
        <w:tc>
          <w:tcPr>
            <w:tcW w:w="780" w:type="pct"/>
            <w:vMerge/>
            <w:shd w:val="clear" w:color="auto" w:fill="FFF2CC" w:themeFill="accent4" w:themeFillTint="33"/>
          </w:tcPr>
          <w:p w14:paraId="419FD8C3" w14:textId="77777777" w:rsidR="00F35B44" w:rsidRPr="00AA1733" w:rsidRDefault="00F35B44" w:rsidP="002F33B3">
            <w:pPr>
              <w:tabs>
                <w:tab w:val="left" w:pos="-3060"/>
                <w:tab w:val="left" w:pos="-2340"/>
                <w:tab w:val="left" w:pos="6300"/>
              </w:tabs>
              <w:suppressAutoHyphens/>
              <w:spacing w:before="60" w:after="60"/>
              <w:rPr>
                <w:rFonts w:cstheme="minorHAnsi"/>
                <w:b/>
                <w:lang w:eastAsia="en-AU"/>
              </w:rPr>
            </w:pPr>
          </w:p>
        </w:tc>
        <w:tc>
          <w:tcPr>
            <w:tcW w:w="2032" w:type="pct"/>
            <w:shd w:val="clear" w:color="auto" w:fill="FFF2CC" w:themeFill="accent4" w:themeFillTint="33"/>
          </w:tcPr>
          <w:p w14:paraId="2C4B7EC4" w14:textId="62542E6F"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Maintaining existing access and opportunities for recreational activities.</w:t>
            </w:r>
          </w:p>
        </w:tc>
        <w:tc>
          <w:tcPr>
            <w:tcW w:w="2189" w:type="pct"/>
            <w:shd w:val="clear" w:color="auto" w:fill="FFF2CC" w:themeFill="accent4" w:themeFillTint="33"/>
          </w:tcPr>
          <w:p w14:paraId="429D20E0" w14:textId="6E7C2D85" w:rsidR="00F35B44" w:rsidRPr="00AA1733" w:rsidRDefault="00F35B4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Based on recorded ongoing issues with management and visitor behaviour, for this suggestion to be supported requires a higher level of management, compliance capability and resourcing than current management structure provides. </w:t>
            </w:r>
          </w:p>
        </w:tc>
      </w:tr>
      <w:tr w:rsidR="00F35B44" w:rsidRPr="00AA1733" w14:paraId="04CF770B" w14:textId="77777777" w:rsidTr="00900E50">
        <w:tc>
          <w:tcPr>
            <w:tcW w:w="780" w:type="pct"/>
            <w:vMerge/>
            <w:shd w:val="clear" w:color="auto" w:fill="FFF2CC" w:themeFill="accent4" w:themeFillTint="33"/>
          </w:tcPr>
          <w:p w14:paraId="1C6991B7" w14:textId="77777777" w:rsidR="00F35B44" w:rsidRPr="00AA1733" w:rsidRDefault="00F35B44" w:rsidP="002F33B3">
            <w:pPr>
              <w:tabs>
                <w:tab w:val="left" w:pos="-3060"/>
                <w:tab w:val="left" w:pos="-2340"/>
                <w:tab w:val="left" w:pos="6300"/>
              </w:tabs>
              <w:suppressAutoHyphens/>
              <w:spacing w:before="60" w:after="60"/>
              <w:rPr>
                <w:rFonts w:cstheme="minorHAnsi"/>
                <w:b/>
                <w:lang w:eastAsia="en-AU"/>
              </w:rPr>
            </w:pPr>
          </w:p>
        </w:tc>
        <w:tc>
          <w:tcPr>
            <w:tcW w:w="2032" w:type="pct"/>
            <w:shd w:val="clear" w:color="auto" w:fill="FFF2CC" w:themeFill="accent4" w:themeFillTint="33"/>
          </w:tcPr>
          <w:p w14:paraId="0A568401" w14:textId="77777777"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Partnering with local interest groups to manage the lake.</w:t>
            </w:r>
          </w:p>
          <w:p w14:paraId="3412D15D" w14:textId="77777777"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p>
          <w:p w14:paraId="1907D3DA" w14:textId="1002F57E" w:rsidR="00F35B44" w:rsidRPr="00AA1733" w:rsidRDefault="00F35B44" w:rsidP="004167A0">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Conservation and Hunting Association of South Australia (CHASA) and the Lake George Management Committee </w:t>
            </w:r>
            <w:r w:rsidR="00C5587B" w:rsidRPr="00AA1733">
              <w:rPr>
                <w:rFonts w:cstheme="minorHAnsi"/>
                <w:lang w:eastAsia="en-AU"/>
              </w:rPr>
              <w:t xml:space="preserve">(LGMC) </w:t>
            </w:r>
            <w:r w:rsidRPr="00AA1733">
              <w:rPr>
                <w:rFonts w:cstheme="minorHAnsi"/>
                <w:lang w:eastAsia="en-AU"/>
              </w:rPr>
              <w:t xml:space="preserve">expressed a particular interest to partner with DEW to </w:t>
            </w:r>
            <w:r w:rsidR="004167A0" w:rsidRPr="00AA1733">
              <w:rPr>
                <w:rFonts w:cstheme="minorHAnsi"/>
                <w:lang w:eastAsia="en-AU"/>
              </w:rPr>
              <w:t xml:space="preserve">manage </w:t>
            </w:r>
            <w:r w:rsidRPr="00AA1733">
              <w:rPr>
                <w:rFonts w:cstheme="minorHAnsi"/>
                <w:lang w:eastAsia="en-AU"/>
              </w:rPr>
              <w:t>the lake.</w:t>
            </w:r>
          </w:p>
        </w:tc>
        <w:tc>
          <w:tcPr>
            <w:tcW w:w="2189" w:type="pct"/>
            <w:shd w:val="clear" w:color="auto" w:fill="FFF2CC" w:themeFill="accent4" w:themeFillTint="33"/>
          </w:tcPr>
          <w:p w14:paraId="1E900F3A" w14:textId="77777777"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This can occur under all management options, greater funding and resourcing available under certain management types.</w:t>
            </w:r>
          </w:p>
          <w:p w14:paraId="145E682E" w14:textId="3812627A" w:rsidR="00F35B44" w:rsidRPr="00AA1733" w:rsidRDefault="00F35B44" w:rsidP="005D7D42">
            <w:pPr>
              <w:tabs>
                <w:tab w:val="left" w:pos="-3060"/>
                <w:tab w:val="left" w:pos="-2340"/>
                <w:tab w:val="left" w:pos="6300"/>
              </w:tabs>
              <w:suppressAutoHyphens/>
              <w:autoSpaceDE w:val="0"/>
              <w:autoSpaceDN w:val="0"/>
              <w:adjustRightInd w:val="0"/>
              <w:spacing w:before="60" w:after="60"/>
              <w:rPr>
                <w:rFonts w:cstheme="minorHAnsi"/>
                <w:lang w:eastAsia="en-AU"/>
              </w:rPr>
            </w:pPr>
          </w:p>
        </w:tc>
      </w:tr>
      <w:tr w:rsidR="00F35B44" w:rsidRPr="00AA1733" w14:paraId="3A7D1803" w14:textId="77777777" w:rsidTr="00900E50">
        <w:tc>
          <w:tcPr>
            <w:tcW w:w="780" w:type="pct"/>
            <w:vMerge/>
            <w:shd w:val="clear" w:color="auto" w:fill="FFF2CC" w:themeFill="accent4" w:themeFillTint="33"/>
          </w:tcPr>
          <w:p w14:paraId="2DC9FC39" w14:textId="0A372EC1" w:rsidR="00F35B44" w:rsidRPr="00AA1733" w:rsidRDefault="00F35B44" w:rsidP="002F33B3">
            <w:pPr>
              <w:tabs>
                <w:tab w:val="left" w:pos="-3060"/>
                <w:tab w:val="left" w:pos="-2340"/>
                <w:tab w:val="left" w:pos="6300"/>
              </w:tabs>
              <w:suppressAutoHyphens/>
              <w:spacing w:before="60" w:after="60"/>
              <w:rPr>
                <w:rFonts w:cstheme="minorHAnsi"/>
                <w:b/>
                <w:lang w:eastAsia="en-AU"/>
              </w:rPr>
            </w:pPr>
          </w:p>
        </w:tc>
        <w:tc>
          <w:tcPr>
            <w:tcW w:w="2032" w:type="pct"/>
            <w:shd w:val="clear" w:color="auto" w:fill="FFF2CC" w:themeFill="accent4" w:themeFillTint="33"/>
          </w:tcPr>
          <w:p w14:paraId="48D0524B" w14:textId="23A2EBE3"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Improving water quality, quantity and flows.</w:t>
            </w:r>
          </w:p>
          <w:p w14:paraId="38DDE263" w14:textId="77E44B98"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Redirect water from Mount Hope Drain and Reedy Creek Drain into Lake George.</w:t>
            </w:r>
          </w:p>
        </w:tc>
        <w:tc>
          <w:tcPr>
            <w:tcW w:w="2189" w:type="pct"/>
            <w:shd w:val="clear" w:color="auto" w:fill="FFF2CC" w:themeFill="accent4" w:themeFillTint="33"/>
          </w:tcPr>
          <w:p w14:paraId="75B25673" w14:textId="5A0B84C6" w:rsidR="00F35B44" w:rsidRPr="00AA1733" w:rsidRDefault="00F35B44" w:rsidP="002F33B3">
            <w:pPr>
              <w:tabs>
                <w:tab w:val="left" w:pos="-3060"/>
                <w:tab w:val="left" w:pos="-2340"/>
                <w:tab w:val="left" w:pos="6300"/>
              </w:tabs>
              <w:suppressAutoHyphens/>
              <w:autoSpaceDE w:val="0"/>
              <w:autoSpaceDN w:val="0"/>
              <w:adjustRightInd w:val="0"/>
              <w:spacing w:before="120" w:after="120"/>
              <w:rPr>
                <w:rFonts w:cstheme="minorHAnsi"/>
                <w:lang w:eastAsia="en-AU"/>
              </w:rPr>
            </w:pPr>
            <w:r w:rsidRPr="00AA1733">
              <w:rPr>
                <w:rFonts w:cstheme="minorHAnsi"/>
                <w:lang w:eastAsia="en-AU"/>
              </w:rPr>
              <w:t>Out of scope, water allocation is considered for the environment across the landscape regardless of land tenure</w:t>
            </w:r>
            <w:r w:rsidR="00070F7F" w:rsidRPr="00AA1733">
              <w:rPr>
                <w:rFonts w:cstheme="minorHAnsi"/>
                <w:lang w:eastAsia="en-AU"/>
              </w:rPr>
              <w:t>.</w:t>
            </w:r>
          </w:p>
          <w:p w14:paraId="55AB7D93" w14:textId="3353E8FD" w:rsidR="00F35B44" w:rsidRPr="00AA1733" w:rsidRDefault="00F35B44" w:rsidP="002F33B3">
            <w:pPr>
              <w:tabs>
                <w:tab w:val="left" w:pos="-3060"/>
                <w:tab w:val="left" w:pos="-2340"/>
                <w:tab w:val="left" w:pos="6300"/>
              </w:tabs>
              <w:suppressAutoHyphens/>
              <w:autoSpaceDE w:val="0"/>
              <w:autoSpaceDN w:val="0"/>
              <w:adjustRightInd w:val="0"/>
              <w:spacing w:before="120" w:after="120"/>
              <w:rPr>
                <w:rFonts w:cstheme="minorHAnsi"/>
                <w:lang w:eastAsia="en-AU"/>
              </w:rPr>
            </w:pPr>
            <w:r w:rsidRPr="00AA1733">
              <w:rPr>
                <w:rFonts w:cstheme="minorHAnsi"/>
                <w:lang w:eastAsia="en-AU"/>
              </w:rPr>
              <w:t>Water resource allocation planning is conducted across the region by the Limestone Coast Landscape Board</w:t>
            </w:r>
            <w:r w:rsidR="00070F7F" w:rsidRPr="00AA1733">
              <w:rPr>
                <w:rFonts w:cstheme="minorHAnsi"/>
                <w:lang w:eastAsia="en-AU"/>
              </w:rPr>
              <w:t>.</w:t>
            </w:r>
          </w:p>
          <w:p w14:paraId="21259976" w14:textId="27F0FBAA"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The South East Conservation and Drainage Board manage water across the network, including environmental flows</w:t>
            </w:r>
            <w:r w:rsidR="00070F7F" w:rsidRPr="00AA1733">
              <w:rPr>
                <w:rFonts w:cstheme="minorHAnsi"/>
                <w:lang w:eastAsia="en-AU"/>
              </w:rPr>
              <w:t>.</w:t>
            </w:r>
          </w:p>
        </w:tc>
      </w:tr>
      <w:tr w:rsidR="00F35B44" w:rsidRPr="00AA1733" w14:paraId="2B2120AD" w14:textId="77777777" w:rsidTr="00900E50">
        <w:tc>
          <w:tcPr>
            <w:tcW w:w="780" w:type="pct"/>
            <w:vMerge/>
            <w:shd w:val="clear" w:color="auto" w:fill="FFF2CC" w:themeFill="accent4" w:themeFillTint="33"/>
          </w:tcPr>
          <w:p w14:paraId="206911C9" w14:textId="43486CB8" w:rsidR="00F35B44" w:rsidRPr="00AA1733" w:rsidRDefault="00F35B44" w:rsidP="002F33B3">
            <w:pPr>
              <w:tabs>
                <w:tab w:val="left" w:pos="-3060"/>
                <w:tab w:val="left" w:pos="-2340"/>
                <w:tab w:val="left" w:pos="6300"/>
              </w:tabs>
              <w:suppressAutoHyphens/>
              <w:spacing w:before="60" w:after="60"/>
              <w:rPr>
                <w:rFonts w:cstheme="minorHAnsi"/>
                <w:b/>
                <w:lang w:eastAsia="en-AU"/>
              </w:rPr>
            </w:pPr>
          </w:p>
        </w:tc>
        <w:tc>
          <w:tcPr>
            <w:tcW w:w="2032" w:type="pct"/>
            <w:shd w:val="clear" w:color="auto" w:fill="FFF2CC" w:themeFill="accent4" w:themeFillTint="33"/>
          </w:tcPr>
          <w:p w14:paraId="79DC112D" w14:textId="380A69C6"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Managing access to sensitive areas.</w:t>
            </w:r>
          </w:p>
        </w:tc>
        <w:tc>
          <w:tcPr>
            <w:tcW w:w="2189" w:type="pct"/>
            <w:shd w:val="clear" w:color="auto" w:fill="FFF2CC" w:themeFill="accent4" w:themeFillTint="33"/>
          </w:tcPr>
          <w:p w14:paraId="32DB88F0" w14:textId="4B2D21B6"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Protection of sensitive areas requires a higher level of management, compliance capability and resourcing than current management structure provides.</w:t>
            </w:r>
          </w:p>
        </w:tc>
      </w:tr>
      <w:tr w:rsidR="00F35B44" w:rsidRPr="00AA1733" w14:paraId="68AB3491" w14:textId="77777777" w:rsidTr="00900E50">
        <w:tc>
          <w:tcPr>
            <w:tcW w:w="780" w:type="pct"/>
            <w:vMerge/>
            <w:shd w:val="clear" w:color="auto" w:fill="FFF2CC" w:themeFill="accent4" w:themeFillTint="33"/>
          </w:tcPr>
          <w:p w14:paraId="3FDF58BD" w14:textId="77777777" w:rsidR="00F35B44" w:rsidRPr="00AA1733" w:rsidRDefault="00F35B44" w:rsidP="002F33B3">
            <w:pPr>
              <w:tabs>
                <w:tab w:val="left" w:pos="-3060"/>
                <w:tab w:val="left" w:pos="-2340"/>
                <w:tab w:val="left" w:pos="6300"/>
              </w:tabs>
              <w:suppressAutoHyphens/>
              <w:spacing w:before="60" w:after="60"/>
              <w:rPr>
                <w:rFonts w:cstheme="minorHAnsi"/>
                <w:b/>
                <w:lang w:eastAsia="en-AU"/>
              </w:rPr>
            </w:pPr>
          </w:p>
        </w:tc>
        <w:tc>
          <w:tcPr>
            <w:tcW w:w="2032" w:type="pct"/>
            <w:shd w:val="clear" w:color="auto" w:fill="FFF2CC" w:themeFill="accent4" w:themeFillTint="33"/>
          </w:tcPr>
          <w:p w14:paraId="765C313C" w14:textId="528F938D"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Provide better public amenities.</w:t>
            </w:r>
          </w:p>
        </w:tc>
        <w:tc>
          <w:tcPr>
            <w:tcW w:w="2189" w:type="pct"/>
            <w:shd w:val="clear" w:color="auto" w:fill="FFF2CC" w:themeFill="accent4" w:themeFillTint="33"/>
          </w:tcPr>
          <w:p w14:paraId="416206C9" w14:textId="5C90A383"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Improved public amenities require a higher level of management, compliance capability and resourcing than current management structure provides.</w:t>
            </w:r>
          </w:p>
        </w:tc>
      </w:tr>
      <w:tr w:rsidR="00F35B44" w:rsidRPr="00AA1733" w14:paraId="1AE802AE" w14:textId="77777777" w:rsidTr="00900E50">
        <w:tc>
          <w:tcPr>
            <w:tcW w:w="780" w:type="pct"/>
            <w:vMerge/>
            <w:shd w:val="clear" w:color="auto" w:fill="FFF2CC" w:themeFill="accent4" w:themeFillTint="33"/>
          </w:tcPr>
          <w:p w14:paraId="70C122C2" w14:textId="77777777" w:rsidR="00F35B44" w:rsidRPr="00AA1733" w:rsidRDefault="00F35B44" w:rsidP="002F33B3">
            <w:pPr>
              <w:tabs>
                <w:tab w:val="left" w:pos="-3060"/>
                <w:tab w:val="left" w:pos="-2340"/>
                <w:tab w:val="left" w:pos="6300"/>
              </w:tabs>
              <w:suppressAutoHyphens/>
              <w:spacing w:before="60" w:after="60"/>
              <w:rPr>
                <w:rFonts w:cstheme="minorHAnsi"/>
                <w:b/>
                <w:lang w:eastAsia="en-AU"/>
              </w:rPr>
            </w:pPr>
          </w:p>
        </w:tc>
        <w:tc>
          <w:tcPr>
            <w:tcW w:w="2032" w:type="pct"/>
            <w:shd w:val="clear" w:color="auto" w:fill="FFF2CC" w:themeFill="accent4" w:themeFillTint="33"/>
          </w:tcPr>
          <w:p w14:paraId="3C5F71C6" w14:textId="15645641"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Create bird hides.</w:t>
            </w:r>
          </w:p>
        </w:tc>
        <w:tc>
          <w:tcPr>
            <w:tcW w:w="2189" w:type="pct"/>
            <w:shd w:val="clear" w:color="auto" w:fill="FFF2CC" w:themeFill="accent4" w:themeFillTint="33"/>
          </w:tcPr>
          <w:p w14:paraId="768657EC" w14:textId="5AB6FBC5" w:rsidR="00F35B44" w:rsidRPr="00AA1733" w:rsidRDefault="004167A0" w:rsidP="004167A0">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Improved visitor infrastructure requires a higher level of management, compliance capability and resourcing than current management structure provides. </w:t>
            </w:r>
          </w:p>
        </w:tc>
      </w:tr>
      <w:tr w:rsidR="00F35B44" w:rsidRPr="00AA1733" w14:paraId="17B64D15" w14:textId="77777777" w:rsidTr="00900E50">
        <w:tc>
          <w:tcPr>
            <w:tcW w:w="780" w:type="pct"/>
            <w:vMerge/>
            <w:shd w:val="clear" w:color="auto" w:fill="FFF2CC" w:themeFill="accent4" w:themeFillTint="33"/>
          </w:tcPr>
          <w:p w14:paraId="66E9C4C9" w14:textId="77777777" w:rsidR="00F35B44" w:rsidRPr="00AA1733" w:rsidRDefault="00F35B44" w:rsidP="002F33B3">
            <w:pPr>
              <w:tabs>
                <w:tab w:val="left" w:pos="-3060"/>
                <w:tab w:val="left" w:pos="-2340"/>
                <w:tab w:val="left" w:pos="6300"/>
              </w:tabs>
              <w:suppressAutoHyphens/>
              <w:spacing w:before="60" w:after="60"/>
              <w:rPr>
                <w:rFonts w:cstheme="minorHAnsi"/>
                <w:b/>
                <w:lang w:eastAsia="en-AU"/>
              </w:rPr>
            </w:pPr>
          </w:p>
        </w:tc>
        <w:tc>
          <w:tcPr>
            <w:tcW w:w="2032" w:type="pct"/>
            <w:shd w:val="clear" w:color="auto" w:fill="FFF2CC" w:themeFill="accent4" w:themeFillTint="33"/>
          </w:tcPr>
          <w:p w14:paraId="312F4AD5" w14:textId="639A05D1"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Establish a duck breeding program.</w:t>
            </w:r>
          </w:p>
        </w:tc>
        <w:tc>
          <w:tcPr>
            <w:tcW w:w="2189" w:type="pct"/>
            <w:shd w:val="clear" w:color="auto" w:fill="FFF2CC" w:themeFill="accent4" w:themeFillTint="33"/>
          </w:tcPr>
          <w:p w14:paraId="5A26A5DF" w14:textId="7A3DEB4F"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Out of scope.</w:t>
            </w:r>
          </w:p>
        </w:tc>
      </w:tr>
    </w:tbl>
    <w:p w14:paraId="5E86413C" w14:textId="7AF1EE92" w:rsidR="00994615" w:rsidRPr="00AA1733" w:rsidRDefault="00994615" w:rsidP="00032C67">
      <w:pPr>
        <w:tabs>
          <w:tab w:val="left" w:pos="-3060"/>
          <w:tab w:val="left" w:pos="-2340"/>
          <w:tab w:val="left" w:pos="6300"/>
        </w:tabs>
        <w:suppressAutoHyphens/>
        <w:spacing w:after="0" w:line="240" w:lineRule="auto"/>
        <w:rPr>
          <w:rFonts w:eastAsia="Times New Roman" w:cstheme="minorHAnsi"/>
          <w:lang w:eastAsia="en-AU"/>
        </w:rPr>
      </w:pPr>
    </w:p>
    <w:p w14:paraId="223EC8FC" w14:textId="77777777" w:rsidR="00D03CBB" w:rsidRPr="00AA1733" w:rsidRDefault="00D03CBB" w:rsidP="00032C67">
      <w:pPr>
        <w:tabs>
          <w:tab w:val="left" w:pos="-3060"/>
          <w:tab w:val="left" w:pos="-2340"/>
          <w:tab w:val="left" w:pos="6300"/>
        </w:tabs>
        <w:suppressAutoHyphens/>
        <w:spacing w:after="0" w:line="240" w:lineRule="auto"/>
        <w:rPr>
          <w:rFonts w:eastAsia="Times New Roman" w:cstheme="minorHAnsi"/>
          <w:lang w:eastAsia="en-AU"/>
        </w:rPr>
      </w:pPr>
    </w:p>
    <w:p w14:paraId="2E9FC888" w14:textId="77777777" w:rsidR="005E1A4A" w:rsidRPr="00AA1733" w:rsidRDefault="005E1A4A">
      <w:pPr>
        <w:rPr>
          <w:rFonts w:eastAsia="Times New Roman" w:cstheme="minorHAnsi"/>
          <w:lang w:eastAsia="en-AU"/>
        </w:rPr>
      </w:pPr>
      <w:r w:rsidRPr="00AA1733">
        <w:rPr>
          <w:rFonts w:eastAsia="Times New Roman" w:cstheme="minorHAnsi"/>
          <w:lang w:eastAsia="en-AU"/>
        </w:rPr>
        <w:br w:type="page"/>
      </w:r>
    </w:p>
    <w:p w14:paraId="51BB901F" w14:textId="5636026F" w:rsidR="007F7A6C" w:rsidRPr="00AA1733" w:rsidRDefault="009A282E" w:rsidP="00032C67">
      <w:pPr>
        <w:tabs>
          <w:tab w:val="left" w:pos="-3060"/>
          <w:tab w:val="left" w:pos="-2340"/>
          <w:tab w:val="left" w:pos="6300"/>
        </w:tabs>
        <w:suppressAutoHyphens/>
        <w:spacing w:after="0" w:line="240" w:lineRule="auto"/>
        <w:rPr>
          <w:rFonts w:eastAsia="Times New Roman" w:cstheme="minorHAnsi"/>
          <w:b/>
          <w:lang w:eastAsia="en-AU"/>
        </w:rPr>
      </w:pPr>
      <w:r w:rsidRPr="00AA1733">
        <w:rPr>
          <w:rFonts w:eastAsia="Times New Roman" w:cstheme="minorHAnsi"/>
          <w:b/>
          <w:lang w:eastAsia="en-AU"/>
        </w:rPr>
        <w:lastRenderedPageBreak/>
        <w:t xml:space="preserve">Table 2: </w:t>
      </w:r>
      <w:r w:rsidR="00CE20EA" w:rsidRPr="00AA1733">
        <w:rPr>
          <w:rFonts w:eastAsia="Times New Roman" w:cstheme="minorHAnsi"/>
          <w:b/>
          <w:lang w:eastAsia="en-AU"/>
        </w:rPr>
        <w:t>LAKE BONNEY (SE)</w:t>
      </w:r>
      <w:r w:rsidR="007D43EF" w:rsidRPr="00AA1733">
        <w:rPr>
          <w:rFonts w:eastAsia="Times New Roman" w:cstheme="minorHAnsi"/>
          <w:b/>
          <w:lang w:eastAsia="en-AU"/>
        </w:rPr>
        <w:t xml:space="preserve"> influence</w:t>
      </w:r>
    </w:p>
    <w:p w14:paraId="4C241EEC" w14:textId="77777777" w:rsidR="005E1A4A" w:rsidRPr="00AA1733" w:rsidRDefault="005E1A4A" w:rsidP="00032C67">
      <w:pPr>
        <w:tabs>
          <w:tab w:val="left" w:pos="-3060"/>
          <w:tab w:val="left" w:pos="-2340"/>
          <w:tab w:val="left" w:pos="6300"/>
        </w:tabs>
        <w:suppressAutoHyphens/>
        <w:spacing w:after="0" w:line="240" w:lineRule="auto"/>
        <w:rPr>
          <w:rFonts w:eastAsia="Times New Roman" w:cstheme="minorHAnsi"/>
          <w:b/>
          <w:lang w:eastAsia="en-AU"/>
        </w:rPr>
      </w:pPr>
    </w:p>
    <w:tbl>
      <w:tblPr>
        <w:tblStyle w:val="TableGrid2"/>
        <w:tblW w:w="5000" w:type="pct"/>
        <w:tblLook w:val="04A0" w:firstRow="1" w:lastRow="0" w:firstColumn="1" w:lastColumn="0" w:noHBand="0" w:noVBand="1"/>
      </w:tblPr>
      <w:tblGrid>
        <w:gridCol w:w="1731"/>
        <w:gridCol w:w="3935"/>
        <w:gridCol w:w="4409"/>
      </w:tblGrid>
      <w:tr w:rsidR="00F35B44" w:rsidRPr="00AA1733" w14:paraId="2183C24B" w14:textId="77777777" w:rsidTr="00900E50">
        <w:trPr>
          <w:tblHeader/>
        </w:trPr>
        <w:tc>
          <w:tcPr>
            <w:tcW w:w="859" w:type="pct"/>
            <w:shd w:val="clear" w:color="auto" w:fill="A6A6A6"/>
          </w:tcPr>
          <w:p w14:paraId="25D43941" w14:textId="77777777" w:rsidR="00F35B44" w:rsidRPr="00AA1733" w:rsidRDefault="00F35B44" w:rsidP="00032C67">
            <w:pPr>
              <w:tabs>
                <w:tab w:val="left" w:pos="-3060"/>
                <w:tab w:val="left" w:pos="-2340"/>
                <w:tab w:val="left" w:pos="6300"/>
              </w:tabs>
              <w:suppressAutoHyphens/>
              <w:rPr>
                <w:rFonts w:cstheme="minorHAnsi"/>
                <w:b/>
                <w:color w:val="FFFFFF"/>
                <w:lang w:eastAsia="en-AU"/>
              </w:rPr>
            </w:pPr>
            <w:r w:rsidRPr="00AA1733">
              <w:rPr>
                <w:rFonts w:cstheme="minorHAnsi"/>
                <w:b/>
                <w:color w:val="FFFFFF"/>
                <w:lang w:eastAsia="en-AU"/>
              </w:rPr>
              <w:t>We asked about Values and Uses</w:t>
            </w:r>
          </w:p>
        </w:tc>
        <w:tc>
          <w:tcPr>
            <w:tcW w:w="1953" w:type="pct"/>
            <w:shd w:val="clear" w:color="auto" w:fill="A6A6A6"/>
          </w:tcPr>
          <w:p w14:paraId="59A53200" w14:textId="77777777" w:rsidR="00F35B44" w:rsidRPr="00AA1733" w:rsidRDefault="00F35B44" w:rsidP="00032C67">
            <w:pPr>
              <w:tabs>
                <w:tab w:val="left" w:pos="-3060"/>
                <w:tab w:val="left" w:pos="-2340"/>
                <w:tab w:val="left" w:pos="6300"/>
              </w:tabs>
              <w:suppressAutoHyphens/>
              <w:rPr>
                <w:rFonts w:cstheme="minorHAnsi"/>
                <w:b/>
                <w:color w:val="FFFFFF"/>
                <w:lang w:eastAsia="en-AU"/>
              </w:rPr>
            </w:pPr>
            <w:r w:rsidRPr="00AA1733">
              <w:rPr>
                <w:rFonts w:cstheme="minorHAnsi"/>
                <w:b/>
                <w:color w:val="FFFFFF"/>
                <w:lang w:eastAsia="en-AU"/>
              </w:rPr>
              <w:t>We Heard – values and uses and suggestions for future management</w:t>
            </w:r>
          </w:p>
        </w:tc>
        <w:tc>
          <w:tcPr>
            <w:tcW w:w="2189" w:type="pct"/>
            <w:shd w:val="clear" w:color="auto" w:fill="A6A6A6"/>
          </w:tcPr>
          <w:p w14:paraId="0183348D" w14:textId="41E91390" w:rsidR="00F35B44" w:rsidRPr="00AA1733" w:rsidRDefault="00F35B44" w:rsidP="00032C67">
            <w:pPr>
              <w:tabs>
                <w:tab w:val="left" w:pos="-3060"/>
                <w:tab w:val="left" w:pos="-2340"/>
                <w:tab w:val="left" w:pos="6300"/>
              </w:tabs>
              <w:suppressAutoHyphens/>
              <w:rPr>
                <w:rFonts w:cstheme="minorHAnsi"/>
                <w:b/>
                <w:color w:val="FFFFFF"/>
                <w:lang w:eastAsia="en-AU"/>
              </w:rPr>
            </w:pPr>
            <w:r w:rsidRPr="00AA1733">
              <w:rPr>
                <w:rFonts w:cstheme="minorHAnsi"/>
                <w:b/>
                <w:color w:val="FFFFFF"/>
                <w:lang w:eastAsia="en-AU"/>
              </w:rPr>
              <w:t>Response</w:t>
            </w:r>
          </w:p>
        </w:tc>
      </w:tr>
      <w:tr w:rsidR="00F35B44" w:rsidRPr="00AA1733" w14:paraId="2A35FC4B" w14:textId="77777777" w:rsidTr="00900E50">
        <w:tc>
          <w:tcPr>
            <w:tcW w:w="859" w:type="pct"/>
            <w:vMerge w:val="restart"/>
            <w:shd w:val="clear" w:color="auto" w:fill="DEEAF6" w:themeFill="accent1" w:themeFillTint="33"/>
          </w:tcPr>
          <w:p w14:paraId="700C691D" w14:textId="77777777"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b/>
                <w:lang w:eastAsia="en-AU"/>
              </w:rPr>
            </w:pPr>
            <w:r w:rsidRPr="00AA1733">
              <w:rPr>
                <w:rFonts w:cstheme="minorHAnsi"/>
                <w:b/>
                <w:lang w:eastAsia="en-AU"/>
              </w:rPr>
              <w:t>Lake Bonney (SE)</w:t>
            </w:r>
          </w:p>
          <w:p w14:paraId="7D29C417" w14:textId="62BAED3B"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b/>
                <w:lang w:eastAsia="en-AU"/>
              </w:rPr>
            </w:pPr>
            <w:r w:rsidRPr="00AA1733">
              <w:rPr>
                <w:rFonts w:cstheme="minorHAnsi"/>
                <w:b/>
                <w:lang w:eastAsia="en-AU"/>
              </w:rPr>
              <w:t>Recreation</w:t>
            </w:r>
          </w:p>
        </w:tc>
        <w:tc>
          <w:tcPr>
            <w:tcW w:w="1953" w:type="pct"/>
            <w:shd w:val="clear" w:color="auto" w:fill="DEEAF6" w:themeFill="accent1" w:themeFillTint="33"/>
          </w:tcPr>
          <w:p w14:paraId="4654B1A6" w14:textId="6890FF0B"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Fishing</w:t>
            </w:r>
            <w:r w:rsidR="0031039C">
              <w:rPr>
                <w:rFonts w:cstheme="minorHAnsi"/>
                <w:lang w:eastAsia="en-AU"/>
              </w:rPr>
              <w:t>.</w:t>
            </w:r>
          </w:p>
        </w:tc>
        <w:tc>
          <w:tcPr>
            <w:tcW w:w="2189" w:type="pct"/>
            <w:shd w:val="clear" w:color="auto" w:fill="DEEAF6" w:themeFill="accent1" w:themeFillTint="33"/>
          </w:tcPr>
          <w:p w14:paraId="5DABFDD7" w14:textId="49FAE9E0"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Fishing can continue under any of the possible management options.</w:t>
            </w:r>
          </w:p>
        </w:tc>
      </w:tr>
      <w:tr w:rsidR="00F35B44" w:rsidRPr="00AA1733" w14:paraId="7456E8A0" w14:textId="77777777" w:rsidTr="00900E50">
        <w:tc>
          <w:tcPr>
            <w:tcW w:w="859" w:type="pct"/>
            <w:vMerge/>
            <w:shd w:val="clear" w:color="auto" w:fill="DEEAF6" w:themeFill="accent1" w:themeFillTint="33"/>
          </w:tcPr>
          <w:p w14:paraId="0978FCDD" w14:textId="77777777"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p>
        </w:tc>
        <w:tc>
          <w:tcPr>
            <w:tcW w:w="1953" w:type="pct"/>
            <w:shd w:val="clear" w:color="auto" w:fill="DEEAF6" w:themeFill="accent1" w:themeFillTint="33"/>
          </w:tcPr>
          <w:p w14:paraId="0189713F" w14:textId="1D953A71"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Camping</w:t>
            </w:r>
            <w:r w:rsidR="0031039C">
              <w:rPr>
                <w:rFonts w:cstheme="minorHAnsi"/>
                <w:lang w:eastAsia="en-AU"/>
              </w:rPr>
              <w:t>.</w:t>
            </w:r>
          </w:p>
        </w:tc>
        <w:tc>
          <w:tcPr>
            <w:tcW w:w="2189" w:type="pct"/>
            <w:shd w:val="clear" w:color="auto" w:fill="DEEAF6" w:themeFill="accent1" w:themeFillTint="33"/>
          </w:tcPr>
          <w:p w14:paraId="37E8AD8E" w14:textId="61D1EFB4" w:rsidR="00F35B44" w:rsidRPr="00AA1733" w:rsidRDefault="00F35B44" w:rsidP="002F33B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 xml:space="preserve">Camping is currently unmanaged at the sites. Improving camping experience requires a higher level of management, compliance capability and resourcing than current management structure provides. </w:t>
            </w:r>
          </w:p>
        </w:tc>
      </w:tr>
      <w:tr w:rsidR="00F35B44" w:rsidRPr="00AA1733" w14:paraId="2D48FA5C" w14:textId="77777777" w:rsidTr="00900E50">
        <w:tc>
          <w:tcPr>
            <w:tcW w:w="859" w:type="pct"/>
            <w:vMerge/>
            <w:shd w:val="clear" w:color="auto" w:fill="DEEAF6" w:themeFill="accent1" w:themeFillTint="33"/>
          </w:tcPr>
          <w:p w14:paraId="452747F2" w14:textId="77777777"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p>
        </w:tc>
        <w:tc>
          <w:tcPr>
            <w:tcW w:w="1953" w:type="pct"/>
            <w:shd w:val="clear" w:color="auto" w:fill="DEEAF6" w:themeFill="accent1" w:themeFillTint="33"/>
          </w:tcPr>
          <w:p w14:paraId="0EFFF8A4" w14:textId="6103ECC3"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Hunting</w:t>
            </w:r>
            <w:r w:rsidR="0031039C">
              <w:rPr>
                <w:rFonts w:cstheme="minorHAnsi"/>
                <w:lang w:eastAsia="en-AU"/>
              </w:rPr>
              <w:t xml:space="preserve"> - </w:t>
            </w:r>
            <w:r w:rsidRPr="00AA1733">
              <w:rPr>
                <w:rFonts w:cstheme="minorHAnsi"/>
                <w:lang w:eastAsia="en-AU"/>
              </w:rPr>
              <w:t>access free of restrictions</w:t>
            </w:r>
            <w:r w:rsidR="0031039C">
              <w:rPr>
                <w:rFonts w:cstheme="minorHAnsi"/>
                <w:lang w:eastAsia="en-AU"/>
              </w:rPr>
              <w:t xml:space="preserve"> desired.</w:t>
            </w:r>
          </w:p>
        </w:tc>
        <w:tc>
          <w:tcPr>
            <w:tcW w:w="2189" w:type="pct"/>
            <w:shd w:val="clear" w:color="auto" w:fill="DEEAF6" w:themeFill="accent1" w:themeFillTint="33"/>
          </w:tcPr>
          <w:p w14:paraId="4AE77A3B" w14:textId="10D00496" w:rsidR="00F35B44" w:rsidRPr="00AA1733" w:rsidRDefault="00F35B44" w:rsidP="008A48A4">
            <w:pPr>
              <w:tabs>
                <w:tab w:val="left" w:pos="-3060"/>
                <w:tab w:val="left" w:pos="-2340"/>
                <w:tab w:val="left" w:pos="6300"/>
              </w:tabs>
              <w:suppressAutoHyphens/>
              <w:autoSpaceDE w:val="0"/>
              <w:autoSpaceDN w:val="0"/>
              <w:adjustRightInd w:val="0"/>
              <w:spacing w:before="120" w:after="120"/>
              <w:rPr>
                <w:rFonts w:cstheme="minorHAnsi"/>
                <w:lang w:eastAsia="en-AU"/>
              </w:rPr>
            </w:pPr>
            <w:r w:rsidRPr="00AA1733">
              <w:rPr>
                <w:rFonts w:cs="Segoe UI"/>
                <w:lang w:eastAsia="en-AU"/>
              </w:rPr>
              <w:t xml:space="preserve">Areas can be identified to be left under no change or current management system to reflect this desire for no change by this part of the community. </w:t>
            </w:r>
          </w:p>
        </w:tc>
      </w:tr>
      <w:tr w:rsidR="00F35B44" w:rsidRPr="00AA1733" w14:paraId="40664AF1" w14:textId="77777777" w:rsidTr="00900E50">
        <w:tc>
          <w:tcPr>
            <w:tcW w:w="859" w:type="pct"/>
            <w:vMerge/>
            <w:shd w:val="clear" w:color="auto" w:fill="DEEAF6" w:themeFill="accent1" w:themeFillTint="33"/>
          </w:tcPr>
          <w:p w14:paraId="63B9557D" w14:textId="77777777" w:rsidR="00F35B44" w:rsidRPr="00AA1733" w:rsidRDefault="00F35B44" w:rsidP="008B3ED5">
            <w:pPr>
              <w:tabs>
                <w:tab w:val="left" w:pos="-3060"/>
                <w:tab w:val="left" w:pos="-2340"/>
                <w:tab w:val="left" w:pos="6300"/>
              </w:tabs>
              <w:suppressAutoHyphens/>
              <w:autoSpaceDE w:val="0"/>
              <w:autoSpaceDN w:val="0"/>
              <w:adjustRightInd w:val="0"/>
              <w:spacing w:before="60" w:after="60"/>
              <w:rPr>
                <w:rFonts w:cstheme="minorHAnsi"/>
                <w:lang w:eastAsia="en-AU"/>
              </w:rPr>
            </w:pPr>
          </w:p>
        </w:tc>
        <w:tc>
          <w:tcPr>
            <w:tcW w:w="1953" w:type="pct"/>
            <w:shd w:val="clear" w:color="auto" w:fill="DEEAF6" w:themeFill="accent1" w:themeFillTint="33"/>
          </w:tcPr>
          <w:p w14:paraId="581193D8" w14:textId="6E9ECE14" w:rsidR="00F35B44" w:rsidRPr="00AA1733" w:rsidRDefault="00F35B44" w:rsidP="008B3ED5">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Bush </w:t>
            </w:r>
            <w:r w:rsidR="00C5587B" w:rsidRPr="00AA1733">
              <w:rPr>
                <w:rFonts w:cstheme="minorHAnsi"/>
                <w:lang w:eastAsia="en-AU"/>
              </w:rPr>
              <w:t>w</w:t>
            </w:r>
            <w:r w:rsidRPr="00AA1733">
              <w:rPr>
                <w:rFonts w:cstheme="minorHAnsi"/>
                <w:lang w:eastAsia="en-AU"/>
              </w:rPr>
              <w:t>alking</w:t>
            </w:r>
            <w:r w:rsidR="0031039C">
              <w:rPr>
                <w:rFonts w:cstheme="minorHAnsi"/>
                <w:lang w:eastAsia="en-AU"/>
              </w:rPr>
              <w:t>.</w:t>
            </w:r>
          </w:p>
        </w:tc>
        <w:tc>
          <w:tcPr>
            <w:tcW w:w="2189" w:type="pct"/>
            <w:shd w:val="clear" w:color="auto" w:fill="DEEAF6" w:themeFill="accent1" w:themeFillTint="33"/>
          </w:tcPr>
          <w:p w14:paraId="003D07F1" w14:textId="200DC5C0" w:rsidR="00F35B44" w:rsidRPr="00AA1733" w:rsidRDefault="004167A0" w:rsidP="008B3ED5">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Bush w</w:t>
            </w:r>
            <w:r w:rsidR="00F35B44" w:rsidRPr="00AA1733">
              <w:rPr>
                <w:rFonts w:cstheme="minorHAnsi"/>
                <w:lang w:eastAsia="en-AU"/>
              </w:rPr>
              <w:t>alking can continue under any of the possible management options.</w:t>
            </w:r>
            <w:r w:rsidR="00F35B44" w:rsidRPr="00AA1733" w:rsidDel="002D3D89">
              <w:rPr>
                <w:rFonts w:cstheme="minorHAnsi"/>
                <w:lang w:eastAsia="en-AU"/>
              </w:rPr>
              <w:t xml:space="preserve"> </w:t>
            </w:r>
          </w:p>
        </w:tc>
      </w:tr>
      <w:tr w:rsidR="00F35B44" w:rsidRPr="00AA1733" w14:paraId="0C0AA394" w14:textId="77777777" w:rsidTr="00900E50">
        <w:tc>
          <w:tcPr>
            <w:tcW w:w="859" w:type="pct"/>
            <w:vMerge/>
            <w:shd w:val="clear" w:color="auto" w:fill="D9E2F3" w:themeFill="accent5" w:themeFillTint="33"/>
          </w:tcPr>
          <w:p w14:paraId="03748186" w14:textId="77777777" w:rsidR="00F35B44" w:rsidRPr="00AA1733" w:rsidRDefault="00F35B44" w:rsidP="008B3ED5">
            <w:pPr>
              <w:tabs>
                <w:tab w:val="left" w:pos="-3060"/>
                <w:tab w:val="left" w:pos="-2340"/>
                <w:tab w:val="left" w:pos="6300"/>
              </w:tabs>
              <w:suppressAutoHyphens/>
              <w:autoSpaceDE w:val="0"/>
              <w:autoSpaceDN w:val="0"/>
              <w:adjustRightInd w:val="0"/>
              <w:spacing w:before="60" w:after="60"/>
              <w:rPr>
                <w:rFonts w:cstheme="minorHAnsi"/>
                <w:lang w:eastAsia="en-AU"/>
              </w:rPr>
            </w:pPr>
          </w:p>
        </w:tc>
        <w:tc>
          <w:tcPr>
            <w:tcW w:w="1953" w:type="pct"/>
            <w:shd w:val="clear" w:color="auto" w:fill="DEEAF6" w:themeFill="accent1" w:themeFillTint="33"/>
          </w:tcPr>
          <w:p w14:paraId="2799AA67" w14:textId="5D54BBEA" w:rsidR="00F35B44" w:rsidRPr="00AA1733" w:rsidRDefault="00F35B44" w:rsidP="008B3ED5">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Dog </w:t>
            </w:r>
            <w:r w:rsidR="00C5587B" w:rsidRPr="00AA1733">
              <w:rPr>
                <w:rFonts w:cstheme="minorHAnsi"/>
                <w:lang w:eastAsia="en-AU"/>
              </w:rPr>
              <w:t>w</w:t>
            </w:r>
            <w:r w:rsidRPr="00AA1733">
              <w:rPr>
                <w:rFonts w:cstheme="minorHAnsi"/>
                <w:lang w:eastAsia="en-AU"/>
              </w:rPr>
              <w:t>alking</w:t>
            </w:r>
            <w:r w:rsidR="0031039C">
              <w:rPr>
                <w:rFonts w:cstheme="minorHAnsi"/>
                <w:lang w:eastAsia="en-AU"/>
              </w:rPr>
              <w:t>.</w:t>
            </w:r>
          </w:p>
        </w:tc>
        <w:tc>
          <w:tcPr>
            <w:tcW w:w="2189" w:type="pct"/>
            <w:shd w:val="clear" w:color="auto" w:fill="DEEAF6" w:themeFill="accent1" w:themeFillTint="33"/>
          </w:tcPr>
          <w:p w14:paraId="047EB5A1" w14:textId="22FA8D6A" w:rsidR="00F35B44" w:rsidRPr="00AA1733" w:rsidRDefault="004167A0" w:rsidP="008B3ED5">
            <w:pPr>
              <w:tabs>
                <w:tab w:val="left" w:pos="-3060"/>
                <w:tab w:val="left" w:pos="-2340"/>
                <w:tab w:val="left" w:pos="6300"/>
              </w:tabs>
              <w:suppressAutoHyphens/>
              <w:autoSpaceDE w:val="0"/>
              <w:autoSpaceDN w:val="0"/>
              <w:adjustRightInd w:val="0"/>
              <w:spacing w:before="60" w:after="60"/>
              <w:rPr>
                <w:rFonts w:cs="Segoe UI"/>
                <w:lang w:eastAsia="en-AU"/>
              </w:rPr>
            </w:pPr>
            <w:r w:rsidRPr="00AA1733">
              <w:t>Dog w</w:t>
            </w:r>
            <w:r w:rsidR="00F35B44" w:rsidRPr="00AA1733">
              <w:t>alking may be permitted under all management options, subject to environment considerations.</w:t>
            </w:r>
          </w:p>
        </w:tc>
      </w:tr>
      <w:tr w:rsidR="00F35B44" w:rsidRPr="00AA1733" w14:paraId="4DF80EA0" w14:textId="77777777" w:rsidTr="00900E50">
        <w:tc>
          <w:tcPr>
            <w:tcW w:w="859" w:type="pct"/>
            <w:vMerge/>
            <w:shd w:val="clear" w:color="auto" w:fill="D9E2F3" w:themeFill="accent5" w:themeFillTint="33"/>
          </w:tcPr>
          <w:p w14:paraId="2F55E7B4" w14:textId="77777777"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p>
        </w:tc>
        <w:tc>
          <w:tcPr>
            <w:tcW w:w="1953" w:type="pct"/>
            <w:shd w:val="clear" w:color="auto" w:fill="DEEAF6" w:themeFill="accent1" w:themeFillTint="33"/>
          </w:tcPr>
          <w:p w14:paraId="5CDBDC4A" w14:textId="16B9FA85"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Bird watching</w:t>
            </w:r>
            <w:r w:rsidR="0031039C">
              <w:rPr>
                <w:rFonts w:cstheme="minorHAnsi"/>
                <w:lang w:eastAsia="en-AU"/>
              </w:rPr>
              <w:t>.</w:t>
            </w:r>
          </w:p>
        </w:tc>
        <w:tc>
          <w:tcPr>
            <w:tcW w:w="2189" w:type="pct"/>
            <w:shd w:val="clear" w:color="auto" w:fill="DEEAF6" w:themeFill="accent1" w:themeFillTint="33"/>
          </w:tcPr>
          <w:p w14:paraId="5E61188F" w14:textId="49189891"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Can continue under all management options.</w:t>
            </w:r>
          </w:p>
        </w:tc>
      </w:tr>
      <w:tr w:rsidR="00F35B44" w:rsidRPr="00AA1733" w14:paraId="56E0A180" w14:textId="77777777" w:rsidTr="00900E50">
        <w:tc>
          <w:tcPr>
            <w:tcW w:w="859" w:type="pct"/>
            <w:vMerge/>
            <w:shd w:val="clear" w:color="auto" w:fill="DEEAF6" w:themeFill="accent1" w:themeFillTint="33"/>
          </w:tcPr>
          <w:p w14:paraId="4055E073" w14:textId="223DB096"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p>
        </w:tc>
        <w:tc>
          <w:tcPr>
            <w:tcW w:w="1953" w:type="pct"/>
            <w:shd w:val="clear" w:color="auto" w:fill="DEEAF6" w:themeFill="accent1" w:themeFillTint="33"/>
          </w:tcPr>
          <w:p w14:paraId="39906AD4" w14:textId="77CC731D"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Motorised water sports – incl. water skiing</w:t>
            </w:r>
            <w:r w:rsidR="0031039C">
              <w:rPr>
                <w:rFonts w:cstheme="minorHAnsi"/>
                <w:lang w:eastAsia="en-AU"/>
              </w:rPr>
              <w:t>.</w:t>
            </w:r>
          </w:p>
        </w:tc>
        <w:tc>
          <w:tcPr>
            <w:tcW w:w="2189" w:type="pct"/>
            <w:shd w:val="clear" w:color="auto" w:fill="DEEAF6" w:themeFill="accent1" w:themeFillTint="33"/>
          </w:tcPr>
          <w:p w14:paraId="502FDA90" w14:textId="00ADBA03" w:rsidR="00F35B44" w:rsidRPr="00AA1733" w:rsidRDefault="00F35B44" w:rsidP="00455E5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 xml:space="preserve">Motorised water activity and swimming is banned on Lake Bonney South East by Department for Infrastructure and Transport under the </w:t>
            </w:r>
            <w:r w:rsidRPr="00AA1733">
              <w:rPr>
                <w:rFonts w:cs="Segoe UI"/>
                <w:i/>
                <w:lang w:eastAsia="en-AU"/>
              </w:rPr>
              <w:t>Harbors and Navigation Regulations 2009</w:t>
            </w:r>
            <w:r w:rsidRPr="00AA1733">
              <w:rPr>
                <w:rFonts w:cs="Segoe UI"/>
                <w:lang w:eastAsia="en-AU"/>
              </w:rPr>
              <w:t>.</w:t>
            </w:r>
          </w:p>
        </w:tc>
      </w:tr>
      <w:tr w:rsidR="00F35B44" w:rsidRPr="00AA1733" w14:paraId="580BDB44" w14:textId="77777777" w:rsidTr="00900E50">
        <w:tc>
          <w:tcPr>
            <w:tcW w:w="859" w:type="pct"/>
            <w:vMerge/>
            <w:shd w:val="clear" w:color="auto" w:fill="DEEAF6" w:themeFill="accent1" w:themeFillTint="33"/>
          </w:tcPr>
          <w:p w14:paraId="02A08784" w14:textId="77777777"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p>
        </w:tc>
        <w:tc>
          <w:tcPr>
            <w:tcW w:w="1953" w:type="pct"/>
            <w:shd w:val="clear" w:color="auto" w:fill="DEEAF6" w:themeFill="accent1" w:themeFillTint="33"/>
          </w:tcPr>
          <w:p w14:paraId="15317804" w14:textId="7EDA060E"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Windsurfing, kayaking, canoeing.</w:t>
            </w:r>
          </w:p>
        </w:tc>
        <w:tc>
          <w:tcPr>
            <w:tcW w:w="2189" w:type="pct"/>
            <w:shd w:val="clear" w:color="auto" w:fill="DEEAF6" w:themeFill="accent1" w:themeFillTint="33"/>
          </w:tcPr>
          <w:p w14:paraId="1D1209BA" w14:textId="4FA1D14F"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Can continue under all management options.</w:t>
            </w:r>
          </w:p>
        </w:tc>
      </w:tr>
      <w:tr w:rsidR="00F35B44" w:rsidRPr="00AA1733" w14:paraId="675A575E" w14:textId="77777777" w:rsidTr="00900E50">
        <w:tc>
          <w:tcPr>
            <w:tcW w:w="859" w:type="pct"/>
            <w:vMerge/>
            <w:shd w:val="clear" w:color="auto" w:fill="DEEAF6" w:themeFill="accent1" w:themeFillTint="33"/>
          </w:tcPr>
          <w:p w14:paraId="535B9023" w14:textId="77777777"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p>
        </w:tc>
        <w:tc>
          <w:tcPr>
            <w:tcW w:w="1953" w:type="pct"/>
            <w:shd w:val="clear" w:color="auto" w:fill="DEEAF6" w:themeFill="accent1" w:themeFillTint="33"/>
          </w:tcPr>
          <w:p w14:paraId="7AB574D7" w14:textId="39A790C7"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Value opportunities for low impact land based recreation.</w:t>
            </w:r>
          </w:p>
        </w:tc>
        <w:tc>
          <w:tcPr>
            <w:tcW w:w="2189" w:type="pct"/>
            <w:shd w:val="clear" w:color="auto" w:fill="DEEAF6" w:themeFill="accent1" w:themeFillTint="33"/>
          </w:tcPr>
          <w:p w14:paraId="09825097" w14:textId="0DE7AD5A"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Can continue under all management options.</w:t>
            </w:r>
          </w:p>
        </w:tc>
      </w:tr>
      <w:tr w:rsidR="00F35B44" w:rsidRPr="00AA1733" w14:paraId="01955611" w14:textId="77777777" w:rsidTr="00900E50">
        <w:tc>
          <w:tcPr>
            <w:tcW w:w="859" w:type="pct"/>
            <w:vMerge/>
            <w:shd w:val="clear" w:color="auto" w:fill="DEEAF6" w:themeFill="accent1" w:themeFillTint="33"/>
          </w:tcPr>
          <w:p w14:paraId="2CA86D3B" w14:textId="77777777"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p>
        </w:tc>
        <w:tc>
          <w:tcPr>
            <w:tcW w:w="1953" w:type="pct"/>
            <w:shd w:val="clear" w:color="auto" w:fill="DEEAF6" w:themeFill="accent1" w:themeFillTint="33"/>
          </w:tcPr>
          <w:p w14:paraId="54734CE5" w14:textId="66CD21AD"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Would like lakes stocked with fish.</w:t>
            </w:r>
          </w:p>
        </w:tc>
        <w:tc>
          <w:tcPr>
            <w:tcW w:w="2189" w:type="pct"/>
            <w:shd w:val="clear" w:color="auto" w:fill="DEEAF6" w:themeFill="accent1" w:themeFillTint="33"/>
          </w:tcPr>
          <w:p w14:paraId="1E0A0603" w14:textId="53A061CF"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Out of scope of this project.</w:t>
            </w:r>
          </w:p>
        </w:tc>
      </w:tr>
      <w:tr w:rsidR="00F35B44" w:rsidRPr="00AA1733" w14:paraId="5F42E7CD" w14:textId="77777777" w:rsidTr="00900E50">
        <w:tc>
          <w:tcPr>
            <w:tcW w:w="859" w:type="pct"/>
            <w:vMerge w:val="restart"/>
            <w:shd w:val="clear" w:color="auto" w:fill="E2EFD9" w:themeFill="accent6" w:themeFillTint="33"/>
          </w:tcPr>
          <w:p w14:paraId="5D1EDB6F" w14:textId="77777777"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b/>
                <w:lang w:eastAsia="en-AU"/>
              </w:rPr>
            </w:pPr>
            <w:r w:rsidRPr="00AA1733">
              <w:rPr>
                <w:rFonts w:cstheme="minorHAnsi"/>
                <w:b/>
                <w:lang w:eastAsia="en-AU"/>
              </w:rPr>
              <w:t>Lake Bonney (SE)</w:t>
            </w:r>
          </w:p>
          <w:p w14:paraId="59E7B078" w14:textId="33AC37F8" w:rsidR="00F35B44" w:rsidRPr="00AA1733" w:rsidRDefault="00F35B44" w:rsidP="001A502F">
            <w:pPr>
              <w:tabs>
                <w:tab w:val="left" w:pos="-3060"/>
                <w:tab w:val="left" w:pos="-2340"/>
                <w:tab w:val="left" w:pos="6300"/>
              </w:tabs>
              <w:suppressAutoHyphens/>
              <w:spacing w:before="60" w:after="60"/>
              <w:rPr>
                <w:rFonts w:cstheme="minorHAnsi"/>
                <w:b/>
                <w:lang w:eastAsia="en-AU"/>
              </w:rPr>
            </w:pPr>
            <w:r w:rsidRPr="00AA1733">
              <w:rPr>
                <w:rFonts w:cstheme="minorHAnsi"/>
                <w:b/>
                <w:lang w:eastAsia="en-AU"/>
              </w:rPr>
              <w:t>Resource use or interaction</w:t>
            </w:r>
          </w:p>
        </w:tc>
        <w:tc>
          <w:tcPr>
            <w:tcW w:w="1953" w:type="pct"/>
            <w:shd w:val="clear" w:color="auto" w:fill="E2EFD9" w:themeFill="accent6" w:themeFillTint="33"/>
          </w:tcPr>
          <w:p w14:paraId="7A4EFA44" w14:textId="28EA1A1A"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Cultural values/practices.</w:t>
            </w:r>
          </w:p>
          <w:p w14:paraId="7686A245" w14:textId="77777777" w:rsidR="0073365A" w:rsidRPr="00AA1733" w:rsidRDefault="0073365A" w:rsidP="0073365A">
            <w:pPr>
              <w:tabs>
                <w:tab w:val="left" w:pos="-3060"/>
                <w:tab w:val="left" w:pos="-2340"/>
                <w:tab w:val="left" w:pos="6300"/>
              </w:tabs>
              <w:suppressAutoHyphens/>
              <w:spacing w:before="60" w:after="60"/>
              <w:rPr>
                <w:rFonts w:cstheme="minorHAnsi"/>
                <w:lang w:eastAsia="en-AU"/>
              </w:rPr>
            </w:pPr>
            <w:r w:rsidRPr="00AA1733">
              <w:rPr>
                <w:rFonts w:cstheme="minorHAnsi"/>
                <w:lang w:eastAsia="en-AU"/>
              </w:rPr>
              <w:t>Aboriginal cultural heritage protection</w:t>
            </w:r>
          </w:p>
          <w:p w14:paraId="7EE74C8D" w14:textId="260C16D2" w:rsidR="00F35B44" w:rsidRPr="00AA1733" w:rsidRDefault="0073365A" w:rsidP="0073365A">
            <w:pPr>
              <w:tabs>
                <w:tab w:val="left" w:pos="-3060"/>
                <w:tab w:val="left" w:pos="-2340"/>
                <w:tab w:val="left" w:pos="6300"/>
              </w:tabs>
              <w:suppressAutoHyphens/>
              <w:spacing w:before="60" w:after="60"/>
              <w:rPr>
                <w:rFonts w:cstheme="minorHAnsi"/>
                <w:lang w:eastAsia="en-AU"/>
              </w:rPr>
            </w:pPr>
            <w:r w:rsidRPr="00AA1733">
              <w:rPr>
                <w:rFonts w:cstheme="minorHAnsi"/>
                <w:lang w:eastAsia="en-AU"/>
              </w:rPr>
              <w:t>Possible co-management with First Nations of the South East</w:t>
            </w:r>
          </w:p>
        </w:tc>
        <w:tc>
          <w:tcPr>
            <w:tcW w:w="2189" w:type="pct"/>
            <w:shd w:val="clear" w:color="auto" w:fill="E2EFD9" w:themeFill="accent6" w:themeFillTint="33"/>
          </w:tcPr>
          <w:p w14:paraId="2051053E" w14:textId="23C5B199"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Cultural heritage protection requires a higher level of management, compliance capability and resourcing than current management structure provides.</w:t>
            </w:r>
          </w:p>
        </w:tc>
      </w:tr>
      <w:tr w:rsidR="00F35B44" w:rsidRPr="00AA1733" w14:paraId="40DCD47D" w14:textId="77777777" w:rsidTr="00900E50">
        <w:tc>
          <w:tcPr>
            <w:tcW w:w="859" w:type="pct"/>
            <w:vMerge/>
            <w:shd w:val="clear" w:color="auto" w:fill="E2EFD9" w:themeFill="accent6" w:themeFillTint="33"/>
          </w:tcPr>
          <w:p w14:paraId="0080D2C5" w14:textId="77777777" w:rsidR="00F35B44" w:rsidRPr="00AA1733" w:rsidRDefault="00F35B44" w:rsidP="001A502F">
            <w:pPr>
              <w:tabs>
                <w:tab w:val="left" w:pos="-3060"/>
                <w:tab w:val="left" w:pos="-2340"/>
                <w:tab w:val="left" w:pos="6300"/>
              </w:tabs>
              <w:suppressAutoHyphens/>
              <w:spacing w:before="60" w:after="60"/>
              <w:rPr>
                <w:rFonts w:cstheme="minorHAnsi"/>
                <w:b/>
                <w:lang w:eastAsia="en-AU"/>
              </w:rPr>
            </w:pPr>
          </w:p>
        </w:tc>
        <w:tc>
          <w:tcPr>
            <w:tcW w:w="1953" w:type="pct"/>
            <w:shd w:val="clear" w:color="auto" w:fill="E2EFD9" w:themeFill="accent6" w:themeFillTint="33"/>
          </w:tcPr>
          <w:p w14:paraId="692290D4" w14:textId="492E76A0"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Protection of native animals and plants including habitat supporting migratory and resident shorebirds and waterbirds.</w:t>
            </w:r>
          </w:p>
        </w:tc>
        <w:tc>
          <w:tcPr>
            <w:tcW w:w="2189" w:type="pct"/>
            <w:shd w:val="clear" w:color="auto" w:fill="E2EFD9" w:themeFill="accent6" w:themeFillTint="33"/>
          </w:tcPr>
          <w:p w14:paraId="1B7DB6DC" w14:textId="723B1060"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Protection of environment requires a higher level of management, compliance capability and resourcing than current management structure provides.</w:t>
            </w:r>
          </w:p>
        </w:tc>
      </w:tr>
      <w:tr w:rsidR="00F35B44" w:rsidRPr="00AA1733" w14:paraId="3377C9BF" w14:textId="77777777" w:rsidTr="00900E50">
        <w:tc>
          <w:tcPr>
            <w:tcW w:w="859" w:type="pct"/>
            <w:vMerge w:val="restart"/>
            <w:shd w:val="clear" w:color="auto" w:fill="FFF2CC" w:themeFill="accent4" w:themeFillTint="33"/>
          </w:tcPr>
          <w:p w14:paraId="49CDDD43" w14:textId="77777777" w:rsidR="00F35B44" w:rsidRPr="00AA1733" w:rsidRDefault="00F35B44" w:rsidP="001A502F">
            <w:pPr>
              <w:tabs>
                <w:tab w:val="left" w:pos="-3060"/>
                <w:tab w:val="left" w:pos="-2340"/>
                <w:tab w:val="left" w:pos="6300"/>
              </w:tabs>
              <w:suppressAutoHyphens/>
              <w:autoSpaceDE w:val="0"/>
              <w:autoSpaceDN w:val="0"/>
              <w:adjustRightInd w:val="0"/>
              <w:rPr>
                <w:rFonts w:cstheme="minorHAnsi"/>
                <w:b/>
                <w:lang w:eastAsia="en-AU"/>
              </w:rPr>
            </w:pPr>
            <w:r w:rsidRPr="00AA1733">
              <w:rPr>
                <w:rFonts w:cstheme="minorHAnsi"/>
                <w:b/>
                <w:lang w:eastAsia="en-AU"/>
              </w:rPr>
              <w:t>Lake Bonney (SE)</w:t>
            </w:r>
          </w:p>
          <w:p w14:paraId="24C379DE" w14:textId="77777777" w:rsidR="00F35B44" w:rsidRPr="00AA1733" w:rsidRDefault="00F35B44" w:rsidP="001A502F">
            <w:pPr>
              <w:tabs>
                <w:tab w:val="left" w:pos="-3060"/>
                <w:tab w:val="left" w:pos="-2340"/>
                <w:tab w:val="left" w:pos="6300"/>
              </w:tabs>
              <w:suppressAutoHyphens/>
              <w:rPr>
                <w:rFonts w:cstheme="minorHAnsi"/>
                <w:b/>
                <w:sz w:val="20"/>
                <w:szCs w:val="20"/>
                <w:lang w:eastAsia="en-AU"/>
              </w:rPr>
            </w:pPr>
            <w:r w:rsidRPr="00AA1733">
              <w:rPr>
                <w:rFonts w:cstheme="minorHAnsi"/>
                <w:b/>
                <w:sz w:val="20"/>
                <w:szCs w:val="20"/>
                <w:lang w:eastAsia="en-AU"/>
              </w:rPr>
              <w:t>Management</w:t>
            </w:r>
          </w:p>
        </w:tc>
        <w:tc>
          <w:tcPr>
            <w:tcW w:w="1953" w:type="pct"/>
            <w:shd w:val="clear" w:color="auto" w:fill="FFF2CC" w:themeFill="accent4" w:themeFillTint="33"/>
          </w:tcPr>
          <w:p w14:paraId="7A26FDAE" w14:textId="2473F6E5"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Maintaining existing access and opportunities for recreational activities.</w:t>
            </w:r>
          </w:p>
        </w:tc>
        <w:tc>
          <w:tcPr>
            <w:tcW w:w="2189" w:type="pct"/>
            <w:shd w:val="clear" w:color="auto" w:fill="FFF2CC" w:themeFill="accent4" w:themeFillTint="33"/>
          </w:tcPr>
          <w:p w14:paraId="58DD0E3B" w14:textId="3CF89155" w:rsidR="00F35B44" w:rsidRPr="00AA1733" w:rsidRDefault="00F35B44" w:rsidP="001A502F">
            <w:pPr>
              <w:tabs>
                <w:tab w:val="left" w:pos="-3060"/>
                <w:tab w:val="left" w:pos="-2340"/>
                <w:tab w:val="left" w:pos="6300"/>
              </w:tabs>
              <w:suppressAutoHyphens/>
              <w:spacing w:before="60" w:after="60"/>
              <w:rPr>
                <w:rFonts w:cstheme="minorHAnsi"/>
                <w:lang w:eastAsia="en-AU"/>
              </w:rPr>
            </w:pPr>
            <w:r w:rsidRPr="00AA1733">
              <w:rPr>
                <w:rFonts w:cs="Segoe UI"/>
                <w:lang w:eastAsia="en-AU"/>
              </w:rPr>
              <w:t xml:space="preserve">Most recreational activities can continue under all management options. Identified areas can be left under current management system to reflect the desire for no change in </w:t>
            </w:r>
            <w:r w:rsidRPr="00AA1733">
              <w:rPr>
                <w:rFonts w:cs="Segoe UI"/>
                <w:lang w:eastAsia="en-AU"/>
              </w:rPr>
              <w:lastRenderedPageBreak/>
              <w:t>the community, particularly in respect to hunting.</w:t>
            </w:r>
          </w:p>
        </w:tc>
      </w:tr>
      <w:tr w:rsidR="00F35B44" w:rsidRPr="00AA1733" w14:paraId="07A05A64" w14:textId="77777777" w:rsidTr="00900E50">
        <w:tc>
          <w:tcPr>
            <w:tcW w:w="859" w:type="pct"/>
            <w:vMerge/>
            <w:shd w:val="clear" w:color="auto" w:fill="FFF2CC" w:themeFill="accent4" w:themeFillTint="33"/>
          </w:tcPr>
          <w:p w14:paraId="29EECE8B" w14:textId="77777777" w:rsidR="00F35B44" w:rsidRPr="00AA1733" w:rsidRDefault="00F35B44" w:rsidP="001A502F">
            <w:pPr>
              <w:tabs>
                <w:tab w:val="left" w:pos="-3060"/>
                <w:tab w:val="left" w:pos="-2340"/>
                <w:tab w:val="left" w:pos="6300"/>
              </w:tabs>
              <w:suppressAutoHyphens/>
              <w:rPr>
                <w:rFonts w:cstheme="minorHAnsi"/>
                <w:b/>
                <w:lang w:eastAsia="en-AU"/>
              </w:rPr>
            </w:pPr>
          </w:p>
        </w:tc>
        <w:tc>
          <w:tcPr>
            <w:tcW w:w="1953" w:type="pct"/>
            <w:shd w:val="clear" w:color="auto" w:fill="FFF2CC" w:themeFill="accent4" w:themeFillTint="33"/>
          </w:tcPr>
          <w:p w14:paraId="1F673153" w14:textId="77777777"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Partnering with local interest groups to manage the lake.</w:t>
            </w:r>
          </w:p>
          <w:p w14:paraId="497681CA" w14:textId="2BC250B2" w:rsidR="00F35B44" w:rsidRPr="00AA1733" w:rsidRDefault="00F35B44" w:rsidP="004167A0">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Conservation and Hunting Association of South Australia (CHASA) expressed a particular interest to partner with DEW to </w:t>
            </w:r>
            <w:r w:rsidR="004167A0" w:rsidRPr="00AA1733">
              <w:rPr>
                <w:rFonts w:cstheme="minorHAnsi"/>
                <w:lang w:eastAsia="en-AU"/>
              </w:rPr>
              <w:t>manage</w:t>
            </w:r>
            <w:r w:rsidR="0031039C">
              <w:rPr>
                <w:rFonts w:cstheme="minorHAnsi"/>
                <w:lang w:eastAsia="en-AU"/>
              </w:rPr>
              <w:t xml:space="preserve"> </w:t>
            </w:r>
            <w:r w:rsidRPr="00AA1733">
              <w:rPr>
                <w:rFonts w:cstheme="minorHAnsi"/>
                <w:lang w:eastAsia="en-AU"/>
              </w:rPr>
              <w:t>the lake.</w:t>
            </w:r>
          </w:p>
        </w:tc>
        <w:tc>
          <w:tcPr>
            <w:tcW w:w="2189" w:type="pct"/>
            <w:shd w:val="clear" w:color="auto" w:fill="FFF2CC" w:themeFill="accent4" w:themeFillTint="33"/>
          </w:tcPr>
          <w:p w14:paraId="4865E21D" w14:textId="0B98B0D8" w:rsidR="00F35B44" w:rsidRPr="00AA1733" w:rsidRDefault="00F35B44" w:rsidP="001A502F">
            <w:pPr>
              <w:tabs>
                <w:tab w:val="left" w:pos="-3060"/>
                <w:tab w:val="left" w:pos="-2340"/>
                <w:tab w:val="left" w:pos="6300"/>
              </w:tabs>
              <w:suppressAutoHyphens/>
              <w:spacing w:before="60" w:after="60"/>
              <w:rPr>
                <w:rFonts w:cstheme="minorHAnsi"/>
                <w:lang w:eastAsia="en-AU"/>
              </w:rPr>
            </w:pPr>
            <w:r w:rsidRPr="00AA1733">
              <w:rPr>
                <w:rFonts w:cs="Segoe UI"/>
                <w:lang w:eastAsia="en-AU"/>
              </w:rPr>
              <w:t>This can occur under all management options, greater funding and resourcing available under certain management types.</w:t>
            </w:r>
          </w:p>
        </w:tc>
      </w:tr>
      <w:tr w:rsidR="00F35B44" w:rsidRPr="00AA1733" w14:paraId="2F4B5D1D" w14:textId="77777777" w:rsidTr="00900E50">
        <w:tc>
          <w:tcPr>
            <w:tcW w:w="859" w:type="pct"/>
            <w:vMerge/>
            <w:shd w:val="clear" w:color="auto" w:fill="FFF2CC" w:themeFill="accent4" w:themeFillTint="33"/>
          </w:tcPr>
          <w:p w14:paraId="07DDB2D6" w14:textId="77777777" w:rsidR="00F35B44" w:rsidRPr="00AA1733" w:rsidRDefault="00F35B44" w:rsidP="001A502F">
            <w:pPr>
              <w:tabs>
                <w:tab w:val="left" w:pos="-3060"/>
                <w:tab w:val="left" w:pos="-2340"/>
                <w:tab w:val="left" w:pos="6300"/>
              </w:tabs>
              <w:suppressAutoHyphens/>
              <w:rPr>
                <w:rFonts w:cstheme="minorHAnsi"/>
                <w:b/>
                <w:lang w:eastAsia="en-AU"/>
              </w:rPr>
            </w:pPr>
          </w:p>
        </w:tc>
        <w:tc>
          <w:tcPr>
            <w:tcW w:w="1953" w:type="pct"/>
            <w:shd w:val="clear" w:color="auto" w:fill="FFF2CC" w:themeFill="accent4" w:themeFillTint="33"/>
          </w:tcPr>
          <w:p w14:paraId="3C7A260D" w14:textId="26EC3C60"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Provide better public access.</w:t>
            </w:r>
          </w:p>
          <w:p w14:paraId="5F225F7B" w14:textId="7D466268"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p>
        </w:tc>
        <w:tc>
          <w:tcPr>
            <w:tcW w:w="2189" w:type="pct"/>
            <w:shd w:val="clear" w:color="auto" w:fill="FFF2CC" w:themeFill="accent4" w:themeFillTint="33"/>
          </w:tcPr>
          <w:p w14:paraId="7456C13F" w14:textId="77777777" w:rsidR="00F35B44" w:rsidRPr="00AA1733" w:rsidRDefault="00F35B44" w:rsidP="001A502F">
            <w:pPr>
              <w:tabs>
                <w:tab w:val="left" w:pos="-3060"/>
                <w:tab w:val="left" w:pos="-2340"/>
                <w:tab w:val="left" w:pos="6300"/>
              </w:tabs>
              <w:suppressAutoHyphens/>
              <w:autoSpaceDE w:val="0"/>
              <w:autoSpaceDN w:val="0"/>
              <w:adjustRightInd w:val="0"/>
              <w:spacing w:before="120" w:after="120"/>
              <w:rPr>
                <w:rFonts w:cs="Segoe UI"/>
                <w:lang w:eastAsia="en-AU"/>
              </w:rPr>
            </w:pPr>
            <w:r w:rsidRPr="00AA1733">
              <w:rPr>
                <w:rFonts w:cs="Segoe UI"/>
                <w:lang w:eastAsia="en-AU"/>
              </w:rPr>
              <w:t>Most recreational activities can continue under all management options.</w:t>
            </w:r>
          </w:p>
          <w:p w14:paraId="10FF5ACE" w14:textId="0ACB30EB"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P</w:t>
            </w:r>
            <w:r w:rsidR="008735AD">
              <w:rPr>
                <w:rFonts w:cs="Segoe UI"/>
                <w:lang w:eastAsia="en-AU"/>
              </w:rPr>
              <w:t xml:space="preserve">rovision of increased visitation opportunities requires protection </w:t>
            </w:r>
            <w:r w:rsidRPr="00AA1733">
              <w:rPr>
                <w:rFonts w:cs="Segoe UI"/>
                <w:lang w:eastAsia="en-AU"/>
              </w:rPr>
              <w:t>of sensitive</w:t>
            </w:r>
            <w:r w:rsidR="008735AD">
              <w:rPr>
                <w:rFonts w:cs="Segoe UI"/>
                <w:lang w:eastAsia="en-AU"/>
              </w:rPr>
              <w:t xml:space="preserve"> areas requiring</w:t>
            </w:r>
            <w:r w:rsidRPr="00AA1733">
              <w:rPr>
                <w:rFonts w:cs="Segoe UI"/>
                <w:lang w:eastAsia="en-AU"/>
              </w:rPr>
              <w:t xml:space="preserve"> a higher level of management, compliance capability and resourcing than current management structure provides.</w:t>
            </w:r>
          </w:p>
        </w:tc>
      </w:tr>
      <w:tr w:rsidR="00F35B44" w:rsidRPr="00AA1733" w14:paraId="139CEAD0" w14:textId="77777777" w:rsidTr="00900E50">
        <w:tc>
          <w:tcPr>
            <w:tcW w:w="859" w:type="pct"/>
            <w:vMerge/>
            <w:shd w:val="clear" w:color="auto" w:fill="FFF2CC" w:themeFill="accent4" w:themeFillTint="33"/>
          </w:tcPr>
          <w:p w14:paraId="3A78868C" w14:textId="77777777" w:rsidR="00F35B44" w:rsidRPr="00AA1733" w:rsidRDefault="00F35B44" w:rsidP="001A502F">
            <w:pPr>
              <w:tabs>
                <w:tab w:val="left" w:pos="-3060"/>
                <w:tab w:val="left" w:pos="-2340"/>
                <w:tab w:val="left" w:pos="6300"/>
              </w:tabs>
              <w:suppressAutoHyphens/>
              <w:rPr>
                <w:rFonts w:cstheme="minorHAnsi"/>
                <w:b/>
                <w:lang w:eastAsia="en-AU"/>
              </w:rPr>
            </w:pPr>
          </w:p>
        </w:tc>
        <w:tc>
          <w:tcPr>
            <w:tcW w:w="1953" w:type="pct"/>
            <w:shd w:val="clear" w:color="auto" w:fill="FFF2CC" w:themeFill="accent4" w:themeFillTint="33"/>
          </w:tcPr>
          <w:p w14:paraId="6D90E9BA" w14:textId="77777777"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Don’t increase access - keep a sense of wildness and remoteness. </w:t>
            </w:r>
          </w:p>
          <w:p w14:paraId="3CCE8060" w14:textId="6B636620"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Manage access to sensitive areas.</w:t>
            </w:r>
          </w:p>
        </w:tc>
        <w:tc>
          <w:tcPr>
            <w:tcW w:w="2189" w:type="pct"/>
            <w:shd w:val="clear" w:color="auto" w:fill="FFF2CC" w:themeFill="accent4" w:themeFillTint="33"/>
          </w:tcPr>
          <w:p w14:paraId="327D7FCF" w14:textId="4DD61417" w:rsidR="00F35B44" w:rsidRPr="00AA1733" w:rsidRDefault="00F35B44" w:rsidP="00526022">
            <w:pPr>
              <w:tabs>
                <w:tab w:val="left" w:pos="-3060"/>
                <w:tab w:val="left" w:pos="-2340"/>
                <w:tab w:val="left" w:pos="6300"/>
              </w:tabs>
              <w:suppressAutoHyphens/>
              <w:autoSpaceDE w:val="0"/>
              <w:autoSpaceDN w:val="0"/>
              <w:adjustRightInd w:val="0"/>
              <w:spacing w:before="60" w:after="60"/>
              <w:rPr>
                <w:rFonts w:cs="Segoe UI"/>
                <w:lang w:eastAsia="en-AU"/>
              </w:rPr>
            </w:pPr>
            <w:r w:rsidRPr="00AA1733">
              <w:rPr>
                <w:rFonts w:cstheme="minorHAnsi"/>
                <w:lang w:eastAsia="en-AU"/>
              </w:rPr>
              <w:t xml:space="preserve">Access under current land tenure is uncontrolled and unmanaged. </w:t>
            </w:r>
            <w:r w:rsidRPr="00AA1733">
              <w:rPr>
                <w:rFonts w:cs="Segoe UI"/>
                <w:lang w:eastAsia="en-AU"/>
              </w:rPr>
              <w:t>Managing access and protection of sensitive areas requires a higher level of management, compliance capability and resourcing than curr</w:t>
            </w:r>
            <w:r w:rsidR="00070F7F" w:rsidRPr="00AA1733">
              <w:rPr>
                <w:rFonts w:cs="Segoe UI"/>
                <w:lang w:eastAsia="en-AU"/>
              </w:rPr>
              <w:t>ent management system provides.</w:t>
            </w:r>
          </w:p>
        </w:tc>
      </w:tr>
      <w:tr w:rsidR="00F35B44" w:rsidRPr="00AA1733" w14:paraId="4D7755B2" w14:textId="77777777" w:rsidTr="00900E50">
        <w:tc>
          <w:tcPr>
            <w:tcW w:w="859" w:type="pct"/>
            <w:vMerge/>
            <w:shd w:val="clear" w:color="auto" w:fill="FFF2CC" w:themeFill="accent4" w:themeFillTint="33"/>
          </w:tcPr>
          <w:p w14:paraId="5E2F11A1" w14:textId="77777777" w:rsidR="00F35B44" w:rsidRPr="00AA1733" w:rsidRDefault="00F35B44" w:rsidP="001A502F">
            <w:pPr>
              <w:tabs>
                <w:tab w:val="left" w:pos="-3060"/>
                <w:tab w:val="left" w:pos="-2340"/>
                <w:tab w:val="left" w:pos="6300"/>
              </w:tabs>
              <w:suppressAutoHyphens/>
              <w:rPr>
                <w:rFonts w:cstheme="minorHAnsi"/>
                <w:b/>
                <w:lang w:eastAsia="en-AU"/>
              </w:rPr>
            </w:pPr>
          </w:p>
        </w:tc>
        <w:tc>
          <w:tcPr>
            <w:tcW w:w="1953" w:type="pct"/>
            <w:shd w:val="clear" w:color="auto" w:fill="FFF2CC" w:themeFill="accent4" w:themeFillTint="33"/>
          </w:tcPr>
          <w:p w14:paraId="4EC4236E" w14:textId="1D80B6DA"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Manage tourism impacts – rubbish and damage to vegetation and habitat.</w:t>
            </w:r>
          </w:p>
        </w:tc>
        <w:tc>
          <w:tcPr>
            <w:tcW w:w="2189" w:type="pct"/>
            <w:shd w:val="clear" w:color="auto" w:fill="FFF2CC" w:themeFill="accent4" w:themeFillTint="33"/>
          </w:tcPr>
          <w:p w14:paraId="143EEF84" w14:textId="55D0A51A" w:rsidR="00F35B44" w:rsidRPr="00AA1733" w:rsidRDefault="00F35B44">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Managing visitor impacts requires a higher level of management, compliance capability and resourcing than current management system provides.</w:t>
            </w:r>
          </w:p>
        </w:tc>
      </w:tr>
      <w:tr w:rsidR="00F35B44" w:rsidRPr="00AA1733" w14:paraId="570644D8" w14:textId="77777777" w:rsidTr="00900E50">
        <w:tc>
          <w:tcPr>
            <w:tcW w:w="859" w:type="pct"/>
            <w:vMerge/>
            <w:shd w:val="clear" w:color="auto" w:fill="FFF2CC" w:themeFill="accent4" w:themeFillTint="33"/>
          </w:tcPr>
          <w:p w14:paraId="04204507" w14:textId="77777777" w:rsidR="00F35B44" w:rsidRPr="00AA1733" w:rsidRDefault="00F35B44" w:rsidP="001A502F">
            <w:pPr>
              <w:tabs>
                <w:tab w:val="left" w:pos="-3060"/>
                <w:tab w:val="left" w:pos="-2340"/>
                <w:tab w:val="left" w:pos="6300"/>
              </w:tabs>
              <w:suppressAutoHyphens/>
              <w:rPr>
                <w:rFonts w:cstheme="minorHAnsi"/>
                <w:b/>
                <w:lang w:eastAsia="en-AU"/>
              </w:rPr>
            </w:pPr>
          </w:p>
        </w:tc>
        <w:tc>
          <w:tcPr>
            <w:tcW w:w="1953" w:type="pct"/>
            <w:shd w:val="clear" w:color="auto" w:fill="FFF2CC" w:themeFill="accent4" w:themeFillTint="33"/>
          </w:tcPr>
          <w:p w14:paraId="103A2F16" w14:textId="77777777" w:rsidR="00F35B44" w:rsidRPr="00AA1733" w:rsidRDefault="00F35B44" w:rsidP="00187876">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Environmental management and monitoring.</w:t>
            </w:r>
          </w:p>
          <w:p w14:paraId="6504CF98" w14:textId="3BBE37C3" w:rsidR="00F35B44" w:rsidRPr="00AA1733" w:rsidRDefault="00F35B44" w:rsidP="00187876">
            <w:pPr>
              <w:tabs>
                <w:tab w:val="left" w:pos="-3060"/>
                <w:tab w:val="left" w:pos="-2340"/>
                <w:tab w:val="left" w:pos="6300"/>
              </w:tabs>
              <w:suppressAutoHyphens/>
              <w:autoSpaceDE w:val="0"/>
              <w:autoSpaceDN w:val="0"/>
              <w:adjustRightInd w:val="0"/>
              <w:spacing w:before="60" w:after="60"/>
              <w:rPr>
                <w:rFonts w:cstheme="minorHAnsi"/>
                <w:lang w:eastAsia="en-AU"/>
              </w:rPr>
            </w:pPr>
          </w:p>
        </w:tc>
        <w:tc>
          <w:tcPr>
            <w:tcW w:w="2189" w:type="pct"/>
            <w:shd w:val="clear" w:color="auto" w:fill="FFF2CC" w:themeFill="accent4" w:themeFillTint="33"/>
          </w:tcPr>
          <w:p w14:paraId="116E7EE1" w14:textId="0B6E04EA"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Active environmental management and monitoring at these sites requires a higher level of management, compliance capability and resourcing than current management structure provides.</w:t>
            </w:r>
          </w:p>
        </w:tc>
      </w:tr>
      <w:tr w:rsidR="00F35B44" w:rsidRPr="00AA1733" w14:paraId="49C5333E" w14:textId="77777777" w:rsidTr="00900E50">
        <w:tc>
          <w:tcPr>
            <w:tcW w:w="859" w:type="pct"/>
            <w:vMerge/>
            <w:shd w:val="clear" w:color="auto" w:fill="FFF2CC" w:themeFill="accent4" w:themeFillTint="33"/>
          </w:tcPr>
          <w:p w14:paraId="61DFC99C" w14:textId="77777777" w:rsidR="00F35B44" w:rsidRPr="00AA1733" w:rsidRDefault="00F35B44" w:rsidP="001A502F">
            <w:pPr>
              <w:tabs>
                <w:tab w:val="left" w:pos="-3060"/>
                <w:tab w:val="left" w:pos="-2340"/>
                <w:tab w:val="left" w:pos="6300"/>
              </w:tabs>
              <w:suppressAutoHyphens/>
              <w:rPr>
                <w:rFonts w:cstheme="minorHAnsi"/>
                <w:b/>
                <w:lang w:eastAsia="en-AU"/>
              </w:rPr>
            </w:pPr>
          </w:p>
        </w:tc>
        <w:tc>
          <w:tcPr>
            <w:tcW w:w="1953" w:type="pct"/>
            <w:shd w:val="clear" w:color="auto" w:fill="FFF2CC" w:themeFill="accent4" w:themeFillTint="33"/>
          </w:tcPr>
          <w:p w14:paraId="61465204" w14:textId="21D0D99B"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Remove logs from the lakes to facilitate boating access.</w:t>
            </w:r>
          </w:p>
        </w:tc>
        <w:tc>
          <w:tcPr>
            <w:tcW w:w="2189" w:type="pct"/>
            <w:shd w:val="clear" w:color="auto" w:fill="FFF2CC" w:themeFill="accent4" w:themeFillTint="33"/>
          </w:tcPr>
          <w:p w14:paraId="6A8D4CB9" w14:textId="19D755A1"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Out of scope.</w:t>
            </w:r>
          </w:p>
        </w:tc>
      </w:tr>
      <w:tr w:rsidR="00F35B44" w:rsidRPr="00AA1733" w14:paraId="2CB069ED" w14:textId="77777777" w:rsidTr="00900E50">
        <w:tc>
          <w:tcPr>
            <w:tcW w:w="859" w:type="pct"/>
            <w:vMerge/>
            <w:shd w:val="clear" w:color="auto" w:fill="FFF2CC" w:themeFill="accent4" w:themeFillTint="33"/>
          </w:tcPr>
          <w:p w14:paraId="03128782" w14:textId="77777777" w:rsidR="00F35B44" w:rsidRPr="00AA1733" w:rsidRDefault="00F35B44" w:rsidP="001A502F">
            <w:pPr>
              <w:tabs>
                <w:tab w:val="left" w:pos="-3060"/>
                <w:tab w:val="left" w:pos="-2340"/>
                <w:tab w:val="left" w:pos="6300"/>
              </w:tabs>
              <w:suppressAutoHyphens/>
              <w:rPr>
                <w:rFonts w:cstheme="minorHAnsi"/>
                <w:b/>
                <w:lang w:eastAsia="en-AU"/>
              </w:rPr>
            </w:pPr>
          </w:p>
        </w:tc>
        <w:tc>
          <w:tcPr>
            <w:tcW w:w="1953" w:type="pct"/>
            <w:shd w:val="clear" w:color="auto" w:fill="FFF2CC" w:themeFill="accent4" w:themeFillTint="33"/>
          </w:tcPr>
          <w:p w14:paraId="78E54790" w14:textId="77FE189B"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Establish a duck breeding program.</w:t>
            </w:r>
          </w:p>
        </w:tc>
        <w:tc>
          <w:tcPr>
            <w:tcW w:w="2189" w:type="pct"/>
            <w:shd w:val="clear" w:color="auto" w:fill="FFF2CC" w:themeFill="accent4" w:themeFillTint="33"/>
          </w:tcPr>
          <w:p w14:paraId="3F975BFA" w14:textId="4F9C1F07"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Out of scope.</w:t>
            </w:r>
          </w:p>
        </w:tc>
      </w:tr>
      <w:tr w:rsidR="00F35B44" w:rsidRPr="00AA1733" w14:paraId="7A9D497C" w14:textId="77777777" w:rsidTr="00900E50">
        <w:tc>
          <w:tcPr>
            <w:tcW w:w="859" w:type="pct"/>
            <w:shd w:val="clear" w:color="auto" w:fill="FFF2CC" w:themeFill="accent4" w:themeFillTint="33"/>
          </w:tcPr>
          <w:p w14:paraId="371639B2" w14:textId="77777777" w:rsidR="00F35B44" w:rsidRPr="00AA1733" w:rsidRDefault="00F35B44" w:rsidP="00AA7F36">
            <w:pPr>
              <w:tabs>
                <w:tab w:val="left" w:pos="-3060"/>
                <w:tab w:val="left" w:pos="-2340"/>
                <w:tab w:val="left" w:pos="6300"/>
              </w:tabs>
              <w:suppressAutoHyphens/>
              <w:rPr>
                <w:rFonts w:cstheme="minorHAnsi"/>
                <w:b/>
                <w:lang w:eastAsia="en-AU"/>
              </w:rPr>
            </w:pPr>
          </w:p>
        </w:tc>
        <w:tc>
          <w:tcPr>
            <w:tcW w:w="1953" w:type="pct"/>
            <w:shd w:val="clear" w:color="auto" w:fill="FFF2CC" w:themeFill="accent4" w:themeFillTint="33"/>
          </w:tcPr>
          <w:p w14:paraId="64C538F4" w14:textId="77777777" w:rsidR="00F35B44" w:rsidRPr="00AA1733" w:rsidRDefault="00F35B44" w:rsidP="00AA7F36">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Improve water quality and quantity through better management of water flows from drains, ground water and the sea, and better pollution management.</w:t>
            </w:r>
          </w:p>
          <w:p w14:paraId="6AB04012" w14:textId="7D26D4D5" w:rsidR="00F35B44" w:rsidRPr="00AA1733" w:rsidRDefault="00F35B44" w:rsidP="00AA7F36">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A possible partnership with Kimberly-Clarke was suggested to address pollution issues.</w:t>
            </w:r>
          </w:p>
        </w:tc>
        <w:tc>
          <w:tcPr>
            <w:tcW w:w="2189" w:type="pct"/>
            <w:shd w:val="clear" w:color="auto" w:fill="FFF2CC" w:themeFill="accent4" w:themeFillTint="33"/>
          </w:tcPr>
          <w:p w14:paraId="73DD8627" w14:textId="77777777" w:rsidR="00F35B44" w:rsidRPr="00AA1733" w:rsidRDefault="00F35B44" w:rsidP="00AA7F36">
            <w:pPr>
              <w:tabs>
                <w:tab w:val="left" w:pos="-3060"/>
                <w:tab w:val="left" w:pos="-2340"/>
                <w:tab w:val="left" w:pos="6300"/>
              </w:tabs>
              <w:suppressAutoHyphens/>
              <w:autoSpaceDE w:val="0"/>
              <w:autoSpaceDN w:val="0"/>
              <w:adjustRightInd w:val="0"/>
              <w:spacing w:before="60" w:after="60"/>
              <w:rPr>
                <w:rFonts w:cs="Segoe UI"/>
                <w:lang w:eastAsia="en-AU"/>
              </w:rPr>
            </w:pPr>
            <w:r w:rsidRPr="00AA1733">
              <w:rPr>
                <w:rFonts w:cs="Segoe UI"/>
                <w:lang w:eastAsia="en-AU"/>
              </w:rPr>
              <w:t>Out of scope.</w:t>
            </w:r>
          </w:p>
          <w:p w14:paraId="14707943" w14:textId="77777777" w:rsidR="00F35B44" w:rsidRPr="00AA1733" w:rsidRDefault="00F35B44" w:rsidP="00187876">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The South East Conservation and Drainage Board manages water across the network, including environmental flows.</w:t>
            </w:r>
          </w:p>
          <w:p w14:paraId="6727BD7D" w14:textId="49D06B53" w:rsidR="00F35B44" w:rsidRPr="00AA1733" w:rsidRDefault="00F35B44" w:rsidP="00AA7F36">
            <w:pPr>
              <w:tabs>
                <w:tab w:val="left" w:pos="-3060"/>
                <w:tab w:val="left" w:pos="-2340"/>
                <w:tab w:val="left" w:pos="6300"/>
              </w:tabs>
              <w:suppressAutoHyphens/>
              <w:autoSpaceDE w:val="0"/>
              <w:autoSpaceDN w:val="0"/>
              <w:adjustRightInd w:val="0"/>
              <w:spacing w:before="60" w:after="60"/>
              <w:rPr>
                <w:rFonts w:cstheme="minorHAnsi"/>
                <w:lang w:eastAsia="en-AU"/>
              </w:rPr>
            </w:pPr>
          </w:p>
        </w:tc>
      </w:tr>
    </w:tbl>
    <w:p w14:paraId="463BE74B" w14:textId="77777777" w:rsidR="00B44329" w:rsidRPr="00AA1733" w:rsidRDefault="00B44329">
      <w:pPr>
        <w:rPr>
          <w:rFonts w:eastAsia="Times New Roman" w:cstheme="minorHAnsi"/>
          <w:b/>
          <w:lang w:eastAsia="en-AU"/>
        </w:rPr>
      </w:pPr>
      <w:r w:rsidRPr="00AA1733">
        <w:rPr>
          <w:rFonts w:eastAsia="Times New Roman" w:cstheme="minorHAnsi"/>
          <w:b/>
          <w:lang w:eastAsia="en-AU"/>
        </w:rPr>
        <w:br w:type="page"/>
      </w:r>
    </w:p>
    <w:p w14:paraId="63E7C1F9" w14:textId="313B39D8" w:rsidR="00DC1627" w:rsidRPr="00AA1733" w:rsidRDefault="00AA7F36" w:rsidP="00032C67">
      <w:pPr>
        <w:tabs>
          <w:tab w:val="left" w:pos="-3060"/>
          <w:tab w:val="left" w:pos="-2340"/>
          <w:tab w:val="left" w:pos="6300"/>
        </w:tabs>
        <w:suppressAutoHyphens/>
        <w:spacing w:after="0" w:line="240" w:lineRule="auto"/>
        <w:rPr>
          <w:rFonts w:eastAsia="Times New Roman" w:cstheme="minorHAnsi"/>
          <w:b/>
          <w:lang w:eastAsia="en-AU"/>
        </w:rPr>
      </w:pPr>
      <w:r w:rsidRPr="00AA1733">
        <w:rPr>
          <w:rFonts w:eastAsia="Times New Roman" w:cstheme="minorHAnsi"/>
          <w:b/>
          <w:lang w:eastAsia="en-AU"/>
        </w:rPr>
        <w:lastRenderedPageBreak/>
        <w:t xml:space="preserve">Table 3: </w:t>
      </w:r>
      <w:r w:rsidR="00CE20EA" w:rsidRPr="00AA1733">
        <w:rPr>
          <w:rFonts w:eastAsia="Times New Roman" w:cstheme="minorHAnsi"/>
          <w:b/>
          <w:lang w:eastAsia="en-AU"/>
        </w:rPr>
        <w:t>LAKE HAWDON NORTH</w:t>
      </w:r>
    </w:p>
    <w:p w14:paraId="4826CFF0" w14:textId="04B6A08E" w:rsidR="00AA7F36" w:rsidRPr="00AA1733" w:rsidRDefault="00AA7F36" w:rsidP="00032C67">
      <w:pPr>
        <w:tabs>
          <w:tab w:val="left" w:pos="-3060"/>
          <w:tab w:val="left" w:pos="-2340"/>
          <w:tab w:val="left" w:pos="6300"/>
        </w:tabs>
        <w:suppressAutoHyphens/>
        <w:spacing w:after="0" w:line="240" w:lineRule="auto"/>
        <w:rPr>
          <w:rFonts w:eastAsia="Times New Roman" w:cstheme="minorHAnsi"/>
          <w:b/>
          <w:lang w:eastAsia="en-AU"/>
        </w:rPr>
      </w:pPr>
    </w:p>
    <w:tbl>
      <w:tblPr>
        <w:tblStyle w:val="TableGrid2"/>
        <w:tblW w:w="5000" w:type="pct"/>
        <w:tblLook w:val="04A0" w:firstRow="1" w:lastRow="0" w:firstColumn="1" w:lastColumn="0" w:noHBand="0" w:noVBand="1"/>
      </w:tblPr>
      <w:tblGrid>
        <w:gridCol w:w="1741"/>
        <w:gridCol w:w="3923"/>
        <w:gridCol w:w="4411"/>
      </w:tblGrid>
      <w:tr w:rsidR="00F35B44" w:rsidRPr="00AA1733" w14:paraId="1D4556CB" w14:textId="77777777" w:rsidTr="0073365A">
        <w:trPr>
          <w:tblHeader/>
        </w:trPr>
        <w:tc>
          <w:tcPr>
            <w:tcW w:w="864" w:type="pct"/>
            <w:shd w:val="clear" w:color="auto" w:fill="A6A6A6"/>
          </w:tcPr>
          <w:p w14:paraId="566663E8" w14:textId="494FA9A1" w:rsidR="00F35B44" w:rsidRPr="00AA1733" w:rsidRDefault="00F35B44" w:rsidP="00117C10">
            <w:pPr>
              <w:tabs>
                <w:tab w:val="left" w:pos="-3060"/>
                <w:tab w:val="left" w:pos="-2340"/>
                <w:tab w:val="left" w:pos="6300"/>
              </w:tabs>
              <w:suppressAutoHyphens/>
              <w:rPr>
                <w:rFonts w:cstheme="minorHAnsi"/>
                <w:b/>
                <w:color w:val="FFFFFF"/>
                <w:lang w:eastAsia="en-AU"/>
              </w:rPr>
            </w:pPr>
            <w:r w:rsidRPr="00AA1733">
              <w:rPr>
                <w:rFonts w:cstheme="minorHAnsi"/>
                <w:b/>
                <w:color w:val="FFFFFF"/>
                <w:lang w:eastAsia="en-AU"/>
              </w:rPr>
              <w:t>We asked about Values and Uses</w:t>
            </w:r>
          </w:p>
        </w:tc>
        <w:tc>
          <w:tcPr>
            <w:tcW w:w="1947" w:type="pct"/>
            <w:shd w:val="clear" w:color="auto" w:fill="A6A6A6"/>
          </w:tcPr>
          <w:p w14:paraId="3113AA67" w14:textId="6E02C802" w:rsidR="00F35B44" w:rsidRPr="00AA1733" w:rsidRDefault="00F35B44" w:rsidP="00117C10">
            <w:pPr>
              <w:tabs>
                <w:tab w:val="left" w:pos="-3060"/>
                <w:tab w:val="left" w:pos="-2340"/>
                <w:tab w:val="left" w:pos="6300"/>
              </w:tabs>
              <w:suppressAutoHyphens/>
              <w:rPr>
                <w:rFonts w:cstheme="minorHAnsi"/>
                <w:b/>
                <w:color w:val="FFFFFF"/>
                <w:lang w:eastAsia="en-AU"/>
              </w:rPr>
            </w:pPr>
            <w:r w:rsidRPr="00AA1733">
              <w:rPr>
                <w:rFonts w:cstheme="minorHAnsi"/>
                <w:b/>
                <w:color w:val="FFFFFF"/>
                <w:lang w:eastAsia="en-AU"/>
              </w:rPr>
              <w:t>We Heard – values and uses and suggestions for future management</w:t>
            </w:r>
          </w:p>
        </w:tc>
        <w:tc>
          <w:tcPr>
            <w:tcW w:w="2189" w:type="pct"/>
            <w:shd w:val="clear" w:color="auto" w:fill="A6A6A6"/>
          </w:tcPr>
          <w:p w14:paraId="068AFE2A" w14:textId="108E2643" w:rsidR="00F35B44" w:rsidRPr="00AA1733" w:rsidRDefault="00F35B44" w:rsidP="00117C10">
            <w:pPr>
              <w:tabs>
                <w:tab w:val="left" w:pos="-3060"/>
                <w:tab w:val="left" w:pos="-2340"/>
                <w:tab w:val="left" w:pos="6300"/>
              </w:tabs>
              <w:suppressAutoHyphens/>
              <w:rPr>
                <w:rFonts w:cstheme="minorHAnsi"/>
                <w:b/>
                <w:color w:val="FFFFFF"/>
                <w:lang w:eastAsia="en-AU"/>
              </w:rPr>
            </w:pPr>
            <w:r w:rsidRPr="00AA1733">
              <w:rPr>
                <w:rFonts w:cstheme="minorHAnsi"/>
                <w:b/>
                <w:color w:val="FFFFFF"/>
                <w:lang w:eastAsia="en-AU"/>
              </w:rPr>
              <w:t>Response</w:t>
            </w:r>
          </w:p>
        </w:tc>
      </w:tr>
      <w:tr w:rsidR="00F35B44" w:rsidRPr="00AA1733" w14:paraId="576C5ECD" w14:textId="77777777" w:rsidTr="0073365A">
        <w:tc>
          <w:tcPr>
            <w:tcW w:w="864" w:type="pct"/>
            <w:vMerge w:val="restart"/>
            <w:shd w:val="clear" w:color="auto" w:fill="DEEAF6" w:themeFill="accent1" w:themeFillTint="33"/>
          </w:tcPr>
          <w:p w14:paraId="01FCED85" w14:textId="42CF2534" w:rsidR="00F35B44" w:rsidRPr="00AA1733" w:rsidRDefault="00F35B44" w:rsidP="001A502F">
            <w:pPr>
              <w:tabs>
                <w:tab w:val="left" w:pos="-3060"/>
                <w:tab w:val="left" w:pos="-2340"/>
                <w:tab w:val="left" w:pos="6300"/>
              </w:tabs>
              <w:suppressAutoHyphens/>
              <w:rPr>
                <w:rFonts w:cstheme="minorHAnsi"/>
                <w:b/>
                <w:lang w:eastAsia="en-AU"/>
              </w:rPr>
            </w:pPr>
            <w:r w:rsidRPr="00AA1733">
              <w:rPr>
                <w:rFonts w:cstheme="minorHAnsi"/>
                <w:b/>
                <w:lang w:eastAsia="en-AU"/>
              </w:rPr>
              <w:t>Lake Hawdon North Recreation</w:t>
            </w:r>
          </w:p>
        </w:tc>
        <w:tc>
          <w:tcPr>
            <w:tcW w:w="1947" w:type="pct"/>
            <w:shd w:val="clear" w:color="auto" w:fill="DEEAF6" w:themeFill="accent1" w:themeFillTint="33"/>
          </w:tcPr>
          <w:p w14:paraId="5F30C864" w14:textId="04A72FF5"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Bird watching.</w:t>
            </w:r>
          </w:p>
        </w:tc>
        <w:tc>
          <w:tcPr>
            <w:tcW w:w="2189" w:type="pct"/>
            <w:shd w:val="clear" w:color="auto" w:fill="DEEAF6" w:themeFill="accent1" w:themeFillTint="33"/>
          </w:tcPr>
          <w:p w14:paraId="10603F62" w14:textId="134B5CA6"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Can continue under all management options.</w:t>
            </w:r>
          </w:p>
        </w:tc>
      </w:tr>
      <w:tr w:rsidR="00F35B44" w:rsidRPr="00AA1733" w14:paraId="47C02E89" w14:textId="77777777" w:rsidTr="0073365A">
        <w:tc>
          <w:tcPr>
            <w:tcW w:w="864" w:type="pct"/>
            <w:vMerge/>
            <w:shd w:val="clear" w:color="auto" w:fill="DEEAF6" w:themeFill="accent1" w:themeFillTint="33"/>
          </w:tcPr>
          <w:p w14:paraId="737DD442" w14:textId="77777777" w:rsidR="00F35B44" w:rsidRPr="00AA1733" w:rsidRDefault="00F35B44" w:rsidP="001A502F">
            <w:pPr>
              <w:tabs>
                <w:tab w:val="left" w:pos="-3060"/>
                <w:tab w:val="left" w:pos="-2340"/>
                <w:tab w:val="left" w:pos="6300"/>
              </w:tabs>
              <w:suppressAutoHyphens/>
              <w:rPr>
                <w:rFonts w:cstheme="minorHAnsi"/>
                <w:b/>
                <w:lang w:eastAsia="en-AU"/>
              </w:rPr>
            </w:pPr>
          </w:p>
        </w:tc>
        <w:tc>
          <w:tcPr>
            <w:tcW w:w="1947" w:type="pct"/>
            <w:shd w:val="clear" w:color="auto" w:fill="DEEAF6" w:themeFill="accent1" w:themeFillTint="33"/>
          </w:tcPr>
          <w:p w14:paraId="3D44D67F" w14:textId="79D925A3"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Camping.</w:t>
            </w:r>
          </w:p>
        </w:tc>
        <w:tc>
          <w:tcPr>
            <w:tcW w:w="2189" w:type="pct"/>
            <w:shd w:val="clear" w:color="auto" w:fill="DEEAF6" w:themeFill="accent1" w:themeFillTint="33"/>
          </w:tcPr>
          <w:p w14:paraId="47C410AA" w14:textId="16BF4D04"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 xml:space="preserve">Camping is currently unmanaged at the sites. Improving camping experience requires a higher level of management, compliance capability and resourcing than current management structure provides. </w:t>
            </w:r>
          </w:p>
        </w:tc>
      </w:tr>
      <w:tr w:rsidR="00F35B44" w:rsidRPr="00AA1733" w14:paraId="283EBB16" w14:textId="77777777" w:rsidTr="0073365A">
        <w:tc>
          <w:tcPr>
            <w:tcW w:w="864" w:type="pct"/>
            <w:vMerge/>
            <w:shd w:val="clear" w:color="auto" w:fill="DEEAF6" w:themeFill="accent1" w:themeFillTint="33"/>
          </w:tcPr>
          <w:p w14:paraId="5F721C2F" w14:textId="77777777" w:rsidR="00F35B44" w:rsidRPr="00AA1733" w:rsidRDefault="00F35B44" w:rsidP="00AF6EB5">
            <w:pPr>
              <w:tabs>
                <w:tab w:val="left" w:pos="-3060"/>
                <w:tab w:val="left" w:pos="-2340"/>
                <w:tab w:val="left" w:pos="6300"/>
              </w:tabs>
              <w:suppressAutoHyphens/>
              <w:rPr>
                <w:rFonts w:cstheme="minorHAnsi"/>
                <w:b/>
                <w:lang w:eastAsia="en-AU"/>
              </w:rPr>
            </w:pPr>
          </w:p>
        </w:tc>
        <w:tc>
          <w:tcPr>
            <w:tcW w:w="1947" w:type="pct"/>
            <w:shd w:val="clear" w:color="auto" w:fill="DEEAF6" w:themeFill="accent1" w:themeFillTint="33"/>
          </w:tcPr>
          <w:p w14:paraId="37B0327B" w14:textId="44242BF9" w:rsidR="00F35B44" w:rsidRPr="00AA1733" w:rsidRDefault="00F35B44" w:rsidP="00AF6EB5">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Canoeing.</w:t>
            </w:r>
          </w:p>
        </w:tc>
        <w:tc>
          <w:tcPr>
            <w:tcW w:w="2189" w:type="pct"/>
            <w:shd w:val="clear" w:color="auto" w:fill="DEEAF6" w:themeFill="accent1" w:themeFillTint="33"/>
          </w:tcPr>
          <w:p w14:paraId="375DE59E" w14:textId="428DE8CE" w:rsidR="00F35B44" w:rsidRPr="00AA1733" w:rsidRDefault="00F35B44" w:rsidP="00AF6EB5">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Can occur under all management options.</w:t>
            </w:r>
          </w:p>
        </w:tc>
      </w:tr>
      <w:tr w:rsidR="00F35B44" w:rsidRPr="00AA1733" w14:paraId="1221DC88" w14:textId="77777777" w:rsidTr="0073365A">
        <w:tc>
          <w:tcPr>
            <w:tcW w:w="864" w:type="pct"/>
            <w:vMerge/>
            <w:shd w:val="clear" w:color="auto" w:fill="DEEAF6" w:themeFill="accent1" w:themeFillTint="33"/>
          </w:tcPr>
          <w:p w14:paraId="245D3FED" w14:textId="77777777" w:rsidR="00F35B44" w:rsidRPr="00AA1733" w:rsidRDefault="00F35B44" w:rsidP="00AF6EB5">
            <w:pPr>
              <w:tabs>
                <w:tab w:val="left" w:pos="-3060"/>
                <w:tab w:val="left" w:pos="-2340"/>
                <w:tab w:val="left" w:pos="6300"/>
              </w:tabs>
              <w:suppressAutoHyphens/>
              <w:rPr>
                <w:rFonts w:cstheme="minorHAnsi"/>
                <w:b/>
                <w:lang w:eastAsia="en-AU"/>
              </w:rPr>
            </w:pPr>
          </w:p>
        </w:tc>
        <w:tc>
          <w:tcPr>
            <w:tcW w:w="1947" w:type="pct"/>
            <w:shd w:val="clear" w:color="auto" w:fill="DEEAF6" w:themeFill="accent1" w:themeFillTint="33"/>
          </w:tcPr>
          <w:p w14:paraId="286A1C13" w14:textId="388A813B" w:rsidR="00F35B44" w:rsidRPr="00AA1733" w:rsidRDefault="00F35B44" w:rsidP="00AF6EB5">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Fishing.</w:t>
            </w:r>
          </w:p>
        </w:tc>
        <w:tc>
          <w:tcPr>
            <w:tcW w:w="2189" w:type="pct"/>
            <w:shd w:val="clear" w:color="auto" w:fill="DEEAF6" w:themeFill="accent1" w:themeFillTint="33"/>
          </w:tcPr>
          <w:p w14:paraId="36EF371B" w14:textId="13C41C81" w:rsidR="00F35B44" w:rsidRPr="00AA1733" w:rsidRDefault="00F35B44" w:rsidP="00AF6EB5">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Can occur under all management options.</w:t>
            </w:r>
          </w:p>
        </w:tc>
      </w:tr>
      <w:tr w:rsidR="00F35B44" w:rsidRPr="00AA1733" w14:paraId="508E76D4" w14:textId="77777777" w:rsidTr="0073365A">
        <w:tc>
          <w:tcPr>
            <w:tcW w:w="864" w:type="pct"/>
            <w:vMerge/>
            <w:shd w:val="clear" w:color="auto" w:fill="DEEAF6" w:themeFill="accent1" w:themeFillTint="33"/>
          </w:tcPr>
          <w:p w14:paraId="3815F917" w14:textId="77777777" w:rsidR="00F35B44" w:rsidRPr="00AA1733" w:rsidRDefault="00F35B44" w:rsidP="00AF6EB5">
            <w:pPr>
              <w:tabs>
                <w:tab w:val="left" w:pos="-3060"/>
                <w:tab w:val="left" w:pos="-2340"/>
                <w:tab w:val="left" w:pos="6300"/>
              </w:tabs>
              <w:suppressAutoHyphens/>
              <w:rPr>
                <w:rFonts w:cstheme="minorHAnsi"/>
                <w:b/>
                <w:lang w:eastAsia="en-AU"/>
              </w:rPr>
            </w:pPr>
          </w:p>
        </w:tc>
        <w:tc>
          <w:tcPr>
            <w:tcW w:w="1947" w:type="pct"/>
            <w:shd w:val="clear" w:color="auto" w:fill="DEEAF6" w:themeFill="accent1" w:themeFillTint="33"/>
          </w:tcPr>
          <w:p w14:paraId="3E01BD39" w14:textId="53227BB5" w:rsidR="00F35B44" w:rsidRPr="00AA1733" w:rsidRDefault="00F35B44" w:rsidP="00AF6EB5">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Bird monitoring, environmental management.</w:t>
            </w:r>
          </w:p>
        </w:tc>
        <w:tc>
          <w:tcPr>
            <w:tcW w:w="2189" w:type="pct"/>
            <w:shd w:val="clear" w:color="auto" w:fill="DEEAF6" w:themeFill="accent1" w:themeFillTint="33"/>
          </w:tcPr>
          <w:p w14:paraId="1A913AEE" w14:textId="43FA5B49" w:rsidR="00F35B44" w:rsidRPr="00AA1733" w:rsidRDefault="00F35B44" w:rsidP="00AF6EB5">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These require a higher level of management, compliance capability and resourcing than current management structure provides.</w:t>
            </w:r>
          </w:p>
        </w:tc>
      </w:tr>
      <w:tr w:rsidR="00F35B44" w:rsidRPr="00AA1733" w14:paraId="355B2F2F" w14:textId="77777777" w:rsidTr="0073365A">
        <w:tc>
          <w:tcPr>
            <w:tcW w:w="864" w:type="pct"/>
            <w:vMerge/>
            <w:shd w:val="clear" w:color="auto" w:fill="DEEAF6" w:themeFill="accent1" w:themeFillTint="33"/>
          </w:tcPr>
          <w:p w14:paraId="15317F74" w14:textId="77777777" w:rsidR="00F35B44" w:rsidRPr="00AA1733" w:rsidRDefault="00F35B44" w:rsidP="00AF6EB5">
            <w:pPr>
              <w:tabs>
                <w:tab w:val="left" w:pos="-3060"/>
                <w:tab w:val="left" w:pos="-2340"/>
                <w:tab w:val="left" w:pos="6300"/>
              </w:tabs>
              <w:suppressAutoHyphens/>
              <w:rPr>
                <w:rFonts w:cstheme="minorHAnsi"/>
                <w:b/>
                <w:lang w:eastAsia="en-AU"/>
              </w:rPr>
            </w:pPr>
          </w:p>
        </w:tc>
        <w:tc>
          <w:tcPr>
            <w:tcW w:w="1947" w:type="pct"/>
            <w:shd w:val="clear" w:color="auto" w:fill="DEEAF6" w:themeFill="accent1" w:themeFillTint="33"/>
          </w:tcPr>
          <w:p w14:paraId="26F335D9" w14:textId="4BD47FA6" w:rsidR="00F35B44" w:rsidRPr="00AA1733" w:rsidRDefault="00F35B44" w:rsidP="00AF6EB5">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Walking.</w:t>
            </w:r>
          </w:p>
        </w:tc>
        <w:tc>
          <w:tcPr>
            <w:tcW w:w="2189" w:type="pct"/>
            <w:shd w:val="clear" w:color="auto" w:fill="DEEAF6" w:themeFill="accent1" w:themeFillTint="33"/>
          </w:tcPr>
          <w:p w14:paraId="5F4D58F9" w14:textId="4D37E633" w:rsidR="00F35B44" w:rsidRPr="00AA1733" w:rsidRDefault="00F35B44" w:rsidP="00AF6EB5">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Can occur under all management options.</w:t>
            </w:r>
          </w:p>
        </w:tc>
      </w:tr>
      <w:tr w:rsidR="00F35B44" w:rsidRPr="00AA1733" w14:paraId="70477945" w14:textId="77777777" w:rsidTr="0073365A">
        <w:tc>
          <w:tcPr>
            <w:tcW w:w="864" w:type="pct"/>
            <w:vMerge/>
            <w:shd w:val="clear" w:color="auto" w:fill="DEEAF6" w:themeFill="accent1" w:themeFillTint="33"/>
          </w:tcPr>
          <w:p w14:paraId="062DF90B" w14:textId="77777777" w:rsidR="00F35B44" w:rsidRPr="00AA1733" w:rsidRDefault="00F35B44" w:rsidP="00AF6EB5">
            <w:pPr>
              <w:tabs>
                <w:tab w:val="left" w:pos="-3060"/>
                <w:tab w:val="left" w:pos="-2340"/>
                <w:tab w:val="left" w:pos="6300"/>
              </w:tabs>
              <w:suppressAutoHyphens/>
              <w:rPr>
                <w:rFonts w:cstheme="minorHAnsi"/>
                <w:b/>
                <w:lang w:eastAsia="en-AU"/>
              </w:rPr>
            </w:pPr>
          </w:p>
        </w:tc>
        <w:tc>
          <w:tcPr>
            <w:tcW w:w="1947" w:type="pct"/>
            <w:shd w:val="clear" w:color="auto" w:fill="DEEAF6" w:themeFill="accent1" w:themeFillTint="33"/>
          </w:tcPr>
          <w:p w14:paraId="2CB7BBBE" w14:textId="7FE42DC0" w:rsidR="00F35B44" w:rsidRPr="00AA1733" w:rsidRDefault="00F35B44" w:rsidP="00AF6EB5">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Nature appreciation.</w:t>
            </w:r>
          </w:p>
        </w:tc>
        <w:tc>
          <w:tcPr>
            <w:tcW w:w="2189" w:type="pct"/>
            <w:shd w:val="clear" w:color="auto" w:fill="DEEAF6" w:themeFill="accent1" w:themeFillTint="33"/>
          </w:tcPr>
          <w:p w14:paraId="5E189636" w14:textId="70BE96EE" w:rsidR="00F35B44" w:rsidRPr="00AA1733" w:rsidRDefault="00F35B44" w:rsidP="00AF6EB5">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Can occur under all management options.</w:t>
            </w:r>
          </w:p>
        </w:tc>
      </w:tr>
      <w:tr w:rsidR="00F35B44" w:rsidRPr="00AA1733" w14:paraId="3A376457" w14:textId="77777777" w:rsidTr="0073365A">
        <w:tc>
          <w:tcPr>
            <w:tcW w:w="864" w:type="pct"/>
            <w:vMerge w:val="restart"/>
            <w:shd w:val="clear" w:color="auto" w:fill="E2EFD9" w:themeFill="accent6" w:themeFillTint="33"/>
          </w:tcPr>
          <w:p w14:paraId="1C19BB3B" w14:textId="14DED9AC" w:rsidR="00F35B44" w:rsidRPr="00AA1733" w:rsidRDefault="00F35B44" w:rsidP="00190A1B">
            <w:pPr>
              <w:tabs>
                <w:tab w:val="left" w:pos="-3060"/>
                <w:tab w:val="left" w:pos="-2340"/>
                <w:tab w:val="left" w:pos="6300"/>
              </w:tabs>
              <w:suppressAutoHyphens/>
              <w:rPr>
                <w:rFonts w:cstheme="minorHAnsi"/>
                <w:b/>
                <w:lang w:eastAsia="en-AU"/>
              </w:rPr>
            </w:pPr>
            <w:r w:rsidRPr="00AA1733">
              <w:rPr>
                <w:rFonts w:cstheme="minorHAnsi"/>
                <w:b/>
                <w:lang w:eastAsia="en-AU"/>
              </w:rPr>
              <w:t xml:space="preserve">Lake Hawdon North Resource use or interaction </w:t>
            </w:r>
          </w:p>
        </w:tc>
        <w:tc>
          <w:tcPr>
            <w:tcW w:w="1947" w:type="pct"/>
            <w:shd w:val="clear" w:color="auto" w:fill="E2EFD9" w:themeFill="accent6" w:themeFillTint="33"/>
          </w:tcPr>
          <w:p w14:paraId="48F63F7F" w14:textId="5E8AE3C1" w:rsidR="00F35B44" w:rsidRPr="00AA1733" w:rsidRDefault="00F35B44" w:rsidP="00190A1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Cultural values protection/ practices.</w:t>
            </w:r>
          </w:p>
          <w:p w14:paraId="24AD1258" w14:textId="77777777" w:rsidR="0073365A" w:rsidRPr="00AA1733" w:rsidRDefault="0073365A" w:rsidP="0073365A">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Aboriginal cultural heritage protection</w:t>
            </w:r>
          </w:p>
          <w:p w14:paraId="2230799D" w14:textId="6629E53B" w:rsidR="00F35B44" w:rsidRPr="00AA1733" w:rsidRDefault="0073365A" w:rsidP="0073365A">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Possible co-management with First Nations of the South East</w:t>
            </w:r>
            <w:r w:rsidR="0031039C">
              <w:rPr>
                <w:rFonts w:cstheme="minorHAnsi"/>
                <w:lang w:eastAsia="en-AU"/>
              </w:rPr>
              <w:t>.</w:t>
            </w:r>
          </w:p>
        </w:tc>
        <w:tc>
          <w:tcPr>
            <w:tcW w:w="2189" w:type="pct"/>
            <w:shd w:val="clear" w:color="auto" w:fill="E2EFD9" w:themeFill="accent6" w:themeFillTint="33"/>
          </w:tcPr>
          <w:p w14:paraId="40A2A241" w14:textId="768CC846" w:rsidR="00F35B44" w:rsidRPr="00AA1733" w:rsidRDefault="00F35B44" w:rsidP="00190A1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Cultural heritage protection requires a higher level of management, compliance capability and resourcing than current management structure provides.</w:t>
            </w:r>
          </w:p>
        </w:tc>
      </w:tr>
      <w:tr w:rsidR="00F35B44" w:rsidRPr="00AA1733" w14:paraId="7F6EEF7E" w14:textId="77777777" w:rsidTr="0073365A">
        <w:tc>
          <w:tcPr>
            <w:tcW w:w="864" w:type="pct"/>
            <w:vMerge/>
            <w:shd w:val="clear" w:color="auto" w:fill="E2EFD9" w:themeFill="accent6" w:themeFillTint="33"/>
          </w:tcPr>
          <w:p w14:paraId="369D2407" w14:textId="77777777" w:rsidR="00F35B44" w:rsidRPr="00AA1733" w:rsidRDefault="00F35B44" w:rsidP="00D256BF">
            <w:pPr>
              <w:tabs>
                <w:tab w:val="left" w:pos="-3060"/>
                <w:tab w:val="left" w:pos="-2340"/>
                <w:tab w:val="left" w:pos="6300"/>
              </w:tabs>
              <w:suppressAutoHyphens/>
              <w:rPr>
                <w:rFonts w:cstheme="minorHAnsi"/>
                <w:b/>
                <w:lang w:eastAsia="en-AU"/>
              </w:rPr>
            </w:pPr>
          </w:p>
        </w:tc>
        <w:tc>
          <w:tcPr>
            <w:tcW w:w="1947" w:type="pct"/>
            <w:shd w:val="clear" w:color="auto" w:fill="E2EFD9" w:themeFill="accent6" w:themeFillTint="33"/>
          </w:tcPr>
          <w:p w14:paraId="457BF476" w14:textId="3D070CF9" w:rsidR="00F35B44" w:rsidRPr="00AA1733" w:rsidRDefault="00F35B44" w:rsidP="00D256B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Protection of native animals and plants including habitat supporting migratory shorebirds and waterbirds</w:t>
            </w:r>
            <w:r w:rsidR="0031039C">
              <w:rPr>
                <w:rFonts w:cstheme="minorHAnsi"/>
                <w:lang w:eastAsia="en-AU"/>
              </w:rPr>
              <w:t>.</w:t>
            </w:r>
          </w:p>
        </w:tc>
        <w:tc>
          <w:tcPr>
            <w:tcW w:w="2189" w:type="pct"/>
            <w:shd w:val="clear" w:color="auto" w:fill="E2EFD9" w:themeFill="accent6" w:themeFillTint="33"/>
          </w:tcPr>
          <w:p w14:paraId="1D69D076" w14:textId="27D1D330" w:rsidR="00F35B44" w:rsidRPr="00AA1733" w:rsidRDefault="00F35B44" w:rsidP="00D256B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Protection of environment requires a higher level of management, compliance capability and resourcing than current management structure provides.</w:t>
            </w:r>
          </w:p>
        </w:tc>
      </w:tr>
      <w:tr w:rsidR="00F35B44" w:rsidRPr="00AA1733" w14:paraId="4B0AC6A6" w14:textId="77777777" w:rsidTr="0073365A">
        <w:tc>
          <w:tcPr>
            <w:tcW w:w="864" w:type="pct"/>
            <w:vMerge/>
            <w:shd w:val="clear" w:color="auto" w:fill="E2EFD9" w:themeFill="accent6" w:themeFillTint="33"/>
          </w:tcPr>
          <w:p w14:paraId="7ED052F1" w14:textId="77777777" w:rsidR="00F35B44" w:rsidRPr="00AA1733" w:rsidRDefault="00F35B44" w:rsidP="001A502F">
            <w:pPr>
              <w:tabs>
                <w:tab w:val="left" w:pos="-3060"/>
                <w:tab w:val="left" w:pos="-2340"/>
                <w:tab w:val="left" w:pos="6300"/>
              </w:tabs>
              <w:suppressAutoHyphens/>
              <w:rPr>
                <w:rFonts w:cstheme="minorHAnsi"/>
                <w:b/>
                <w:lang w:eastAsia="en-AU"/>
              </w:rPr>
            </w:pPr>
          </w:p>
        </w:tc>
        <w:tc>
          <w:tcPr>
            <w:tcW w:w="1947" w:type="pct"/>
            <w:shd w:val="clear" w:color="auto" w:fill="E2EFD9" w:themeFill="accent6" w:themeFillTint="33"/>
          </w:tcPr>
          <w:p w14:paraId="190AE4FC" w14:textId="52897117"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Allow hunting, for ducks, waterfowl and deer</w:t>
            </w:r>
            <w:r w:rsidR="0031039C">
              <w:rPr>
                <w:rFonts w:cstheme="minorHAnsi"/>
                <w:lang w:eastAsia="en-AU"/>
              </w:rPr>
              <w:t>.</w:t>
            </w:r>
          </w:p>
        </w:tc>
        <w:tc>
          <w:tcPr>
            <w:tcW w:w="2189" w:type="pct"/>
            <w:shd w:val="clear" w:color="auto" w:fill="E2EFD9" w:themeFill="accent6" w:themeFillTint="33"/>
          </w:tcPr>
          <w:p w14:paraId="4A557232" w14:textId="2FF748C0" w:rsidR="00F35B44" w:rsidRPr="00AA1733" w:rsidRDefault="00F35B44" w:rsidP="00584A7B">
            <w:pPr>
              <w:tabs>
                <w:tab w:val="left" w:pos="-3060"/>
                <w:tab w:val="left" w:pos="-2340"/>
                <w:tab w:val="left" w:pos="6300"/>
              </w:tabs>
              <w:suppressAutoHyphens/>
              <w:autoSpaceDE w:val="0"/>
              <w:autoSpaceDN w:val="0"/>
              <w:adjustRightInd w:val="0"/>
              <w:spacing w:before="60" w:after="60"/>
            </w:pPr>
            <w:r w:rsidRPr="00AA1733">
              <w:rPr>
                <w:rFonts w:cs="Segoe UI"/>
                <w:lang w:eastAsia="en-AU"/>
              </w:rPr>
              <w:t>Lake Hawdon North is not generally used for hunting, in part due to difficulty of access. It is also an important habitat for native and migratory shorebirds. This would represent a significant change of use of the site.</w:t>
            </w:r>
          </w:p>
        </w:tc>
      </w:tr>
      <w:tr w:rsidR="00F35B44" w:rsidRPr="00AA1733" w14:paraId="697E5016" w14:textId="77777777" w:rsidTr="0073365A">
        <w:tc>
          <w:tcPr>
            <w:tcW w:w="864" w:type="pct"/>
            <w:vMerge/>
            <w:shd w:val="clear" w:color="auto" w:fill="E2EFD9" w:themeFill="accent6" w:themeFillTint="33"/>
          </w:tcPr>
          <w:p w14:paraId="7A113771" w14:textId="77777777" w:rsidR="00F35B44" w:rsidRPr="00AA1733" w:rsidRDefault="00F35B44" w:rsidP="001A502F">
            <w:pPr>
              <w:tabs>
                <w:tab w:val="left" w:pos="-3060"/>
                <w:tab w:val="left" w:pos="-2340"/>
                <w:tab w:val="left" w:pos="6300"/>
              </w:tabs>
              <w:suppressAutoHyphens/>
              <w:rPr>
                <w:rFonts w:cstheme="minorHAnsi"/>
                <w:b/>
                <w:lang w:eastAsia="en-AU"/>
              </w:rPr>
            </w:pPr>
          </w:p>
        </w:tc>
        <w:tc>
          <w:tcPr>
            <w:tcW w:w="1947" w:type="pct"/>
            <w:shd w:val="clear" w:color="auto" w:fill="E2EFD9" w:themeFill="accent6" w:themeFillTint="33"/>
          </w:tcPr>
          <w:p w14:paraId="0188E217" w14:textId="7DC467E1"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Manage Farming/grazing on the site and on adjacent land</w:t>
            </w:r>
            <w:r w:rsidR="0031039C">
              <w:rPr>
                <w:rFonts w:cstheme="minorHAnsi"/>
                <w:lang w:eastAsia="en-AU"/>
              </w:rPr>
              <w:t>.</w:t>
            </w:r>
          </w:p>
        </w:tc>
        <w:tc>
          <w:tcPr>
            <w:tcW w:w="2189" w:type="pct"/>
            <w:shd w:val="clear" w:color="auto" w:fill="E2EFD9" w:themeFill="accent6" w:themeFillTint="33"/>
          </w:tcPr>
          <w:p w14:paraId="36D02092" w14:textId="0B4B568B" w:rsidR="00F35B44" w:rsidRPr="00AA1733" w:rsidRDefault="00F35B44" w:rsidP="001A502F">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Can be considered under all management options.</w:t>
            </w:r>
          </w:p>
        </w:tc>
      </w:tr>
      <w:tr w:rsidR="00F35B44" w:rsidRPr="00AA1733" w14:paraId="7E7BB0C6" w14:textId="77777777" w:rsidTr="0073365A">
        <w:tc>
          <w:tcPr>
            <w:tcW w:w="864" w:type="pct"/>
            <w:vMerge/>
            <w:shd w:val="clear" w:color="auto" w:fill="E2EFD9" w:themeFill="accent6" w:themeFillTint="33"/>
          </w:tcPr>
          <w:p w14:paraId="2DD34E09" w14:textId="77777777" w:rsidR="00F35B44" w:rsidRPr="00AA1733" w:rsidRDefault="00F35B44" w:rsidP="00AB7939">
            <w:pPr>
              <w:tabs>
                <w:tab w:val="left" w:pos="-3060"/>
                <w:tab w:val="left" w:pos="-2340"/>
                <w:tab w:val="left" w:pos="6300"/>
              </w:tabs>
              <w:suppressAutoHyphens/>
              <w:rPr>
                <w:rFonts w:cstheme="minorHAnsi"/>
                <w:b/>
                <w:lang w:eastAsia="en-AU"/>
              </w:rPr>
            </w:pPr>
          </w:p>
        </w:tc>
        <w:tc>
          <w:tcPr>
            <w:tcW w:w="1947" w:type="pct"/>
            <w:shd w:val="clear" w:color="auto" w:fill="E2EFD9" w:themeFill="accent6" w:themeFillTint="33"/>
          </w:tcPr>
          <w:p w14:paraId="1E657448" w14:textId="72D20B7C" w:rsidR="00F35B44" w:rsidRPr="00AA1733" w:rsidRDefault="00F35B44" w:rsidP="00AB7939">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Protection of Thrombolite formations</w:t>
            </w:r>
            <w:r w:rsidR="0031039C">
              <w:rPr>
                <w:rFonts w:cstheme="minorHAnsi"/>
                <w:lang w:eastAsia="en-AU"/>
              </w:rPr>
              <w:t>.</w:t>
            </w:r>
          </w:p>
        </w:tc>
        <w:tc>
          <w:tcPr>
            <w:tcW w:w="2189" w:type="pct"/>
            <w:shd w:val="clear" w:color="auto" w:fill="E2EFD9" w:themeFill="accent6" w:themeFillTint="33"/>
          </w:tcPr>
          <w:p w14:paraId="4133E241" w14:textId="48594BC4" w:rsidR="00F35B44" w:rsidRPr="00AA1733" w:rsidRDefault="00F35B44" w:rsidP="00AB7939">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Protection of environment requires a higher level of management, compliance capability and resourcing than current management structure provides.</w:t>
            </w:r>
          </w:p>
        </w:tc>
      </w:tr>
      <w:tr w:rsidR="00F35B44" w:rsidRPr="00AA1733" w14:paraId="43052704" w14:textId="77777777" w:rsidTr="0073365A">
        <w:tc>
          <w:tcPr>
            <w:tcW w:w="864" w:type="pct"/>
            <w:vMerge/>
            <w:shd w:val="clear" w:color="auto" w:fill="E2EFD9" w:themeFill="accent6" w:themeFillTint="33"/>
          </w:tcPr>
          <w:p w14:paraId="1CAC4E75" w14:textId="77777777" w:rsidR="00F35B44" w:rsidRPr="00AA1733" w:rsidRDefault="00F35B44" w:rsidP="00AB7939">
            <w:pPr>
              <w:tabs>
                <w:tab w:val="left" w:pos="-3060"/>
                <w:tab w:val="left" w:pos="-2340"/>
                <w:tab w:val="left" w:pos="6300"/>
              </w:tabs>
              <w:suppressAutoHyphens/>
              <w:rPr>
                <w:rFonts w:cstheme="minorHAnsi"/>
                <w:b/>
                <w:lang w:eastAsia="en-AU"/>
              </w:rPr>
            </w:pPr>
          </w:p>
        </w:tc>
        <w:tc>
          <w:tcPr>
            <w:tcW w:w="1947" w:type="pct"/>
            <w:shd w:val="clear" w:color="auto" w:fill="E2EFD9" w:themeFill="accent6" w:themeFillTint="33"/>
          </w:tcPr>
          <w:p w14:paraId="194A8F96" w14:textId="7F0F91D9" w:rsidR="00F35B44" w:rsidRPr="00AA1733" w:rsidRDefault="00F35B44" w:rsidP="00AB7939">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Mining</w:t>
            </w:r>
            <w:r w:rsidR="0031039C">
              <w:rPr>
                <w:rFonts w:cstheme="minorHAnsi"/>
                <w:lang w:eastAsia="en-AU"/>
              </w:rPr>
              <w:t>.</w:t>
            </w:r>
          </w:p>
        </w:tc>
        <w:tc>
          <w:tcPr>
            <w:tcW w:w="2189" w:type="pct"/>
            <w:shd w:val="clear" w:color="auto" w:fill="E2EFD9" w:themeFill="accent6" w:themeFillTint="33"/>
          </w:tcPr>
          <w:p w14:paraId="479F3D72" w14:textId="10AD01B3" w:rsidR="00F35B44" w:rsidRPr="00AA1733" w:rsidRDefault="00F35B44" w:rsidP="00AB7939">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Mining activity can occur under all management options.</w:t>
            </w:r>
          </w:p>
        </w:tc>
      </w:tr>
      <w:tr w:rsidR="00F35B44" w:rsidRPr="00AA1733" w14:paraId="54BC6370" w14:textId="77777777" w:rsidTr="0073365A">
        <w:trPr>
          <w:trHeight w:val="651"/>
        </w:trPr>
        <w:tc>
          <w:tcPr>
            <w:tcW w:w="864" w:type="pct"/>
            <w:shd w:val="clear" w:color="auto" w:fill="FFF2CC" w:themeFill="accent4" w:themeFillTint="33"/>
          </w:tcPr>
          <w:p w14:paraId="6A39A1F9" w14:textId="43C5D55D" w:rsidR="00F35B44" w:rsidRPr="00AA1733" w:rsidRDefault="00F35B44" w:rsidP="00CC7EC8">
            <w:pPr>
              <w:tabs>
                <w:tab w:val="left" w:pos="-3060"/>
                <w:tab w:val="left" w:pos="-2340"/>
                <w:tab w:val="left" w:pos="6300"/>
              </w:tabs>
              <w:suppressAutoHyphens/>
              <w:rPr>
                <w:rFonts w:cstheme="minorHAnsi"/>
                <w:b/>
                <w:lang w:eastAsia="en-AU"/>
              </w:rPr>
            </w:pPr>
            <w:r w:rsidRPr="00AA1733">
              <w:rPr>
                <w:rFonts w:cstheme="minorHAnsi"/>
                <w:b/>
                <w:lang w:eastAsia="en-AU"/>
              </w:rPr>
              <w:t>Lake Hawdon North Management</w:t>
            </w:r>
          </w:p>
        </w:tc>
        <w:tc>
          <w:tcPr>
            <w:tcW w:w="1947" w:type="pct"/>
            <w:shd w:val="clear" w:color="auto" w:fill="FFF2CC" w:themeFill="accent4" w:themeFillTint="33"/>
          </w:tcPr>
          <w:p w14:paraId="120CCB2E" w14:textId="135B3123" w:rsidR="00F35B44" w:rsidRPr="00AA1733" w:rsidRDefault="00F35B44" w:rsidP="00CC7EC8">
            <w:pPr>
              <w:tabs>
                <w:tab w:val="left" w:pos="-3060"/>
                <w:tab w:val="left" w:pos="-2340"/>
                <w:tab w:val="left" w:pos="6300"/>
              </w:tabs>
              <w:suppressAutoHyphens/>
              <w:autoSpaceDE w:val="0"/>
              <w:autoSpaceDN w:val="0"/>
              <w:adjustRightInd w:val="0"/>
              <w:spacing w:before="60" w:after="60"/>
              <w:rPr>
                <w:rFonts w:cstheme="minorHAnsi"/>
                <w:lang w:eastAsia="en-AU"/>
              </w:rPr>
            </w:pPr>
            <w:bookmarkStart w:id="1" w:name="_Hlk125041594"/>
            <w:r w:rsidRPr="00AA1733">
              <w:rPr>
                <w:rFonts w:cstheme="minorHAnsi"/>
                <w:lang w:eastAsia="en-AU"/>
              </w:rPr>
              <w:t>Partner with local interest groups to manage the lake</w:t>
            </w:r>
            <w:r w:rsidR="0031039C">
              <w:rPr>
                <w:rFonts w:cstheme="minorHAnsi"/>
                <w:lang w:eastAsia="en-AU"/>
              </w:rPr>
              <w:t>.</w:t>
            </w:r>
          </w:p>
          <w:p w14:paraId="4007CC03" w14:textId="2C78D692" w:rsidR="00F35B44" w:rsidRPr="00AA1733" w:rsidRDefault="0073365A" w:rsidP="00CC7EC8">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Conservation and Hunting Association of South Australia (CHASA) expressed a </w:t>
            </w:r>
            <w:r w:rsidRPr="00AA1733">
              <w:rPr>
                <w:rFonts w:cstheme="minorHAnsi"/>
                <w:lang w:eastAsia="en-AU"/>
              </w:rPr>
              <w:lastRenderedPageBreak/>
              <w:t>particular interest to partner with DEW to restore the lake</w:t>
            </w:r>
            <w:bookmarkEnd w:id="1"/>
            <w:r w:rsidR="0031039C">
              <w:rPr>
                <w:rFonts w:cstheme="minorHAnsi"/>
                <w:lang w:eastAsia="en-AU"/>
              </w:rPr>
              <w:t>.</w:t>
            </w:r>
          </w:p>
        </w:tc>
        <w:tc>
          <w:tcPr>
            <w:tcW w:w="2189" w:type="pct"/>
            <w:shd w:val="clear" w:color="auto" w:fill="FFF2CC" w:themeFill="accent4" w:themeFillTint="33"/>
          </w:tcPr>
          <w:p w14:paraId="22D4B1F9" w14:textId="4EAD26FD" w:rsidR="00F35B44" w:rsidRPr="00AA1733" w:rsidRDefault="00B77AC8" w:rsidP="00CC7EC8">
            <w:pPr>
              <w:tabs>
                <w:tab w:val="left" w:pos="-3060"/>
                <w:tab w:val="left" w:pos="-2340"/>
                <w:tab w:val="left" w:pos="6300"/>
              </w:tabs>
              <w:suppressAutoHyphens/>
              <w:autoSpaceDE w:val="0"/>
              <w:autoSpaceDN w:val="0"/>
              <w:adjustRightInd w:val="0"/>
              <w:spacing w:before="60" w:after="60"/>
              <w:rPr>
                <w:rFonts w:cstheme="minorHAnsi"/>
                <w:lang w:eastAsia="en-AU"/>
              </w:rPr>
            </w:pPr>
            <w:r w:rsidRPr="00AA1733">
              <w:lastRenderedPageBreak/>
              <w:t xml:space="preserve"> </w:t>
            </w:r>
            <w:r w:rsidRPr="00AA1733">
              <w:rPr>
                <w:rFonts w:cs="Segoe UI"/>
                <w:lang w:eastAsia="en-AU"/>
              </w:rPr>
              <w:t>This can occur under all management options, greater funding and resourcing available under certain management types.</w:t>
            </w:r>
          </w:p>
        </w:tc>
      </w:tr>
      <w:tr w:rsidR="00B77AC8" w:rsidRPr="00AA1733" w14:paraId="273EF429" w14:textId="77777777" w:rsidTr="003127AD">
        <w:tc>
          <w:tcPr>
            <w:tcW w:w="864" w:type="pct"/>
            <w:vMerge w:val="restart"/>
            <w:shd w:val="clear" w:color="auto" w:fill="FFF2CC" w:themeFill="accent4" w:themeFillTint="33"/>
          </w:tcPr>
          <w:p w14:paraId="5A3FB28D" w14:textId="77777777" w:rsidR="00B77AC8" w:rsidRPr="00AA1733" w:rsidRDefault="00B77AC8" w:rsidP="00CC7EC8">
            <w:pPr>
              <w:tabs>
                <w:tab w:val="left" w:pos="-3060"/>
                <w:tab w:val="left" w:pos="-2340"/>
                <w:tab w:val="left" w:pos="6300"/>
              </w:tabs>
              <w:suppressAutoHyphens/>
              <w:rPr>
                <w:rFonts w:cstheme="minorHAnsi"/>
                <w:b/>
                <w:lang w:eastAsia="en-AU"/>
              </w:rPr>
            </w:pPr>
          </w:p>
        </w:tc>
        <w:tc>
          <w:tcPr>
            <w:tcW w:w="1947" w:type="pct"/>
            <w:shd w:val="clear" w:color="auto" w:fill="FFF2CC" w:themeFill="accent4" w:themeFillTint="33"/>
          </w:tcPr>
          <w:p w14:paraId="58B1B685" w14:textId="1DB92554" w:rsidR="00B77AC8" w:rsidRPr="00AA1733" w:rsidRDefault="00B77AC8" w:rsidP="00CC7EC8">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Provide public access and visitor opportunities</w:t>
            </w:r>
            <w:r w:rsidR="0031039C">
              <w:rPr>
                <w:rFonts w:cstheme="minorHAnsi"/>
                <w:lang w:eastAsia="en-AU"/>
              </w:rPr>
              <w:t>/i</w:t>
            </w:r>
            <w:r w:rsidRPr="00AA1733">
              <w:rPr>
                <w:rFonts w:cstheme="minorHAnsi"/>
                <w:lang w:eastAsia="en-AU"/>
              </w:rPr>
              <w:t>ncrease bird watching and other tourism</w:t>
            </w:r>
            <w:r w:rsidR="0031039C">
              <w:rPr>
                <w:rFonts w:cstheme="minorHAnsi"/>
                <w:lang w:eastAsia="en-AU"/>
              </w:rPr>
              <w:t>.</w:t>
            </w:r>
          </w:p>
        </w:tc>
        <w:tc>
          <w:tcPr>
            <w:tcW w:w="2189" w:type="pct"/>
            <w:shd w:val="clear" w:color="auto" w:fill="FFF2CC" w:themeFill="accent4" w:themeFillTint="33"/>
          </w:tcPr>
          <w:p w14:paraId="753256F5" w14:textId="2784904F" w:rsidR="00B77AC8" w:rsidRPr="00AA1733" w:rsidRDefault="00B77AC8" w:rsidP="00CC7EC8">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These require a higher level of management, compliance capability and resourcing than current management structure provides.</w:t>
            </w:r>
          </w:p>
        </w:tc>
      </w:tr>
      <w:tr w:rsidR="00B77AC8" w:rsidRPr="00AA1733" w14:paraId="69AB2393" w14:textId="77777777" w:rsidTr="003127AD">
        <w:tc>
          <w:tcPr>
            <w:tcW w:w="864" w:type="pct"/>
            <w:vMerge/>
            <w:shd w:val="clear" w:color="auto" w:fill="FFF2CC" w:themeFill="accent4" w:themeFillTint="33"/>
          </w:tcPr>
          <w:p w14:paraId="7B3FF057" w14:textId="77777777" w:rsidR="00B77AC8" w:rsidRPr="00AA1733" w:rsidRDefault="00B77AC8" w:rsidP="00CC7EC8">
            <w:pPr>
              <w:tabs>
                <w:tab w:val="left" w:pos="-3060"/>
                <w:tab w:val="left" w:pos="-2340"/>
                <w:tab w:val="left" w:pos="6300"/>
              </w:tabs>
              <w:suppressAutoHyphens/>
              <w:rPr>
                <w:rFonts w:cstheme="minorHAnsi"/>
                <w:b/>
                <w:lang w:eastAsia="en-AU"/>
              </w:rPr>
            </w:pPr>
          </w:p>
        </w:tc>
        <w:tc>
          <w:tcPr>
            <w:tcW w:w="1947" w:type="pct"/>
            <w:shd w:val="clear" w:color="auto" w:fill="FFF2CC" w:themeFill="accent4" w:themeFillTint="33"/>
          </w:tcPr>
          <w:p w14:paraId="5EF43DED" w14:textId="6C8890DC" w:rsidR="00B77AC8" w:rsidRPr="00AA1733" w:rsidRDefault="00B77AC8" w:rsidP="0073365A">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Prohibit certain activities that impact unique environmental and cultural values.</w:t>
            </w:r>
          </w:p>
        </w:tc>
        <w:tc>
          <w:tcPr>
            <w:tcW w:w="2189" w:type="pct"/>
            <w:shd w:val="clear" w:color="auto" w:fill="FFF2CC" w:themeFill="accent4" w:themeFillTint="33"/>
          </w:tcPr>
          <w:p w14:paraId="0FDB4322" w14:textId="26563E7D" w:rsidR="00B77AC8" w:rsidRPr="00AA1733" w:rsidRDefault="00B77AC8" w:rsidP="00CC7EC8">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Any increased level of oversight requires a higher level of management, compliance capability and resourcing than current management structure provides.</w:t>
            </w:r>
          </w:p>
        </w:tc>
      </w:tr>
      <w:tr w:rsidR="00B77AC8" w:rsidRPr="00AA1733" w14:paraId="31C1DAB5" w14:textId="77777777" w:rsidTr="003127AD">
        <w:tc>
          <w:tcPr>
            <w:tcW w:w="864" w:type="pct"/>
            <w:vMerge/>
            <w:shd w:val="clear" w:color="auto" w:fill="FFF2CC" w:themeFill="accent4" w:themeFillTint="33"/>
          </w:tcPr>
          <w:p w14:paraId="5600CB2A" w14:textId="7DD7179D" w:rsidR="00B77AC8" w:rsidRPr="00AA1733" w:rsidRDefault="00B77AC8" w:rsidP="00CC7EC8">
            <w:pPr>
              <w:tabs>
                <w:tab w:val="left" w:pos="-3060"/>
                <w:tab w:val="left" w:pos="-2340"/>
                <w:tab w:val="left" w:pos="6300"/>
              </w:tabs>
              <w:suppressAutoHyphens/>
              <w:rPr>
                <w:rFonts w:cstheme="minorHAnsi"/>
                <w:b/>
                <w:lang w:eastAsia="en-AU"/>
              </w:rPr>
            </w:pPr>
          </w:p>
        </w:tc>
        <w:tc>
          <w:tcPr>
            <w:tcW w:w="1947" w:type="pct"/>
            <w:shd w:val="clear" w:color="auto" w:fill="FFF2CC" w:themeFill="accent4" w:themeFillTint="33"/>
          </w:tcPr>
          <w:p w14:paraId="777EF0FB" w14:textId="57777084" w:rsidR="00B77AC8" w:rsidRPr="00AA1733" w:rsidRDefault="00B77AC8" w:rsidP="00B235E5">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Raise awareness and educate people about the unique features.</w:t>
            </w:r>
          </w:p>
        </w:tc>
        <w:tc>
          <w:tcPr>
            <w:tcW w:w="2189" w:type="pct"/>
            <w:shd w:val="clear" w:color="auto" w:fill="FFF2CC" w:themeFill="accent4" w:themeFillTint="33"/>
          </w:tcPr>
          <w:p w14:paraId="19D23ED9" w14:textId="31D4DAFA" w:rsidR="00B77AC8" w:rsidRPr="00AA1733" w:rsidRDefault="00B77AC8" w:rsidP="00CC7EC8">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Awareness raising and education requires higher level of management and resourcing than current management structure provides.</w:t>
            </w:r>
          </w:p>
        </w:tc>
      </w:tr>
      <w:tr w:rsidR="00B77AC8" w:rsidRPr="00AA1733" w14:paraId="2F105527" w14:textId="77777777" w:rsidTr="003127AD">
        <w:tc>
          <w:tcPr>
            <w:tcW w:w="864" w:type="pct"/>
            <w:vMerge/>
            <w:shd w:val="clear" w:color="auto" w:fill="FFF2CC" w:themeFill="accent4" w:themeFillTint="33"/>
          </w:tcPr>
          <w:p w14:paraId="1DCE28E3" w14:textId="59113405" w:rsidR="00B77AC8" w:rsidRPr="00AA1733" w:rsidRDefault="00B77AC8" w:rsidP="00CC7EC8">
            <w:pPr>
              <w:tabs>
                <w:tab w:val="left" w:pos="-3060"/>
                <w:tab w:val="left" w:pos="-2340"/>
                <w:tab w:val="left" w:pos="6300"/>
              </w:tabs>
              <w:suppressAutoHyphens/>
              <w:rPr>
                <w:rFonts w:cstheme="minorHAnsi"/>
                <w:b/>
                <w:lang w:eastAsia="en-AU"/>
              </w:rPr>
            </w:pPr>
          </w:p>
        </w:tc>
        <w:tc>
          <w:tcPr>
            <w:tcW w:w="1947" w:type="pct"/>
            <w:shd w:val="clear" w:color="auto" w:fill="FFF2CC" w:themeFill="accent4" w:themeFillTint="33"/>
          </w:tcPr>
          <w:p w14:paraId="66C9A2D1" w14:textId="77777777" w:rsidR="00B77AC8" w:rsidRPr="00AA1733" w:rsidRDefault="00B77AC8" w:rsidP="00CC7EC8">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Restore the natural ecology of the lake.</w:t>
            </w:r>
          </w:p>
          <w:p w14:paraId="0903468A" w14:textId="2273F315" w:rsidR="00B77AC8" w:rsidRPr="00AA1733" w:rsidRDefault="00B77AC8" w:rsidP="00CC7EC8">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Manage access to sensitive areas.</w:t>
            </w:r>
          </w:p>
        </w:tc>
        <w:tc>
          <w:tcPr>
            <w:tcW w:w="2189" w:type="pct"/>
            <w:shd w:val="clear" w:color="auto" w:fill="FFF2CC" w:themeFill="accent4" w:themeFillTint="33"/>
          </w:tcPr>
          <w:p w14:paraId="219A147A" w14:textId="5C81EF1B" w:rsidR="00B77AC8" w:rsidRPr="00AA1733" w:rsidRDefault="00B77AC8">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Protection of environment requires a higher level of management, compliance capability and resourcing than current management structure provides.</w:t>
            </w:r>
          </w:p>
        </w:tc>
      </w:tr>
      <w:tr w:rsidR="00B77AC8" w:rsidRPr="00AA1733" w14:paraId="40B18EFB" w14:textId="77777777" w:rsidTr="003127AD">
        <w:tc>
          <w:tcPr>
            <w:tcW w:w="864" w:type="pct"/>
            <w:vMerge/>
            <w:shd w:val="clear" w:color="auto" w:fill="FFF2CC" w:themeFill="accent4" w:themeFillTint="33"/>
          </w:tcPr>
          <w:p w14:paraId="20C15134" w14:textId="77777777" w:rsidR="00B77AC8" w:rsidRPr="00AA1733" w:rsidRDefault="00B77AC8" w:rsidP="00CC7EC8">
            <w:pPr>
              <w:tabs>
                <w:tab w:val="left" w:pos="-3060"/>
                <w:tab w:val="left" w:pos="-2340"/>
                <w:tab w:val="left" w:pos="6300"/>
              </w:tabs>
              <w:suppressAutoHyphens/>
              <w:rPr>
                <w:rFonts w:cstheme="minorHAnsi"/>
                <w:b/>
                <w:lang w:eastAsia="en-AU"/>
              </w:rPr>
            </w:pPr>
          </w:p>
        </w:tc>
        <w:tc>
          <w:tcPr>
            <w:tcW w:w="1947" w:type="pct"/>
            <w:shd w:val="clear" w:color="auto" w:fill="FFF2CC" w:themeFill="accent4" w:themeFillTint="33"/>
          </w:tcPr>
          <w:p w14:paraId="3354EF44" w14:textId="3E875459" w:rsidR="00B77AC8" w:rsidRPr="00AA1733" w:rsidRDefault="00B77AC8" w:rsidP="00CC7EC8">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Better protect the lake from the impact of adjacent grazing and mining.</w:t>
            </w:r>
          </w:p>
        </w:tc>
        <w:tc>
          <w:tcPr>
            <w:tcW w:w="2189" w:type="pct"/>
            <w:shd w:val="clear" w:color="auto" w:fill="FFF2CC" w:themeFill="accent4" w:themeFillTint="33"/>
          </w:tcPr>
          <w:p w14:paraId="2CB541FF" w14:textId="4E39FDB0" w:rsidR="00B77AC8" w:rsidRPr="00AA1733" w:rsidRDefault="00B77AC8" w:rsidP="00CC7EC8">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Protection of environment requires a higher level of management, compliance capability and resourcing than current management structure provides.</w:t>
            </w:r>
          </w:p>
        </w:tc>
      </w:tr>
      <w:tr w:rsidR="00B77AC8" w:rsidRPr="00AA1733" w14:paraId="31EBF35E" w14:textId="77777777" w:rsidTr="003127AD">
        <w:tc>
          <w:tcPr>
            <w:tcW w:w="864" w:type="pct"/>
            <w:vMerge/>
            <w:shd w:val="clear" w:color="auto" w:fill="FFF2CC" w:themeFill="accent4" w:themeFillTint="33"/>
          </w:tcPr>
          <w:p w14:paraId="7FA93D6D" w14:textId="77777777" w:rsidR="00B77AC8" w:rsidRPr="00AA1733" w:rsidRDefault="00B77AC8" w:rsidP="001F3343">
            <w:pPr>
              <w:tabs>
                <w:tab w:val="left" w:pos="-3060"/>
                <w:tab w:val="left" w:pos="-2340"/>
                <w:tab w:val="left" w:pos="6300"/>
              </w:tabs>
              <w:suppressAutoHyphens/>
              <w:rPr>
                <w:rFonts w:cstheme="minorHAnsi"/>
                <w:b/>
                <w:lang w:eastAsia="en-AU"/>
              </w:rPr>
            </w:pPr>
          </w:p>
        </w:tc>
        <w:tc>
          <w:tcPr>
            <w:tcW w:w="1947" w:type="pct"/>
            <w:shd w:val="clear" w:color="auto" w:fill="FFF2CC" w:themeFill="accent4" w:themeFillTint="33"/>
          </w:tcPr>
          <w:p w14:paraId="1AA6774F" w14:textId="41950281" w:rsidR="00B77AC8" w:rsidRPr="00AA1733" w:rsidRDefault="00B77AC8"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Maintain the role the lake plays in draining and the surrounding agricultural land.</w:t>
            </w:r>
          </w:p>
        </w:tc>
        <w:tc>
          <w:tcPr>
            <w:tcW w:w="2189" w:type="pct"/>
            <w:shd w:val="clear" w:color="auto" w:fill="FFF2CC" w:themeFill="accent4" w:themeFillTint="33"/>
          </w:tcPr>
          <w:p w14:paraId="257508ED" w14:textId="77777777" w:rsidR="00B77AC8" w:rsidRPr="00AA1733" w:rsidRDefault="00B77AC8"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Out of scope.</w:t>
            </w:r>
          </w:p>
          <w:p w14:paraId="369FF7A3" w14:textId="0B671B2F" w:rsidR="00B77AC8" w:rsidRPr="00AA1733" w:rsidRDefault="00B77AC8" w:rsidP="001F3343">
            <w:pPr>
              <w:tabs>
                <w:tab w:val="left" w:pos="-3060"/>
                <w:tab w:val="left" w:pos="-2340"/>
                <w:tab w:val="left" w:pos="6300"/>
              </w:tabs>
              <w:suppressAutoHyphens/>
              <w:autoSpaceDE w:val="0"/>
              <w:autoSpaceDN w:val="0"/>
              <w:adjustRightInd w:val="0"/>
              <w:spacing w:before="60" w:after="60"/>
              <w:rPr>
                <w:rFonts w:cs="Segoe UI"/>
                <w:lang w:eastAsia="en-AU"/>
              </w:rPr>
            </w:pPr>
            <w:r w:rsidRPr="00AA1733">
              <w:rPr>
                <w:rFonts w:cstheme="minorHAnsi"/>
                <w:lang w:eastAsia="en-AU"/>
              </w:rPr>
              <w:t>The South East Conservation and Drainage Board manages water across the network, including environmental flows.</w:t>
            </w:r>
          </w:p>
        </w:tc>
      </w:tr>
      <w:tr w:rsidR="00B77AC8" w:rsidRPr="00AA1733" w14:paraId="7155E436" w14:textId="77777777" w:rsidTr="003127AD">
        <w:tc>
          <w:tcPr>
            <w:tcW w:w="864" w:type="pct"/>
            <w:vMerge/>
            <w:shd w:val="clear" w:color="auto" w:fill="FFF2CC" w:themeFill="accent4" w:themeFillTint="33"/>
          </w:tcPr>
          <w:p w14:paraId="62239BCF" w14:textId="77777777" w:rsidR="00B77AC8" w:rsidRPr="00AA1733" w:rsidRDefault="00B77AC8" w:rsidP="001F3343">
            <w:pPr>
              <w:tabs>
                <w:tab w:val="left" w:pos="-3060"/>
                <w:tab w:val="left" w:pos="-2340"/>
                <w:tab w:val="left" w:pos="6300"/>
              </w:tabs>
              <w:suppressAutoHyphens/>
              <w:rPr>
                <w:rFonts w:cstheme="minorHAnsi"/>
                <w:b/>
                <w:lang w:eastAsia="en-AU"/>
              </w:rPr>
            </w:pPr>
          </w:p>
        </w:tc>
        <w:tc>
          <w:tcPr>
            <w:tcW w:w="1947" w:type="pct"/>
            <w:shd w:val="clear" w:color="auto" w:fill="FFF2CC" w:themeFill="accent4" w:themeFillTint="33"/>
          </w:tcPr>
          <w:p w14:paraId="54536402" w14:textId="77777777" w:rsidR="00B77AC8" w:rsidRPr="00AA1733" w:rsidRDefault="00B77AC8"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Restore the natural hydrology of the lake, to become a wetland.</w:t>
            </w:r>
          </w:p>
          <w:p w14:paraId="0B1D3AB4" w14:textId="4F7CA105" w:rsidR="00B77AC8" w:rsidRPr="00AA1733" w:rsidRDefault="00B77AC8" w:rsidP="001F3343">
            <w:pPr>
              <w:tabs>
                <w:tab w:val="left" w:pos="-3060"/>
                <w:tab w:val="left" w:pos="-2340"/>
                <w:tab w:val="left" w:pos="6300"/>
              </w:tabs>
              <w:suppressAutoHyphens/>
              <w:autoSpaceDE w:val="0"/>
              <w:autoSpaceDN w:val="0"/>
              <w:adjustRightInd w:val="0"/>
              <w:spacing w:before="60" w:after="60"/>
              <w:rPr>
                <w:rFonts w:cstheme="minorHAnsi"/>
                <w:lang w:eastAsia="en-AU"/>
              </w:rPr>
            </w:pPr>
          </w:p>
        </w:tc>
        <w:tc>
          <w:tcPr>
            <w:tcW w:w="2189" w:type="pct"/>
            <w:shd w:val="clear" w:color="auto" w:fill="FFF2CC" w:themeFill="accent4" w:themeFillTint="33"/>
          </w:tcPr>
          <w:p w14:paraId="2CF36210" w14:textId="77777777" w:rsidR="00B77AC8" w:rsidRPr="00AA1733" w:rsidRDefault="00B77AC8"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Out of scope.</w:t>
            </w:r>
          </w:p>
          <w:p w14:paraId="1005B9E3" w14:textId="77777777" w:rsidR="00B77AC8" w:rsidRPr="00AA1733" w:rsidRDefault="00B77AC8"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The South East Conservation and Drainage Board manages water across the network, including environmental flows.</w:t>
            </w:r>
          </w:p>
          <w:p w14:paraId="72ACFC3F" w14:textId="7A1B6549" w:rsidR="00B77AC8" w:rsidRPr="00AA1733" w:rsidRDefault="00B77AC8"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A separate project conducted by DEW is investigating restoration of the wetland including potential water infrastructure.</w:t>
            </w:r>
          </w:p>
        </w:tc>
      </w:tr>
      <w:tr w:rsidR="00B77AC8" w:rsidRPr="00AA1733" w14:paraId="622B5C59" w14:textId="77777777" w:rsidTr="003127AD">
        <w:tc>
          <w:tcPr>
            <w:tcW w:w="864" w:type="pct"/>
            <w:vMerge/>
            <w:shd w:val="clear" w:color="auto" w:fill="FFF2CC" w:themeFill="accent4" w:themeFillTint="33"/>
          </w:tcPr>
          <w:p w14:paraId="0F1956B1" w14:textId="77777777" w:rsidR="00B77AC8" w:rsidRPr="00AA1733" w:rsidRDefault="00B77AC8" w:rsidP="001F3343">
            <w:pPr>
              <w:tabs>
                <w:tab w:val="left" w:pos="-3060"/>
                <w:tab w:val="left" w:pos="-2340"/>
                <w:tab w:val="left" w:pos="6300"/>
              </w:tabs>
              <w:suppressAutoHyphens/>
              <w:rPr>
                <w:rFonts w:cstheme="minorHAnsi"/>
                <w:b/>
                <w:lang w:eastAsia="en-AU"/>
              </w:rPr>
            </w:pPr>
          </w:p>
        </w:tc>
        <w:tc>
          <w:tcPr>
            <w:tcW w:w="1947" w:type="pct"/>
            <w:shd w:val="clear" w:color="auto" w:fill="FFF2CC" w:themeFill="accent4" w:themeFillTint="33"/>
          </w:tcPr>
          <w:p w14:paraId="5A1F844A" w14:textId="08BA13BF" w:rsidR="00B77AC8" w:rsidRPr="00AA1733" w:rsidRDefault="00B77AC8"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Undertake revegetation and weed control.</w:t>
            </w:r>
          </w:p>
        </w:tc>
        <w:tc>
          <w:tcPr>
            <w:tcW w:w="2189" w:type="pct"/>
            <w:shd w:val="clear" w:color="auto" w:fill="FFF2CC" w:themeFill="accent4" w:themeFillTint="33"/>
          </w:tcPr>
          <w:p w14:paraId="045F96DD" w14:textId="4D85ACD8" w:rsidR="00B77AC8" w:rsidRPr="00AA1733" w:rsidRDefault="00B77AC8"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Protection of environment requires a higher level of management, compliance capability and resourcing than current management structure provides.</w:t>
            </w:r>
          </w:p>
        </w:tc>
      </w:tr>
      <w:tr w:rsidR="00B77AC8" w:rsidRPr="00AA1733" w14:paraId="7BA4E45A" w14:textId="77777777" w:rsidTr="003127AD">
        <w:tc>
          <w:tcPr>
            <w:tcW w:w="864" w:type="pct"/>
            <w:vMerge/>
            <w:shd w:val="clear" w:color="auto" w:fill="FFF2CC" w:themeFill="accent4" w:themeFillTint="33"/>
          </w:tcPr>
          <w:p w14:paraId="4CB8B941" w14:textId="77777777" w:rsidR="00B77AC8" w:rsidRPr="00AA1733" w:rsidRDefault="00B77AC8" w:rsidP="001F3343">
            <w:pPr>
              <w:tabs>
                <w:tab w:val="left" w:pos="-3060"/>
                <w:tab w:val="left" w:pos="-2340"/>
                <w:tab w:val="left" w:pos="6300"/>
              </w:tabs>
              <w:suppressAutoHyphens/>
              <w:rPr>
                <w:rFonts w:cstheme="minorHAnsi"/>
                <w:b/>
                <w:lang w:eastAsia="en-AU"/>
              </w:rPr>
            </w:pPr>
          </w:p>
        </w:tc>
        <w:tc>
          <w:tcPr>
            <w:tcW w:w="1947" w:type="pct"/>
            <w:shd w:val="clear" w:color="auto" w:fill="FFF2CC" w:themeFill="accent4" w:themeFillTint="33"/>
          </w:tcPr>
          <w:p w14:paraId="65A7BE97" w14:textId="243B2180" w:rsidR="00B77AC8" w:rsidRPr="00AA1733" w:rsidRDefault="00B77AC8"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Use of fit for purpose fencing. </w:t>
            </w:r>
          </w:p>
        </w:tc>
        <w:tc>
          <w:tcPr>
            <w:tcW w:w="2189" w:type="pct"/>
            <w:shd w:val="clear" w:color="auto" w:fill="FFF2CC" w:themeFill="accent4" w:themeFillTint="33"/>
          </w:tcPr>
          <w:p w14:paraId="262F322E" w14:textId="2AFBECE2" w:rsidR="00B77AC8" w:rsidRPr="00AA1733" w:rsidRDefault="00B77AC8"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Out of scope.</w:t>
            </w:r>
          </w:p>
        </w:tc>
      </w:tr>
    </w:tbl>
    <w:p w14:paraId="0E9453C7" w14:textId="5B06B86B" w:rsidR="001F3343" w:rsidRPr="00AA1733" w:rsidRDefault="001F3343">
      <w:pPr>
        <w:rPr>
          <w:rFonts w:eastAsia="Times New Roman" w:cstheme="minorHAnsi"/>
          <w:b/>
          <w:lang w:eastAsia="en-AU"/>
        </w:rPr>
      </w:pPr>
    </w:p>
    <w:p w14:paraId="106A2AB9" w14:textId="77777777" w:rsidR="00816287" w:rsidRPr="00AA1733" w:rsidRDefault="00816287">
      <w:pPr>
        <w:rPr>
          <w:rFonts w:eastAsia="Times New Roman" w:cstheme="minorHAnsi"/>
          <w:b/>
          <w:lang w:eastAsia="en-AU"/>
        </w:rPr>
      </w:pPr>
      <w:r w:rsidRPr="00AA1733">
        <w:rPr>
          <w:rFonts w:eastAsia="Times New Roman" w:cstheme="minorHAnsi"/>
          <w:b/>
          <w:lang w:eastAsia="en-AU"/>
        </w:rPr>
        <w:br w:type="page"/>
      </w:r>
    </w:p>
    <w:p w14:paraId="2079AEE4" w14:textId="61E7885E" w:rsidR="00BB363E" w:rsidRPr="00AA1733" w:rsidRDefault="00816287" w:rsidP="00117C10">
      <w:pPr>
        <w:tabs>
          <w:tab w:val="left" w:pos="-3060"/>
          <w:tab w:val="left" w:pos="-2340"/>
          <w:tab w:val="left" w:pos="6300"/>
        </w:tabs>
        <w:suppressAutoHyphens/>
        <w:rPr>
          <w:rFonts w:cstheme="minorHAnsi"/>
          <w:b/>
          <w:color w:val="FFFFFF"/>
          <w:lang w:eastAsia="en-AU"/>
        </w:rPr>
        <w:sectPr w:rsidR="00BB363E" w:rsidRPr="00AA1733" w:rsidSect="00F35B44">
          <w:headerReference w:type="default" r:id="rId9"/>
          <w:footerReference w:type="default" r:id="rId10"/>
          <w:pgSz w:w="12240" w:h="15840"/>
          <w:pgMar w:top="1134" w:right="1021" w:bottom="1134" w:left="1134" w:header="720" w:footer="720" w:gutter="0"/>
          <w:cols w:space="720"/>
          <w:docGrid w:linePitch="299"/>
        </w:sectPr>
      </w:pPr>
      <w:r w:rsidRPr="00AA1733">
        <w:rPr>
          <w:rFonts w:eastAsia="Times New Roman" w:cstheme="minorHAnsi"/>
          <w:b/>
          <w:lang w:eastAsia="en-AU"/>
        </w:rPr>
        <w:lastRenderedPageBreak/>
        <w:t xml:space="preserve">Table 4: </w:t>
      </w:r>
      <w:r w:rsidR="00CE20EA" w:rsidRPr="00AA1733">
        <w:rPr>
          <w:rFonts w:eastAsia="Times New Roman" w:cstheme="minorHAnsi"/>
          <w:b/>
          <w:lang w:eastAsia="en-AU"/>
        </w:rPr>
        <w:t>LAKE ELIZA</w:t>
      </w:r>
    </w:p>
    <w:tbl>
      <w:tblPr>
        <w:tblStyle w:val="TableGrid2"/>
        <w:tblW w:w="5000" w:type="pct"/>
        <w:tblLook w:val="04A0" w:firstRow="1" w:lastRow="0" w:firstColumn="1" w:lastColumn="0" w:noHBand="0" w:noVBand="1"/>
      </w:tblPr>
      <w:tblGrid>
        <w:gridCol w:w="1703"/>
        <w:gridCol w:w="3963"/>
        <w:gridCol w:w="4296"/>
      </w:tblGrid>
      <w:tr w:rsidR="00900E50" w:rsidRPr="00AA1733" w14:paraId="1E2A9531" w14:textId="77777777" w:rsidTr="00900E50">
        <w:trPr>
          <w:tblHeader/>
        </w:trPr>
        <w:tc>
          <w:tcPr>
            <w:tcW w:w="855" w:type="pct"/>
            <w:shd w:val="clear" w:color="auto" w:fill="A6A6A6"/>
          </w:tcPr>
          <w:p w14:paraId="79DBBF93" w14:textId="1BE5CFC5" w:rsidR="00900E50" w:rsidRPr="00AA1733" w:rsidRDefault="00900E50" w:rsidP="00E26F3D">
            <w:pPr>
              <w:tabs>
                <w:tab w:val="left" w:pos="-3060"/>
                <w:tab w:val="left" w:pos="-2340"/>
                <w:tab w:val="left" w:pos="6300"/>
              </w:tabs>
              <w:suppressAutoHyphens/>
              <w:rPr>
                <w:rFonts w:cstheme="minorHAnsi"/>
                <w:b/>
                <w:color w:val="FFFFFF"/>
                <w:lang w:eastAsia="en-AU"/>
              </w:rPr>
            </w:pPr>
            <w:r w:rsidRPr="00AA1733">
              <w:rPr>
                <w:rFonts w:cstheme="minorHAnsi"/>
                <w:b/>
                <w:color w:val="FFFFFF"/>
                <w:lang w:eastAsia="en-AU"/>
              </w:rPr>
              <w:t>We asked about Values and Uses</w:t>
            </w:r>
          </w:p>
        </w:tc>
        <w:tc>
          <w:tcPr>
            <w:tcW w:w="1989" w:type="pct"/>
            <w:shd w:val="clear" w:color="auto" w:fill="A6A6A6"/>
          </w:tcPr>
          <w:p w14:paraId="7E515FD0" w14:textId="32FCE408" w:rsidR="00900E50" w:rsidRPr="00AA1733" w:rsidRDefault="00900E50" w:rsidP="00E26F3D">
            <w:pPr>
              <w:tabs>
                <w:tab w:val="left" w:pos="-3060"/>
                <w:tab w:val="left" w:pos="-2340"/>
                <w:tab w:val="left" w:pos="6300"/>
              </w:tabs>
              <w:suppressAutoHyphens/>
              <w:rPr>
                <w:rFonts w:cstheme="minorHAnsi"/>
                <w:b/>
                <w:color w:val="FFFFFF"/>
                <w:lang w:eastAsia="en-AU"/>
              </w:rPr>
            </w:pPr>
            <w:r w:rsidRPr="00AA1733">
              <w:rPr>
                <w:rFonts w:cstheme="minorHAnsi"/>
                <w:b/>
                <w:color w:val="FFFFFF"/>
                <w:lang w:eastAsia="en-AU"/>
              </w:rPr>
              <w:t>We Heard – values and uses and suggestions for future management</w:t>
            </w:r>
          </w:p>
        </w:tc>
        <w:tc>
          <w:tcPr>
            <w:tcW w:w="2157" w:type="pct"/>
            <w:shd w:val="clear" w:color="auto" w:fill="A6A6A6"/>
          </w:tcPr>
          <w:p w14:paraId="2881FF44" w14:textId="3DAA2A50" w:rsidR="00900E50" w:rsidRPr="00AA1733" w:rsidRDefault="00900E50" w:rsidP="008F02D6">
            <w:pPr>
              <w:tabs>
                <w:tab w:val="left" w:pos="-3060"/>
                <w:tab w:val="left" w:pos="-2340"/>
                <w:tab w:val="left" w:pos="6300"/>
              </w:tabs>
              <w:suppressAutoHyphens/>
              <w:rPr>
                <w:rFonts w:cstheme="minorHAnsi"/>
                <w:b/>
                <w:color w:val="FFFFFF"/>
                <w:lang w:eastAsia="en-AU"/>
              </w:rPr>
            </w:pPr>
            <w:r w:rsidRPr="00AA1733">
              <w:rPr>
                <w:rFonts w:cstheme="minorHAnsi"/>
                <w:b/>
                <w:color w:val="FFFFFF"/>
                <w:lang w:eastAsia="en-AU"/>
              </w:rPr>
              <w:t>Response</w:t>
            </w:r>
          </w:p>
        </w:tc>
      </w:tr>
      <w:tr w:rsidR="00900E50" w:rsidRPr="00AA1733" w14:paraId="21C8A06A" w14:textId="77777777" w:rsidTr="00900E50">
        <w:tc>
          <w:tcPr>
            <w:tcW w:w="855" w:type="pct"/>
            <w:vMerge w:val="restart"/>
            <w:shd w:val="clear" w:color="auto" w:fill="DEEAF6" w:themeFill="accent1" w:themeFillTint="33"/>
          </w:tcPr>
          <w:p w14:paraId="44312BB3" w14:textId="5BD080ED" w:rsidR="00900E50" w:rsidRPr="00AA1733" w:rsidRDefault="00900E50" w:rsidP="00BB363E">
            <w:pPr>
              <w:tabs>
                <w:tab w:val="left" w:pos="-3060"/>
                <w:tab w:val="left" w:pos="-2340"/>
                <w:tab w:val="left" w:pos="6300"/>
              </w:tabs>
              <w:suppressAutoHyphens/>
              <w:rPr>
                <w:rFonts w:cstheme="minorHAnsi"/>
                <w:b/>
                <w:lang w:eastAsia="en-AU"/>
              </w:rPr>
            </w:pPr>
            <w:r w:rsidRPr="00AA1733">
              <w:rPr>
                <w:rFonts w:cstheme="minorHAnsi"/>
                <w:b/>
                <w:lang w:eastAsia="en-AU"/>
              </w:rPr>
              <w:t>Lake Eliza Recreation</w:t>
            </w:r>
          </w:p>
        </w:tc>
        <w:tc>
          <w:tcPr>
            <w:tcW w:w="1989" w:type="pct"/>
            <w:shd w:val="clear" w:color="auto" w:fill="DEEAF6" w:themeFill="accent1" w:themeFillTint="33"/>
          </w:tcPr>
          <w:p w14:paraId="2D663DA2" w14:textId="1206531B" w:rsidR="00900E50" w:rsidRPr="00AA1733" w:rsidRDefault="00900E50" w:rsidP="00BB363E">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Bird watching.</w:t>
            </w:r>
          </w:p>
        </w:tc>
        <w:tc>
          <w:tcPr>
            <w:tcW w:w="2157" w:type="pct"/>
            <w:shd w:val="clear" w:color="auto" w:fill="DEEAF6" w:themeFill="accent1" w:themeFillTint="33"/>
          </w:tcPr>
          <w:p w14:paraId="19886CF5" w14:textId="0E59341D" w:rsidR="00900E50" w:rsidRPr="00AA1733" w:rsidRDefault="00900E50" w:rsidP="00BB363E">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Can occur under all management options.</w:t>
            </w:r>
          </w:p>
        </w:tc>
      </w:tr>
      <w:tr w:rsidR="00900E50" w:rsidRPr="00AA1733" w14:paraId="789F3D73" w14:textId="77777777" w:rsidTr="00900E50">
        <w:tc>
          <w:tcPr>
            <w:tcW w:w="855" w:type="pct"/>
            <w:vMerge/>
            <w:shd w:val="clear" w:color="auto" w:fill="DEEAF6" w:themeFill="accent1" w:themeFillTint="33"/>
          </w:tcPr>
          <w:p w14:paraId="28BEB8D5" w14:textId="77777777" w:rsidR="00900E50" w:rsidRPr="00AA1733" w:rsidRDefault="00900E50" w:rsidP="00BB363E">
            <w:pPr>
              <w:tabs>
                <w:tab w:val="left" w:pos="-3060"/>
                <w:tab w:val="left" w:pos="-2340"/>
                <w:tab w:val="left" w:pos="6300"/>
              </w:tabs>
              <w:suppressAutoHyphens/>
              <w:rPr>
                <w:rFonts w:cstheme="minorHAnsi"/>
                <w:b/>
                <w:lang w:eastAsia="en-AU"/>
              </w:rPr>
            </w:pPr>
          </w:p>
        </w:tc>
        <w:tc>
          <w:tcPr>
            <w:tcW w:w="1989" w:type="pct"/>
            <w:shd w:val="clear" w:color="auto" w:fill="DEEAF6" w:themeFill="accent1" w:themeFillTint="33"/>
          </w:tcPr>
          <w:p w14:paraId="37C5914E" w14:textId="1DFC2554" w:rsidR="00900E50" w:rsidRPr="00AA1733" w:rsidRDefault="00900E50" w:rsidP="00BB363E">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Camping. </w:t>
            </w:r>
          </w:p>
        </w:tc>
        <w:tc>
          <w:tcPr>
            <w:tcW w:w="2157" w:type="pct"/>
            <w:shd w:val="clear" w:color="auto" w:fill="DEEAF6" w:themeFill="accent1" w:themeFillTint="33"/>
          </w:tcPr>
          <w:p w14:paraId="6C1B913A" w14:textId="4BFA9F1D" w:rsidR="00900E50" w:rsidRPr="00AA1733" w:rsidRDefault="00900E50">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Can occur under all management options but access is limited and site not currently utilised for this purpose. Setting up better access and camping at this lake would require a higher level of management, compliance capability and resourcing than current management system provides.</w:t>
            </w:r>
          </w:p>
        </w:tc>
      </w:tr>
      <w:tr w:rsidR="00900E50" w:rsidRPr="00AA1733" w14:paraId="52E9A2BE" w14:textId="77777777" w:rsidTr="00900E50">
        <w:tc>
          <w:tcPr>
            <w:tcW w:w="855" w:type="pct"/>
            <w:vMerge/>
            <w:shd w:val="clear" w:color="auto" w:fill="DEEAF6" w:themeFill="accent1" w:themeFillTint="33"/>
          </w:tcPr>
          <w:p w14:paraId="4400B89F" w14:textId="77777777" w:rsidR="00900E50" w:rsidRPr="00AA1733" w:rsidRDefault="00900E50" w:rsidP="001F3343">
            <w:pPr>
              <w:tabs>
                <w:tab w:val="left" w:pos="-3060"/>
                <w:tab w:val="left" w:pos="-2340"/>
                <w:tab w:val="left" w:pos="6300"/>
              </w:tabs>
              <w:suppressAutoHyphens/>
              <w:rPr>
                <w:rFonts w:cstheme="minorHAnsi"/>
                <w:b/>
                <w:lang w:eastAsia="en-AU"/>
              </w:rPr>
            </w:pPr>
          </w:p>
        </w:tc>
        <w:tc>
          <w:tcPr>
            <w:tcW w:w="1989" w:type="pct"/>
            <w:shd w:val="clear" w:color="auto" w:fill="DEEAF6" w:themeFill="accent1" w:themeFillTint="33"/>
          </w:tcPr>
          <w:p w14:paraId="6AB783CD" w14:textId="37F2B3BD" w:rsidR="00900E50" w:rsidRPr="00AA1733" w:rsidRDefault="00900E50"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Canoeing.</w:t>
            </w:r>
          </w:p>
        </w:tc>
        <w:tc>
          <w:tcPr>
            <w:tcW w:w="2157" w:type="pct"/>
            <w:shd w:val="clear" w:color="auto" w:fill="DEEAF6" w:themeFill="accent1" w:themeFillTint="33"/>
          </w:tcPr>
          <w:p w14:paraId="76DB3769" w14:textId="1D408394" w:rsidR="00900E50" w:rsidRPr="00AA1733" w:rsidRDefault="00900E50"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Can occur under all management options. Site not currently utilised for this purpose.</w:t>
            </w:r>
          </w:p>
        </w:tc>
      </w:tr>
      <w:tr w:rsidR="00900E50" w:rsidRPr="00AA1733" w14:paraId="34042F21" w14:textId="77777777" w:rsidTr="00900E50">
        <w:tc>
          <w:tcPr>
            <w:tcW w:w="855" w:type="pct"/>
            <w:vMerge/>
            <w:shd w:val="clear" w:color="auto" w:fill="DEEAF6" w:themeFill="accent1" w:themeFillTint="33"/>
          </w:tcPr>
          <w:p w14:paraId="68152691" w14:textId="77777777" w:rsidR="00900E50" w:rsidRPr="00AA1733" w:rsidRDefault="00900E50" w:rsidP="001F3343">
            <w:pPr>
              <w:tabs>
                <w:tab w:val="left" w:pos="-3060"/>
                <w:tab w:val="left" w:pos="-2340"/>
                <w:tab w:val="left" w:pos="6300"/>
              </w:tabs>
              <w:suppressAutoHyphens/>
              <w:rPr>
                <w:rFonts w:cstheme="minorHAnsi"/>
                <w:b/>
                <w:lang w:eastAsia="en-AU"/>
              </w:rPr>
            </w:pPr>
          </w:p>
        </w:tc>
        <w:tc>
          <w:tcPr>
            <w:tcW w:w="1989" w:type="pct"/>
            <w:shd w:val="clear" w:color="auto" w:fill="DEEAF6" w:themeFill="accent1" w:themeFillTint="33"/>
          </w:tcPr>
          <w:p w14:paraId="0E7576D3" w14:textId="45510793" w:rsidR="00900E50" w:rsidRPr="00AA1733" w:rsidRDefault="00900E50"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Fishing.</w:t>
            </w:r>
          </w:p>
        </w:tc>
        <w:tc>
          <w:tcPr>
            <w:tcW w:w="2157" w:type="pct"/>
            <w:shd w:val="clear" w:color="auto" w:fill="DEEAF6" w:themeFill="accent1" w:themeFillTint="33"/>
          </w:tcPr>
          <w:p w14:paraId="2AC072E3" w14:textId="79A16E5C" w:rsidR="00900E50" w:rsidRPr="00AA1733" w:rsidRDefault="00900E50"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Can occur under all management options. Site not currently utilised for this purpose.</w:t>
            </w:r>
          </w:p>
        </w:tc>
      </w:tr>
      <w:tr w:rsidR="00900E50" w:rsidRPr="00AA1733" w14:paraId="29433D3B" w14:textId="77777777" w:rsidTr="00900E50">
        <w:tc>
          <w:tcPr>
            <w:tcW w:w="855" w:type="pct"/>
            <w:vMerge/>
            <w:shd w:val="clear" w:color="auto" w:fill="DEEAF6" w:themeFill="accent1" w:themeFillTint="33"/>
          </w:tcPr>
          <w:p w14:paraId="7FF22AC3" w14:textId="77777777" w:rsidR="00900E50" w:rsidRPr="00AA1733" w:rsidRDefault="00900E50" w:rsidP="001F3343">
            <w:pPr>
              <w:tabs>
                <w:tab w:val="left" w:pos="-3060"/>
                <w:tab w:val="left" w:pos="-2340"/>
                <w:tab w:val="left" w:pos="6300"/>
              </w:tabs>
              <w:suppressAutoHyphens/>
              <w:rPr>
                <w:rFonts w:cstheme="minorHAnsi"/>
                <w:b/>
                <w:lang w:eastAsia="en-AU"/>
              </w:rPr>
            </w:pPr>
          </w:p>
        </w:tc>
        <w:tc>
          <w:tcPr>
            <w:tcW w:w="1989" w:type="pct"/>
            <w:shd w:val="clear" w:color="auto" w:fill="DEEAF6" w:themeFill="accent1" w:themeFillTint="33"/>
          </w:tcPr>
          <w:p w14:paraId="085F7607" w14:textId="3E9A5FD5" w:rsidR="00900E50" w:rsidRPr="00AA1733" w:rsidRDefault="00900E50"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Bird monitoring, environmental management. </w:t>
            </w:r>
          </w:p>
        </w:tc>
        <w:tc>
          <w:tcPr>
            <w:tcW w:w="2157" w:type="pct"/>
            <w:shd w:val="clear" w:color="auto" w:fill="DEEAF6" w:themeFill="accent1" w:themeFillTint="33"/>
          </w:tcPr>
          <w:p w14:paraId="0E6A90D7" w14:textId="5B9973CD" w:rsidR="00900E50" w:rsidRPr="00AA1733" w:rsidRDefault="00900E50"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These require a higher level of management, compliance capability and resourcing than current management structure provides.</w:t>
            </w:r>
          </w:p>
        </w:tc>
      </w:tr>
      <w:tr w:rsidR="00900E50" w:rsidRPr="00AA1733" w14:paraId="7D6B49E2" w14:textId="77777777" w:rsidTr="00900E50">
        <w:tc>
          <w:tcPr>
            <w:tcW w:w="855" w:type="pct"/>
            <w:vMerge/>
            <w:shd w:val="clear" w:color="auto" w:fill="DEEAF6" w:themeFill="accent1" w:themeFillTint="33"/>
          </w:tcPr>
          <w:p w14:paraId="1390D1F5" w14:textId="77777777" w:rsidR="00900E50" w:rsidRPr="00AA1733" w:rsidRDefault="00900E50" w:rsidP="001F3343">
            <w:pPr>
              <w:tabs>
                <w:tab w:val="left" w:pos="-3060"/>
                <w:tab w:val="left" w:pos="-2340"/>
                <w:tab w:val="left" w:pos="6300"/>
              </w:tabs>
              <w:suppressAutoHyphens/>
              <w:rPr>
                <w:rFonts w:cstheme="minorHAnsi"/>
                <w:b/>
                <w:lang w:eastAsia="en-AU"/>
              </w:rPr>
            </w:pPr>
          </w:p>
        </w:tc>
        <w:tc>
          <w:tcPr>
            <w:tcW w:w="1989" w:type="pct"/>
            <w:shd w:val="clear" w:color="auto" w:fill="DEEAF6" w:themeFill="accent1" w:themeFillTint="33"/>
          </w:tcPr>
          <w:p w14:paraId="35D36F75" w14:textId="291F21F1" w:rsidR="00900E50" w:rsidRPr="00AA1733" w:rsidRDefault="00900E50"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Walking.</w:t>
            </w:r>
          </w:p>
        </w:tc>
        <w:tc>
          <w:tcPr>
            <w:tcW w:w="2157" w:type="pct"/>
            <w:shd w:val="clear" w:color="auto" w:fill="DEEAF6" w:themeFill="accent1" w:themeFillTint="33"/>
          </w:tcPr>
          <w:p w14:paraId="24236876" w14:textId="5B428538" w:rsidR="00900E50" w:rsidRPr="00AA1733" w:rsidRDefault="00900E50"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Can occur under all management options. Site not currently utilised for this purpose.</w:t>
            </w:r>
          </w:p>
        </w:tc>
      </w:tr>
      <w:tr w:rsidR="00900E50" w:rsidRPr="00AA1733" w14:paraId="5FF3205C" w14:textId="77777777" w:rsidTr="00900E50">
        <w:tc>
          <w:tcPr>
            <w:tcW w:w="855" w:type="pct"/>
            <w:vMerge/>
            <w:shd w:val="clear" w:color="auto" w:fill="DEEAF6" w:themeFill="accent1" w:themeFillTint="33"/>
          </w:tcPr>
          <w:p w14:paraId="17FE6D32" w14:textId="77777777" w:rsidR="00900E50" w:rsidRPr="00AA1733" w:rsidRDefault="00900E50" w:rsidP="001F3343">
            <w:pPr>
              <w:tabs>
                <w:tab w:val="left" w:pos="-3060"/>
                <w:tab w:val="left" w:pos="-2340"/>
                <w:tab w:val="left" w:pos="6300"/>
              </w:tabs>
              <w:suppressAutoHyphens/>
              <w:rPr>
                <w:rFonts w:cstheme="minorHAnsi"/>
                <w:b/>
                <w:lang w:eastAsia="en-AU"/>
              </w:rPr>
            </w:pPr>
          </w:p>
        </w:tc>
        <w:tc>
          <w:tcPr>
            <w:tcW w:w="1989" w:type="pct"/>
            <w:shd w:val="clear" w:color="auto" w:fill="DEEAF6" w:themeFill="accent1" w:themeFillTint="33"/>
          </w:tcPr>
          <w:p w14:paraId="16AFE804" w14:textId="11499BE3" w:rsidR="00900E50" w:rsidRPr="00AA1733" w:rsidRDefault="00900E50"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Nature appreciation.</w:t>
            </w:r>
          </w:p>
        </w:tc>
        <w:tc>
          <w:tcPr>
            <w:tcW w:w="2157" w:type="pct"/>
            <w:shd w:val="clear" w:color="auto" w:fill="DEEAF6" w:themeFill="accent1" w:themeFillTint="33"/>
          </w:tcPr>
          <w:p w14:paraId="2EA3E0C8" w14:textId="674DED86" w:rsidR="00900E50" w:rsidRPr="00AA1733" w:rsidRDefault="00900E50"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Can occur under all management options. Site not currently utilised for this purpose.</w:t>
            </w:r>
          </w:p>
        </w:tc>
      </w:tr>
      <w:tr w:rsidR="00900E50" w:rsidRPr="00AA1733" w14:paraId="16AC5270" w14:textId="77777777" w:rsidTr="00900E50">
        <w:tc>
          <w:tcPr>
            <w:tcW w:w="855" w:type="pct"/>
            <w:vMerge w:val="restart"/>
            <w:shd w:val="clear" w:color="auto" w:fill="E2EFD9" w:themeFill="accent6" w:themeFillTint="33"/>
          </w:tcPr>
          <w:p w14:paraId="10056DD3" w14:textId="7555ABD9" w:rsidR="00900E50" w:rsidRPr="00AA1733" w:rsidRDefault="00900E50" w:rsidP="00DD57F7">
            <w:pPr>
              <w:tabs>
                <w:tab w:val="left" w:pos="-3060"/>
                <w:tab w:val="left" w:pos="-2340"/>
                <w:tab w:val="left" w:pos="6300"/>
              </w:tabs>
              <w:suppressAutoHyphens/>
              <w:rPr>
                <w:rFonts w:cstheme="minorHAnsi"/>
                <w:b/>
                <w:lang w:eastAsia="en-AU"/>
              </w:rPr>
            </w:pPr>
            <w:r w:rsidRPr="00AA1733">
              <w:rPr>
                <w:rFonts w:cstheme="minorHAnsi"/>
                <w:b/>
                <w:lang w:eastAsia="en-AU"/>
              </w:rPr>
              <w:t xml:space="preserve">Lake Eliza Resource use or Interaction </w:t>
            </w:r>
          </w:p>
        </w:tc>
        <w:tc>
          <w:tcPr>
            <w:tcW w:w="1989" w:type="pct"/>
            <w:shd w:val="clear" w:color="auto" w:fill="E2EFD9" w:themeFill="accent6" w:themeFillTint="33"/>
          </w:tcPr>
          <w:p w14:paraId="78CCE708" w14:textId="21728C4C" w:rsidR="00900E50" w:rsidRPr="00AA1733" w:rsidRDefault="00900E50" w:rsidP="00DD57F7">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Cultural values/practices.</w:t>
            </w:r>
          </w:p>
          <w:p w14:paraId="3B1892E0" w14:textId="77777777" w:rsidR="0073365A" w:rsidRPr="00AA1733" w:rsidRDefault="0073365A" w:rsidP="0073365A">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Aboriginal cultural heritage protection</w:t>
            </w:r>
          </w:p>
          <w:p w14:paraId="3B52F3AC" w14:textId="62D9BB5E" w:rsidR="00900E50" w:rsidRPr="00AA1733" w:rsidRDefault="0073365A" w:rsidP="0073365A">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Possible co-management with First Nations of the South East</w:t>
            </w:r>
            <w:r w:rsidR="0031039C">
              <w:rPr>
                <w:rFonts w:cstheme="minorHAnsi"/>
                <w:lang w:eastAsia="en-AU"/>
              </w:rPr>
              <w:t>.</w:t>
            </w:r>
          </w:p>
        </w:tc>
        <w:tc>
          <w:tcPr>
            <w:tcW w:w="2157" w:type="pct"/>
            <w:shd w:val="clear" w:color="auto" w:fill="E2EFD9" w:themeFill="accent6" w:themeFillTint="33"/>
          </w:tcPr>
          <w:p w14:paraId="4F80AE52" w14:textId="28FC65FA" w:rsidR="00900E50" w:rsidRPr="00AA1733" w:rsidRDefault="00900E50" w:rsidP="00DD57F7">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Cultural heritage protection requires a higher level of management, compliance capability and resourcing than current management structure provides.</w:t>
            </w:r>
          </w:p>
        </w:tc>
      </w:tr>
      <w:tr w:rsidR="00900E50" w:rsidRPr="00AA1733" w14:paraId="1B3EE246" w14:textId="77777777" w:rsidTr="00900E50">
        <w:tc>
          <w:tcPr>
            <w:tcW w:w="855" w:type="pct"/>
            <w:vMerge/>
            <w:shd w:val="clear" w:color="auto" w:fill="E2EFD9" w:themeFill="accent6" w:themeFillTint="33"/>
          </w:tcPr>
          <w:p w14:paraId="47432B03" w14:textId="77777777" w:rsidR="00900E50" w:rsidRPr="00AA1733" w:rsidRDefault="00900E50" w:rsidP="00DD57F7">
            <w:pPr>
              <w:tabs>
                <w:tab w:val="left" w:pos="-3060"/>
                <w:tab w:val="left" w:pos="-2340"/>
                <w:tab w:val="left" w:pos="6300"/>
              </w:tabs>
              <w:suppressAutoHyphens/>
              <w:rPr>
                <w:rFonts w:cstheme="minorHAnsi"/>
                <w:b/>
                <w:lang w:eastAsia="en-AU"/>
              </w:rPr>
            </w:pPr>
          </w:p>
        </w:tc>
        <w:tc>
          <w:tcPr>
            <w:tcW w:w="1989" w:type="pct"/>
            <w:shd w:val="clear" w:color="auto" w:fill="E2EFD9" w:themeFill="accent6" w:themeFillTint="33"/>
          </w:tcPr>
          <w:p w14:paraId="76D5F00C" w14:textId="4F7887E3" w:rsidR="00900E50" w:rsidRPr="00AA1733" w:rsidRDefault="00900E50" w:rsidP="00DD57F7">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Protection of native (threatened) animals and plants including habitat supporting migratory shorebirds and waterbirds.</w:t>
            </w:r>
          </w:p>
        </w:tc>
        <w:tc>
          <w:tcPr>
            <w:tcW w:w="2157" w:type="pct"/>
            <w:shd w:val="clear" w:color="auto" w:fill="E2EFD9" w:themeFill="accent6" w:themeFillTint="33"/>
          </w:tcPr>
          <w:p w14:paraId="70AC40CD" w14:textId="5112A435" w:rsidR="00900E50" w:rsidRPr="00AA1733" w:rsidRDefault="00900E50" w:rsidP="00DD57F7">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Protection of environment requires a higher level of management, compliance capability and resourcing than current management structure provides.</w:t>
            </w:r>
          </w:p>
        </w:tc>
      </w:tr>
      <w:tr w:rsidR="00900E50" w:rsidRPr="00AA1733" w14:paraId="46400441" w14:textId="77777777" w:rsidTr="00900E50">
        <w:tc>
          <w:tcPr>
            <w:tcW w:w="855" w:type="pct"/>
            <w:vMerge/>
            <w:shd w:val="clear" w:color="auto" w:fill="E2EFD9" w:themeFill="accent6" w:themeFillTint="33"/>
          </w:tcPr>
          <w:p w14:paraId="22D382C5" w14:textId="77777777" w:rsidR="00900E50" w:rsidRPr="00AA1733" w:rsidRDefault="00900E50" w:rsidP="001F3343">
            <w:pPr>
              <w:tabs>
                <w:tab w:val="left" w:pos="-3060"/>
                <w:tab w:val="left" w:pos="-2340"/>
                <w:tab w:val="left" w:pos="6300"/>
              </w:tabs>
              <w:suppressAutoHyphens/>
              <w:rPr>
                <w:rFonts w:cstheme="minorHAnsi"/>
                <w:b/>
                <w:lang w:eastAsia="en-AU"/>
              </w:rPr>
            </w:pPr>
          </w:p>
        </w:tc>
        <w:tc>
          <w:tcPr>
            <w:tcW w:w="1989" w:type="pct"/>
            <w:shd w:val="clear" w:color="auto" w:fill="E2EFD9" w:themeFill="accent6" w:themeFillTint="33"/>
          </w:tcPr>
          <w:p w14:paraId="274C797D" w14:textId="2209FCC1" w:rsidR="00900E50" w:rsidRPr="00AA1733" w:rsidRDefault="00900E50"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Hydrology as one of the few unaltered coastal lakes, a groundwater dependent ecosystem and freshwater springs.</w:t>
            </w:r>
          </w:p>
        </w:tc>
        <w:tc>
          <w:tcPr>
            <w:tcW w:w="2157" w:type="pct"/>
            <w:shd w:val="clear" w:color="auto" w:fill="E2EFD9" w:themeFill="accent6" w:themeFillTint="33"/>
          </w:tcPr>
          <w:p w14:paraId="24DA89A2" w14:textId="77777777" w:rsidR="00900E50" w:rsidRPr="00AA1733" w:rsidRDefault="00900E50" w:rsidP="001F3343">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Out of scope.</w:t>
            </w:r>
          </w:p>
          <w:p w14:paraId="39A6921C" w14:textId="0F310332" w:rsidR="00900E50" w:rsidRPr="00AA1733" w:rsidRDefault="00900E50" w:rsidP="001F3343">
            <w:pPr>
              <w:tabs>
                <w:tab w:val="left" w:pos="-3060"/>
                <w:tab w:val="left" w:pos="-2340"/>
                <w:tab w:val="left" w:pos="6300"/>
              </w:tabs>
              <w:suppressAutoHyphens/>
              <w:autoSpaceDE w:val="0"/>
              <w:autoSpaceDN w:val="0"/>
              <w:adjustRightInd w:val="0"/>
              <w:spacing w:before="60" w:after="60"/>
              <w:rPr>
                <w:rFonts w:cstheme="minorHAnsi"/>
                <w:lang w:eastAsia="en-AU"/>
              </w:rPr>
            </w:pPr>
          </w:p>
        </w:tc>
      </w:tr>
      <w:tr w:rsidR="00900E50" w:rsidRPr="00AA1733" w14:paraId="6645B847" w14:textId="77777777" w:rsidTr="00900E50">
        <w:tc>
          <w:tcPr>
            <w:tcW w:w="855" w:type="pct"/>
            <w:vMerge/>
            <w:shd w:val="clear" w:color="auto" w:fill="E2EFD9" w:themeFill="accent6" w:themeFillTint="33"/>
          </w:tcPr>
          <w:p w14:paraId="08685EB5" w14:textId="77777777" w:rsidR="00900E50" w:rsidRPr="00AA1733" w:rsidRDefault="00900E50" w:rsidP="00DD57F7">
            <w:pPr>
              <w:tabs>
                <w:tab w:val="left" w:pos="-3060"/>
                <w:tab w:val="left" w:pos="-2340"/>
                <w:tab w:val="left" w:pos="6300"/>
              </w:tabs>
              <w:suppressAutoHyphens/>
              <w:rPr>
                <w:rFonts w:cstheme="minorHAnsi"/>
                <w:b/>
                <w:lang w:eastAsia="en-AU"/>
              </w:rPr>
            </w:pPr>
          </w:p>
        </w:tc>
        <w:tc>
          <w:tcPr>
            <w:tcW w:w="1989" w:type="pct"/>
            <w:shd w:val="clear" w:color="auto" w:fill="E2EFD9" w:themeFill="accent6" w:themeFillTint="33"/>
          </w:tcPr>
          <w:p w14:paraId="27060778" w14:textId="49C8824E" w:rsidR="00900E50" w:rsidRPr="00AA1733" w:rsidRDefault="00900E50" w:rsidP="00DD57F7">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Protection of Thrombolite formations.</w:t>
            </w:r>
          </w:p>
        </w:tc>
        <w:tc>
          <w:tcPr>
            <w:tcW w:w="2157" w:type="pct"/>
            <w:shd w:val="clear" w:color="auto" w:fill="E2EFD9" w:themeFill="accent6" w:themeFillTint="33"/>
          </w:tcPr>
          <w:p w14:paraId="54CD626C" w14:textId="53326C94" w:rsidR="00900E50" w:rsidRPr="00AA1733" w:rsidRDefault="00900E50" w:rsidP="00DD57F7">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Protection of environment requires a higher level of management, compliance capability and resourcing than current management structure provides.</w:t>
            </w:r>
          </w:p>
        </w:tc>
      </w:tr>
      <w:tr w:rsidR="00900E50" w:rsidRPr="00AA1733" w14:paraId="28AF8140" w14:textId="77777777" w:rsidTr="00900E50">
        <w:tc>
          <w:tcPr>
            <w:tcW w:w="855" w:type="pct"/>
            <w:vMerge w:val="restart"/>
            <w:shd w:val="clear" w:color="auto" w:fill="FFF2CC" w:themeFill="accent4" w:themeFillTint="33"/>
          </w:tcPr>
          <w:p w14:paraId="1A368340" w14:textId="20B9EA3C" w:rsidR="00900E50" w:rsidRPr="00AA1733" w:rsidRDefault="00900E50" w:rsidP="00DD57F7">
            <w:pPr>
              <w:tabs>
                <w:tab w:val="left" w:pos="-3060"/>
                <w:tab w:val="left" w:pos="-2340"/>
                <w:tab w:val="left" w:pos="6300"/>
              </w:tabs>
              <w:suppressAutoHyphens/>
              <w:rPr>
                <w:rFonts w:cstheme="minorHAnsi"/>
                <w:b/>
                <w:lang w:eastAsia="en-AU"/>
              </w:rPr>
            </w:pPr>
            <w:r w:rsidRPr="00AA1733">
              <w:rPr>
                <w:rFonts w:cstheme="minorHAnsi"/>
                <w:b/>
                <w:lang w:eastAsia="en-AU"/>
              </w:rPr>
              <w:t>Lake Eliza Management</w:t>
            </w:r>
          </w:p>
        </w:tc>
        <w:tc>
          <w:tcPr>
            <w:tcW w:w="1989" w:type="pct"/>
            <w:shd w:val="clear" w:color="auto" w:fill="FFF2CC" w:themeFill="accent4" w:themeFillTint="33"/>
          </w:tcPr>
          <w:p w14:paraId="3855F25C" w14:textId="2C1BFFFE" w:rsidR="00900E50" w:rsidRPr="00AA1733" w:rsidRDefault="00900E50" w:rsidP="00DD57F7">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Partnering with local interest groups to manage the lake.</w:t>
            </w:r>
          </w:p>
        </w:tc>
        <w:tc>
          <w:tcPr>
            <w:tcW w:w="2157" w:type="pct"/>
            <w:shd w:val="clear" w:color="auto" w:fill="FFF2CC" w:themeFill="accent4" w:themeFillTint="33"/>
          </w:tcPr>
          <w:p w14:paraId="25BEEDA4" w14:textId="491F8299" w:rsidR="00900E50" w:rsidRPr="00AA1733" w:rsidRDefault="00900E50" w:rsidP="00DD57F7">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Can occur under all management options.</w:t>
            </w:r>
          </w:p>
        </w:tc>
      </w:tr>
      <w:tr w:rsidR="00900E50" w:rsidRPr="00AA1733" w14:paraId="4ACD0D7A" w14:textId="77777777" w:rsidTr="00900E50">
        <w:tc>
          <w:tcPr>
            <w:tcW w:w="855" w:type="pct"/>
            <w:vMerge/>
            <w:shd w:val="clear" w:color="auto" w:fill="FFF2CC" w:themeFill="accent4" w:themeFillTint="33"/>
          </w:tcPr>
          <w:p w14:paraId="3E3CE4A9" w14:textId="77777777" w:rsidR="00900E50" w:rsidRPr="00AA1733" w:rsidRDefault="00900E50" w:rsidP="00DD57F7">
            <w:pPr>
              <w:tabs>
                <w:tab w:val="left" w:pos="-3060"/>
                <w:tab w:val="left" w:pos="-2340"/>
                <w:tab w:val="left" w:pos="6300"/>
              </w:tabs>
              <w:suppressAutoHyphens/>
              <w:rPr>
                <w:rFonts w:cstheme="minorHAnsi"/>
                <w:b/>
                <w:lang w:eastAsia="en-AU"/>
              </w:rPr>
            </w:pPr>
          </w:p>
        </w:tc>
        <w:tc>
          <w:tcPr>
            <w:tcW w:w="1989" w:type="pct"/>
            <w:shd w:val="clear" w:color="auto" w:fill="FFF2CC" w:themeFill="accent4" w:themeFillTint="33"/>
          </w:tcPr>
          <w:p w14:paraId="1047EA4E" w14:textId="77777777" w:rsidR="00900E50" w:rsidRPr="00AA1733" w:rsidRDefault="00900E50" w:rsidP="00DD57F7">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Providing public access and visitor opportunities, including allowing hunting, walking and bird watching.</w:t>
            </w:r>
          </w:p>
          <w:p w14:paraId="411CF3D2" w14:textId="4E70D317" w:rsidR="00B77AC8" w:rsidRPr="00AA1733" w:rsidRDefault="00B77AC8" w:rsidP="00DD57F7">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lastRenderedPageBreak/>
              <w:t>Some hunting representatives explained that they do not currently hunt at Lakes Eliza and St Clair due to access difficulties. While they would love to hunt there they are content not to, they recognise that there must be places set aside for refuge and see that if these lakes remain relatively inaccessible, they fill this role.</w:t>
            </w:r>
          </w:p>
        </w:tc>
        <w:tc>
          <w:tcPr>
            <w:tcW w:w="2157" w:type="pct"/>
            <w:shd w:val="clear" w:color="auto" w:fill="FFF2CC" w:themeFill="accent4" w:themeFillTint="33"/>
          </w:tcPr>
          <w:p w14:paraId="2037AEE2" w14:textId="507C561C" w:rsidR="00900E50" w:rsidRPr="00AA1733" w:rsidRDefault="00900E50" w:rsidP="00DD57F7">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lastRenderedPageBreak/>
              <w:t>These require a higher level of management, compliance capability and resourcing than current management structure provides.</w:t>
            </w:r>
          </w:p>
          <w:p w14:paraId="5C0BC68E" w14:textId="51690F98" w:rsidR="00900E50" w:rsidRPr="00AA1733" w:rsidRDefault="00900E50" w:rsidP="00B235E5">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lastRenderedPageBreak/>
              <w:t>Hunting is not currently permitted – by Government gazette.</w:t>
            </w:r>
          </w:p>
        </w:tc>
      </w:tr>
      <w:tr w:rsidR="00900E50" w:rsidRPr="00AA1733" w14:paraId="755407A2" w14:textId="77777777" w:rsidTr="00900E50">
        <w:tc>
          <w:tcPr>
            <w:tcW w:w="855" w:type="pct"/>
            <w:vMerge/>
            <w:shd w:val="clear" w:color="auto" w:fill="FFF2CC" w:themeFill="accent4" w:themeFillTint="33"/>
          </w:tcPr>
          <w:p w14:paraId="66ED1CAC" w14:textId="77777777" w:rsidR="00900E50" w:rsidRPr="00AA1733" w:rsidRDefault="00900E50" w:rsidP="00DD57F7">
            <w:pPr>
              <w:tabs>
                <w:tab w:val="left" w:pos="-3060"/>
                <w:tab w:val="left" w:pos="-2340"/>
                <w:tab w:val="left" w:pos="6300"/>
              </w:tabs>
              <w:suppressAutoHyphens/>
              <w:rPr>
                <w:rFonts w:cstheme="minorHAnsi"/>
                <w:b/>
                <w:lang w:eastAsia="en-AU"/>
              </w:rPr>
            </w:pPr>
          </w:p>
        </w:tc>
        <w:tc>
          <w:tcPr>
            <w:tcW w:w="1989" w:type="pct"/>
            <w:shd w:val="clear" w:color="auto" w:fill="FFF2CC" w:themeFill="accent4" w:themeFillTint="33"/>
          </w:tcPr>
          <w:p w14:paraId="4E70AFD0" w14:textId="75FBEC96" w:rsidR="00900E50" w:rsidRPr="00AA1733" w:rsidRDefault="00900E50" w:rsidP="00DD57F7">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Environmental management</w:t>
            </w:r>
          </w:p>
          <w:p w14:paraId="1B363D64" w14:textId="16AB867D" w:rsidR="00900E50" w:rsidRPr="00AA1733" w:rsidRDefault="00900E50" w:rsidP="00DD57F7">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Limit human impacts.</w:t>
            </w:r>
          </w:p>
          <w:p w14:paraId="68514B9E" w14:textId="4E297541" w:rsidR="00900E50" w:rsidRPr="00AA1733" w:rsidRDefault="00900E50" w:rsidP="00DD57F7">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Manage access to sensitive areas.</w:t>
            </w:r>
          </w:p>
          <w:p w14:paraId="3171E068" w14:textId="476A81A1" w:rsidR="00900E50" w:rsidRPr="00AA1733" w:rsidRDefault="00900E50" w:rsidP="00DD57F7">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Manage invasive weeds.</w:t>
            </w:r>
          </w:p>
        </w:tc>
        <w:tc>
          <w:tcPr>
            <w:tcW w:w="2157" w:type="pct"/>
            <w:shd w:val="clear" w:color="auto" w:fill="FFF2CC" w:themeFill="accent4" w:themeFillTint="33"/>
          </w:tcPr>
          <w:p w14:paraId="2EAB1BBE" w14:textId="4D006309" w:rsidR="00900E50" w:rsidRPr="00AA1733" w:rsidRDefault="00900E50" w:rsidP="00DD57F7">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Protection of environment requires a higher level of management, compliance capability and resourcing than current management structure provides.</w:t>
            </w:r>
          </w:p>
        </w:tc>
      </w:tr>
      <w:tr w:rsidR="00900E50" w:rsidRPr="00AA1733" w14:paraId="30FEB2CC" w14:textId="77777777" w:rsidTr="00900E50">
        <w:tc>
          <w:tcPr>
            <w:tcW w:w="855" w:type="pct"/>
            <w:vMerge/>
            <w:shd w:val="clear" w:color="auto" w:fill="FFF2CC" w:themeFill="accent4" w:themeFillTint="33"/>
          </w:tcPr>
          <w:p w14:paraId="34709DAF" w14:textId="77777777" w:rsidR="00900E50" w:rsidRPr="00AA1733" w:rsidRDefault="00900E50" w:rsidP="00DD57F7">
            <w:pPr>
              <w:tabs>
                <w:tab w:val="left" w:pos="-3060"/>
                <w:tab w:val="left" w:pos="-2340"/>
                <w:tab w:val="left" w:pos="6300"/>
              </w:tabs>
              <w:suppressAutoHyphens/>
              <w:rPr>
                <w:rFonts w:cstheme="minorHAnsi"/>
                <w:b/>
                <w:lang w:eastAsia="en-AU"/>
              </w:rPr>
            </w:pPr>
          </w:p>
        </w:tc>
        <w:tc>
          <w:tcPr>
            <w:tcW w:w="1989" w:type="pct"/>
            <w:shd w:val="clear" w:color="auto" w:fill="FFF2CC" w:themeFill="accent4" w:themeFillTint="33"/>
          </w:tcPr>
          <w:p w14:paraId="5F5E1FC9" w14:textId="38DD00F1" w:rsidR="00900E50" w:rsidRPr="00AA1733" w:rsidRDefault="00900E50" w:rsidP="008F02D6">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Better protect the lake from the impact of adjacent grazing and mining. </w:t>
            </w:r>
          </w:p>
        </w:tc>
        <w:tc>
          <w:tcPr>
            <w:tcW w:w="2157" w:type="pct"/>
            <w:shd w:val="clear" w:color="auto" w:fill="FFF2CC" w:themeFill="accent4" w:themeFillTint="33"/>
          </w:tcPr>
          <w:p w14:paraId="5929BB2E" w14:textId="22E43B92" w:rsidR="00900E50" w:rsidRPr="00AA1733" w:rsidRDefault="00900E50" w:rsidP="00DD57F7">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Protection of environment requires a higher level of management, compliance capability and resourcing than current management structure provides.</w:t>
            </w:r>
          </w:p>
        </w:tc>
      </w:tr>
      <w:tr w:rsidR="00900E50" w:rsidRPr="00AA1733" w14:paraId="430CFE5F" w14:textId="77777777" w:rsidTr="00900E50">
        <w:tc>
          <w:tcPr>
            <w:tcW w:w="855" w:type="pct"/>
            <w:vMerge/>
            <w:shd w:val="clear" w:color="auto" w:fill="FFF2CC" w:themeFill="accent4" w:themeFillTint="33"/>
          </w:tcPr>
          <w:p w14:paraId="40EA3D01" w14:textId="77777777" w:rsidR="00900E50" w:rsidRPr="00AA1733" w:rsidRDefault="00900E50" w:rsidP="008F02D6">
            <w:pPr>
              <w:tabs>
                <w:tab w:val="left" w:pos="-3060"/>
                <w:tab w:val="left" w:pos="-2340"/>
                <w:tab w:val="left" w:pos="6300"/>
              </w:tabs>
              <w:suppressAutoHyphens/>
              <w:rPr>
                <w:rFonts w:cstheme="minorHAnsi"/>
                <w:b/>
                <w:lang w:eastAsia="en-AU"/>
              </w:rPr>
            </w:pPr>
          </w:p>
        </w:tc>
        <w:tc>
          <w:tcPr>
            <w:tcW w:w="1989" w:type="pct"/>
            <w:shd w:val="clear" w:color="auto" w:fill="FFF2CC" w:themeFill="accent4" w:themeFillTint="33"/>
          </w:tcPr>
          <w:p w14:paraId="3156EB60" w14:textId="77777777" w:rsidR="00900E50" w:rsidRPr="00AA1733" w:rsidRDefault="00900E50" w:rsidP="008F02D6">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Prohibit certain activities that impact unique environmental and cultural values.</w:t>
            </w:r>
          </w:p>
          <w:p w14:paraId="75331951" w14:textId="77777777" w:rsidR="00900E50" w:rsidRPr="00AA1733" w:rsidRDefault="00900E50" w:rsidP="008F02D6">
            <w:pPr>
              <w:tabs>
                <w:tab w:val="left" w:pos="-3060"/>
                <w:tab w:val="left" w:pos="-2340"/>
                <w:tab w:val="left" w:pos="6300"/>
              </w:tabs>
              <w:suppressAutoHyphens/>
              <w:autoSpaceDE w:val="0"/>
              <w:autoSpaceDN w:val="0"/>
              <w:adjustRightInd w:val="0"/>
              <w:spacing w:before="60" w:after="60"/>
              <w:rPr>
                <w:rFonts w:cstheme="minorHAnsi"/>
                <w:lang w:eastAsia="en-AU"/>
              </w:rPr>
            </w:pPr>
          </w:p>
        </w:tc>
        <w:tc>
          <w:tcPr>
            <w:tcW w:w="2157" w:type="pct"/>
            <w:shd w:val="clear" w:color="auto" w:fill="FFF2CC" w:themeFill="accent4" w:themeFillTint="33"/>
          </w:tcPr>
          <w:p w14:paraId="0FE79A09" w14:textId="39CCEE85" w:rsidR="00900E50" w:rsidRPr="00AA1733" w:rsidRDefault="00900E50" w:rsidP="008F02D6">
            <w:pPr>
              <w:tabs>
                <w:tab w:val="left" w:pos="-3060"/>
                <w:tab w:val="left" w:pos="-2340"/>
                <w:tab w:val="left" w:pos="6300"/>
              </w:tabs>
              <w:suppressAutoHyphens/>
              <w:autoSpaceDE w:val="0"/>
              <w:autoSpaceDN w:val="0"/>
              <w:adjustRightInd w:val="0"/>
              <w:spacing w:before="60" w:after="60"/>
              <w:rPr>
                <w:rFonts w:cs="Segoe UI"/>
                <w:lang w:eastAsia="en-AU"/>
              </w:rPr>
            </w:pPr>
            <w:r w:rsidRPr="00AA1733">
              <w:rPr>
                <w:rFonts w:cstheme="minorHAnsi"/>
                <w:lang w:eastAsia="en-AU"/>
              </w:rPr>
              <w:t>Any increased level of oversight requires a higher level of management, compliance capability and resourcing than current management structure provides.</w:t>
            </w:r>
          </w:p>
        </w:tc>
      </w:tr>
      <w:tr w:rsidR="00900E50" w:rsidRPr="00AA1733" w14:paraId="22690E9F" w14:textId="77777777" w:rsidTr="00900E50">
        <w:tc>
          <w:tcPr>
            <w:tcW w:w="855" w:type="pct"/>
            <w:vMerge/>
            <w:shd w:val="clear" w:color="auto" w:fill="FFF2CC" w:themeFill="accent4" w:themeFillTint="33"/>
          </w:tcPr>
          <w:p w14:paraId="168AAA84" w14:textId="77777777" w:rsidR="00900E50" w:rsidRPr="00AA1733" w:rsidRDefault="00900E50" w:rsidP="008F02D6">
            <w:pPr>
              <w:tabs>
                <w:tab w:val="left" w:pos="-3060"/>
                <w:tab w:val="left" w:pos="-2340"/>
                <w:tab w:val="left" w:pos="6300"/>
              </w:tabs>
              <w:suppressAutoHyphens/>
              <w:rPr>
                <w:rFonts w:cstheme="minorHAnsi"/>
                <w:b/>
                <w:lang w:eastAsia="en-AU"/>
              </w:rPr>
            </w:pPr>
          </w:p>
        </w:tc>
        <w:tc>
          <w:tcPr>
            <w:tcW w:w="1989" w:type="pct"/>
            <w:shd w:val="clear" w:color="auto" w:fill="FFF2CC" w:themeFill="accent4" w:themeFillTint="33"/>
          </w:tcPr>
          <w:p w14:paraId="60BC5508" w14:textId="1179F48C" w:rsidR="00900E50" w:rsidRPr="00AA1733" w:rsidRDefault="00900E50" w:rsidP="008F02D6">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Manage grazing on the surrounding land to limit impacts. </w:t>
            </w:r>
          </w:p>
        </w:tc>
        <w:tc>
          <w:tcPr>
            <w:tcW w:w="2157" w:type="pct"/>
            <w:shd w:val="clear" w:color="auto" w:fill="FFF2CC" w:themeFill="accent4" w:themeFillTint="33"/>
          </w:tcPr>
          <w:p w14:paraId="6EB149CC" w14:textId="7A108B50" w:rsidR="00900E50" w:rsidRPr="00AA1733" w:rsidRDefault="00900E50" w:rsidP="008F02D6">
            <w:pPr>
              <w:tabs>
                <w:tab w:val="left" w:pos="-3060"/>
                <w:tab w:val="left" w:pos="-2340"/>
                <w:tab w:val="left" w:pos="6300"/>
              </w:tabs>
              <w:suppressAutoHyphens/>
              <w:autoSpaceDE w:val="0"/>
              <w:autoSpaceDN w:val="0"/>
              <w:adjustRightInd w:val="0"/>
              <w:spacing w:before="60" w:after="60"/>
              <w:rPr>
                <w:rFonts w:cs="Segoe UI"/>
                <w:lang w:eastAsia="en-AU"/>
              </w:rPr>
            </w:pPr>
            <w:r w:rsidRPr="00AA1733">
              <w:rPr>
                <w:rFonts w:cs="Segoe UI"/>
                <w:lang w:eastAsia="en-AU"/>
              </w:rPr>
              <w:t>Out of scope.</w:t>
            </w:r>
          </w:p>
        </w:tc>
      </w:tr>
      <w:tr w:rsidR="00900E50" w:rsidRPr="00AA1733" w14:paraId="2C38C2A2" w14:textId="77777777" w:rsidTr="00900E50">
        <w:tc>
          <w:tcPr>
            <w:tcW w:w="855" w:type="pct"/>
            <w:vMerge/>
            <w:shd w:val="clear" w:color="auto" w:fill="FFF2CC" w:themeFill="accent4" w:themeFillTint="33"/>
          </w:tcPr>
          <w:p w14:paraId="3702BDE3" w14:textId="77777777" w:rsidR="00900E50" w:rsidRPr="00AA1733" w:rsidRDefault="00900E50" w:rsidP="008F02D6">
            <w:pPr>
              <w:tabs>
                <w:tab w:val="left" w:pos="-3060"/>
                <w:tab w:val="left" w:pos="-2340"/>
                <w:tab w:val="left" w:pos="6300"/>
              </w:tabs>
              <w:suppressAutoHyphens/>
              <w:rPr>
                <w:rFonts w:cstheme="minorHAnsi"/>
                <w:b/>
                <w:lang w:eastAsia="en-AU"/>
              </w:rPr>
            </w:pPr>
          </w:p>
        </w:tc>
        <w:tc>
          <w:tcPr>
            <w:tcW w:w="1989" w:type="pct"/>
            <w:shd w:val="clear" w:color="auto" w:fill="FFF2CC" w:themeFill="accent4" w:themeFillTint="33"/>
          </w:tcPr>
          <w:p w14:paraId="5C56C752" w14:textId="59D8C8D4" w:rsidR="00900E50" w:rsidRPr="00AA1733" w:rsidRDefault="00900E50" w:rsidP="008F02D6">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Maintain the role the lake plays in draining and the surrounding agricultural land.</w:t>
            </w:r>
          </w:p>
          <w:p w14:paraId="7F3B8846" w14:textId="2BFD85FA" w:rsidR="00900E50" w:rsidRPr="00AA1733" w:rsidRDefault="00900E50" w:rsidP="008F02D6">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Manage the hydrology of the lake.</w:t>
            </w:r>
          </w:p>
        </w:tc>
        <w:tc>
          <w:tcPr>
            <w:tcW w:w="2157" w:type="pct"/>
            <w:shd w:val="clear" w:color="auto" w:fill="FFF2CC" w:themeFill="accent4" w:themeFillTint="33"/>
          </w:tcPr>
          <w:p w14:paraId="509EB8A7" w14:textId="5B72460F" w:rsidR="00900E50" w:rsidRPr="00AA1733" w:rsidRDefault="00900E50" w:rsidP="008F02D6">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Out of scope.</w:t>
            </w:r>
          </w:p>
          <w:p w14:paraId="413BBFC5" w14:textId="7DF5A987" w:rsidR="00900E50" w:rsidRPr="00AA1733" w:rsidRDefault="00900E50" w:rsidP="008F02D6">
            <w:pPr>
              <w:tabs>
                <w:tab w:val="left" w:pos="-3060"/>
                <w:tab w:val="left" w:pos="-2340"/>
                <w:tab w:val="left" w:pos="6300"/>
              </w:tabs>
              <w:suppressAutoHyphens/>
              <w:autoSpaceDE w:val="0"/>
              <w:autoSpaceDN w:val="0"/>
              <w:adjustRightInd w:val="0"/>
              <w:spacing w:before="60" w:after="60"/>
              <w:rPr>
                <w:rFonts w:cstheme="minorHAnsi"/>
                <w:lang w:eastAsia="en-AU"/>
              </w:rPr>
            </w:pPr>
          </w:p>
        </w:tc>
      </w:tr>
    </w:tbl>
    <w:p w14:paraId="45EB6470" w14:textId="52A8BC15" w:rsidR="00BB363E" w:rsidRPr="00AA1733" w:rsidRDefault="00BB363E" w:rsidP="00BB363E">
      <w:pPr>
        <w:tabs>
          <w:tab w:val="left" w:pos="-3060"/>
          <w:tab w:val="left" w:pos="-2340"/>
          <w:tab w:val="left" w:pos="6300"/>
        </w:tabs>
        <w:suppressAutoHyphens/>
        <w:rPr>
          <w:rFonts w:cstheme="minorHAnsi"/>
          <w:b/>
          <w:lang w:eastAsia="en-AU"/>
        </w:rPr>
        <w:sectPr w:rsidR="00BB363E" w:rsidRPr="00AA1733" w:rsidSect="00BB363E">
          <w:type w:val="continuous"/>
          <w:pgSz w:w="12240" w:h="15840"/>
          <w:pgMar w:top="1134" w:right="1134" w:bottom="1134" w:left="1134" w:header="720" w:footer="720" w:gutter="0"/>
          <w:cols w:space="720"/>
          <w:docGrid w:linePitch="299"/>
        </w:sectPr>
      </w:pPr>
    </w:p>
    <w:p w14:paraId="7DFADA4A" w14:textId="77777777" w:rsidR="00BB363E" w:rsidRPr="00AA1733" w:rsidRDefault="00BB363E" w:rsidP="00BB363E">
      <w:pPr>
        <w:tabs>
          <w:tab w:val="left" w:pos="-3060"/>
          <w:tab w:val="left" w:pos="-2340"/>
          <w:tab w:val="left" w:pos="6300"/>
        </w:tabs>
        <w:suppressAutoHyphens/>
        <w:rPr>
          <w:rFonts w:cstheme="minorHAnsi"/>
          <w:b/>
          <w:lang w:eastAsia="en-AU"/>
        </w:rPr>
        <w:sectPr w:rsidR="00BB363E" w:rsidRPr="00AA1733" w:rsidSect="00BB363E">
          <w:type w:val="continuous"/>
          <w:pgSz w:w="12240" w:h="15840"/>
          <w:pgMar w:top="1134" w:right="1134" w:bottom="1134" w:left="1134" w:header="720" w:footer="720" w:gutter="0"/>
          <w:cols w:space="720"/>
          <w:docGrid w:linePitch="299"/>
        </w:sectPr>
      </w:pPr>
    </w:p>
    <w:p w14:paraId="1F8E1FB4" w14:textId="501D5CBA" w:rsidR="00002A78" w:rsidRPr="00AA1733" w:rsidRDefault="00816287" w:rsidP="00032C67">
      <w:pPr>
        <w:tabs>
          <w:tab w:val="left" w:pos="-3060"/>
          <w:tab w:val="left" w:pos="-2340"/>
          <w:tab w:val="left" w:pos="6300"/>
        </w:tabs>
        <w:suppressAutoHyphens/>
        <w:spacing w:after="0" w:line="240" w:lineRule="auto"/>
        <w:rPr>
          <w:rFonts w:eastAsia="Times New Roman" w:cstheme="minorHAnsi"/>
          <w:b/>
          <w:lang w:eastAsia="en-AU"/>
        </w:rPr>
      </w:pPr>
      <w:r w:rsidRPr="00AA1733">
        <w:rPr>
          <w:rFonts w:eastAsia="Times New Roman" w:cstheme="minorHAnsi"/>
          <w:b/>
          <w:lang w:eastAsia="en-AU"/>
        </w:rPr>
        <w:lastRenderedPageBreak/>
        <w:t>Table 5: LAKE ST CLAIR</w:t>
      </w:r>
    </w:p>
    <w:p w14:paraId="1476524F" w14:textId="77777777" w:rsidR="00816287" w:rsidRPr="00AA1733" w:rsidRDefault="00816287" w:rsidP="00032C67">
      <w:pPr>
        <w:tabs>
          <w:tab w:val="left" w:pos="-3060"/>
          <w:tab w:val="left" w:pos="-2340"/>
          <w:tab w:val="left" w:pos="6300"/>
        </w:tabs>
        <w:suppressAutoHyphens/>
        <w:spacing w:after="0" w:line="240" w:lineRule="auto"/>
        <w:rPr>
          <w:rFonts w:eastAsia="Times New Roman" w:cstheme="minorHAnsi"/>
          <w:b/>
          <w:lang w:eastAsia="en-AU"/>
        </w:rPr>
      </w:pPr>
    </w:p>
    <w:tbl>
      <w:tblPr>
        <w:tblStyle w:val="TableGrid2"/>
        <w:tblW w:w="5000" w:type="pct"/>
        <w:tblLook w:val="04A0" w:firstRow="1" w:lastRow="0" w:firstColumn="1" w:lastColumn="0" w:noHBand="0" w:noVBand="1"/>
      </w:tblPr>
      <w:tblGrid>
        <w:gridCol w:w="1575"/>
        <w:gridCol w:w="3665"/>
        <w:gridCol w:w="4110"/>
      </w:tblGrid>
      <w:tr w:rsidR="00900E50" w:rsidRPr="00AA1733" w14:paraId="1CB819A2" w14:textId="77777777" w:rsidTr="00900E50">
        <w:trPr>
          <w:tblHeader/>
        </w:trPr>
        <w:tc>
          <w:tcPr>
            <w:tcW w:w="842" w:type="pct"/>
            <w:shd w:val="clear" w:color="auto" w:fill="A6A6A6"/>
          </w:tcPr>
          <w:p w14:paraId="64D3AB87" w14:textId="3E357DDB" w:rsidR="00900E50" w:rsidRPr="00AA1733" w:rsidRDefault="00900E50" w:rsidP="00117C10">
            <w:pPr>
              <w:tabs>
                <w:tab w:val="left" w:pos="-3060"/>
                <w:tab w:val="left" w:pos="-2340"/>
                <w:tab w:val="left" w:pos="6300"/>
              </w:tabs>
              <w:suppressAutoHyphens/>
              <w:rPr>
                <w:rFonts w:cstheme="minorHAnsi"/>
                <w:b/>
                <w:color w:val="FFFFFF"/>
                <w:lang w:eastAsia="en-AU"/>
              </w:rPr>
            </w:pPr>
            <w:r w:rsidRPr="00AA1733">
              <w:rPr>
                <w:rFonts w:cstheme="minorHAnsi"/>
                <w:b/>
                <w:color w:val="FFFFFF"/>
                <w:lang w:eastAsia="en-AU"/>
              </w:rPr>
              <w:t>We asked about Values and Uses</w:t>
            </w:r>
          </w:p>
        </w:tc>
        <w:tc>
          <w:tcPr>
            <w:tcW w:w="1960" w:type="pct"/>
            <w:shd w:val="clear" w:color="auto" w:fill="A6A6A6"/>
          </w:tcPr>
          <w:p w14:paraId="27684F75" w14:textId="5912CD99" w:rsidR="00900E50" w:rsidRPr="00AA1733" w:rsidRDefault="00900E50" w:rsidP="00117C10">
            <w:pPr>
              <w:tabs>
                <w:tab w:val="left" w:pos="-3060"/>
                <w:tab w:val="left" w:pos="-2340"/>
                <w:tab w:val="left" w:pos="6300"/>
              </w:tabs>
              <w:suppressAutoHyphens/>
              <w:rPr>
                <w:rFonts w:cstheme="minorHAnsi"/>
                <w:b/>
                <w:color w:val="FFFFFF"/>
                <w:lang w:eastAsia="en-AU"/>
              </w:rPr>
            </w:pPr>
            <w:r w:rsidRPr="00AA1733">
              <w:rPr>
                <w:rFonts w:cstheme="minorHAnsi"/>
                <w:b/>
                <w:color w:val="FFFFFF"/>
                <w:lang w:eastAsia="en-AU"/>
              </w:rPr>
              <w:t>We Heard – values and uses and suggestions for future management</w:t>
            </w:r>
          </w:p>
        </w:tc>
        <w:tc>
          <w:tcPr>
            <w:tcW w:w="2198" w:type="pct"/>
            <w:shd w:val="clear" w:color="auto" w:fill="A6A6A6"/>
          </w:tcPr>
          <w:p w14:paraId="59C95B15" w14:textId="01BEE850" w:rsidR="00900E50" w:rsidRPr="00AA1733" w:rsidRDefault="00900E50" w:rsidP="00117C10">
            <w:pPr>
              <w:tabs>
                <w:tab w:val="left" w:pos="-3060"/>
                <w:tab w:val="left" w:pos="-2340"/>
                <w:tab w:val="left" w:pos="6300"/>
              </w:tabs>
              <w:suppressAutoHyphens/>
              <w:rPr>
                <w:rFonts w:cstheme="minorHAnsi"/>
                <w:b/>
                <w:color w:val="FFFFFF"/>
                <w:lang w:eastAsia="en-AU"/>
              </w:rPr>
            </w:pPr>
            <w:r w:rsidRPr="00AA1733">
              <w:rPr>
                <w:rFonts w:cstheme="minorHAnsi"/>
                <w:b/>
                <w:color w:val="FFFFFF"/>
                <w:lang w:eastAsia="en-AU"/>
              </w:rPr>
              <w:t>Response</w:t>
            </w:r>
          </w:p>
        </w:tc>
      </w:tr>
      <w:tr w:rsidR="00900E50" w:rsidRPr="00AA1733" w14:paraId="342E251E" w14:textId="77777777" w:rsidTr="00900E50">
        <w:tc>
          <w:tcPr>
            <w:tcW w:w="842" w:type="pct"/>
            <w:vMerge w:val="restart"/>
            <w:shd w:val="clear" w:color="auto" w:fill="DEEAF6" w:themeFill="accent1" w:themeFillTint="33"/>
          </w:tcPr>
          <w:p w14:paraId="6EC3FCA5" w14:textId="7B572BB6" w:rsidR="00900E50" w:rsidRPr="00AA1733" w:rsidRDefault="00900E50" w:rsidP="0072239C">
            <w:pPr>
              <w:tabs>
                <w:tab w:val="left" w:pos="-3060"/>
                <w:tab w:val="left" w:pos="-2340"/>
                <w:tab w:val="left" w:pos="6300"/>
              </w:tabs>
              <w:suppressAutoHyphens/>
              <w:rPr>
                <w:rFonts w:cstheme="minorHAnsi"/>
                <w:b/>
                <w:lang w:eastAsia="en-AU"/>
              </w:rPr>
            </w:pPr>
            <w:r w:rsidRPr="00AA1733">
              <w:rPr>
                <w:rFonts w:cstheme="minorHAnsi"/>
                <w:b/>
                <w:lang w:eastAsia="en-AU"/>
              </w:rPr>
              <w:t>Lake St Clair Recreation</w:t>
            </w:r>
          </w:p>
        </w:tc>
        <w:tc>
          <w:tcPr>
            <w:tcW w:w="1960" w:type="pct"/>
            <w:shd w:val="clear" w:color="auto" w:fill="DEEAF6" w:themeFill="accent1" w:themeFillTint="33"/>
          </w:tcPr>
          <w:p w14:paraId="6FC02BEB" w14:textId="55F5DECD" w:rsidR="00900E50" w:rsidRPr="00AA1733" w:rsidRDefault="00900E50" w:rsidP="0072239C">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Bird watching</w:t>
            </w:r>
            <w:r w:rsidR="0031039C">
              <w:rPr>
                <w:rFonts w:cstheme="minorHAnsi"/>
                <w:lang w:eastAsia="en-AU"/>
              </w:rPr>
              <w:t>.</w:t>
            </w:r>
          </w:p>
        </w:tc>
        <w:tc>
          <w:tcPr>
            <w:tcW w:w="2198" w:type="pct"/>
            <w:shd w:val="clear" w:color="auto" w:fill="DEEAF6" w:themeFill="accent1" w:themeFillTint="33"/>
          </w:tcPr>
          <w:p w14:paraId="51EE0B23" w14:textId="72360C40" w:rsidR="00900E50" w:rsidRPr="00AA1733" w:rsidRDefault="00900E50" w:rsidP="0072239C">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This can occur under all management options</w:t>
            </w:r>
          </w:p>
        </w:tc>
      </w:tr>
      <w:tr w:rsidR="00900E50" w:rsidRPr="00AA1733" w14:paraId="7C6B09B5" w14:textId="77777777" w:rsidTr="00900E50">
        <w:tc>
          <w:tcPr>
            <w:tcW w:w="842" w:type="pct"/>
            <w:vMerge/>
            <w:shd w:val="clear" w:color="auto" w:fill="DEEAF6" w:themeFill="accent1" w:themeFillTint="33"/>
          </w:tcPr>
          <w:p w14:paraId="78EC8A23" w14:textId="77777777" w:rsidR="00900E50" w:rsidRPr="00AA1733" w:rsidRDefault="00900E50" w:rsidP="00584A7B">
            <w:pPr>
              <w:tabs>
                <w:tab w:val="left" w:pos="-3060"/>
                <w:tab w:val="left" w:pos="-2340"/>
                <w:tab w:val="left" w:pos="6300"/>
              </w:tabs>
              <w:suppressAutoHyphens/>
              <w:rPr>
                <w:rFonts w:cstheme="minorHAnsi"/>
                <w:b/>
                <w:lang w:eastAsia="en-AU"/>
              </w:rPr>
            </w:pPr>
          </w:p>
        </w:tc>
        <w:tc>
          <w:tcPr>
            <w:tcW w:w="1960" w:type="pct"/>
            <w:shd w:val="clear" w:color="auto" w:fill="DEEAF6" w:themeFill="accent1" w:themeFillTint="33"/>
          </w:tcPr>
          <w:p w14:paraId="257C4C17" w14:textId="547131F1"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Bird monitoring</w:t>
            </w:r>
            <w:r w:rsidR="0031039C">
              <w:rPr>
                <w:rFonts w:cstheme="minorHAnsi"/>
                <w:lang w:eastAsia="en-AU"/>
              </w:rPr>
              <w:t>.</w:t>
            </w:r>
          </w:p>
        </w:tc>
        <w:tc>
          <w:tcPr>
            <w:tcW w:w="2198" w:type="pct"/>
            <w:shd w:val="clear" w:color="auto" w:fill="DEEAF6" w:themeFill="accent1" w:themeFillTint="33"/>
          </w:tcPr>
          <w:p w14:paraId="3DEB06A7" w14:textId="19295A40"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Segoe UI"/>
                <w:lang w:eastAsia="en-AU"/>
              </w:rPr>
            </w:pPr>
            <w:r w:rsidRPr="00AA1733">
              <w:rPr>
                <w:rFonts w:cs="Segoe UI"/>
                <w:lang w:eastAsia="en-AU"/>
              </w:rPr>
              <w:t>Protection of environment requires a higher level of management, compliance capability and resourcing than current management structure provides.</w:t>
            </w:r>
          </w:p>
        </w:tc>
      </w:tr>
      <w:tr w:rsidR="00900E50" w:rsidRPr="00AA1733" w14:paraId="46255988" w14:textId="77777777" w:rsidTr="00900E50">
        <w:tc>
          <w:tcPr>
            <w:tcW w:w="842" w:type="pct"/>
            <w:vMerge/>
            <w:shd w:val="clear" w:color="auto" w:fill="DEEAF6" w:themeFill="accent1" w:themeFillTint="33"/>
          </w:tcPr>
          <w:p w14:paraId="6952BCD9" w14:textId="77777777" w:rsidR="00900E50" w:rsidRPr="00AA1733" w:rsidRDefault="00900E50" w:rsidP="00584A7B">
            <w:pPr>
              <w:tabs>
                <w:tab w:val="left" w:pos="-3060"/>
                <w:tab w:val="left" w:pos="-2340"/>
                <w:tab w:val="left" w:pos="6300"/>
              </w:tabs>
              <w:suppressAutoHyphens/>
              <w:rPr>
                <w:rFonts w:cstheme="minorHAnsi"/>
                <w:b/>
                <w:lang w:eastAsia="en-AU"/>
              </w:rPr>
            </w:pPr>
          </w:p>
        </w:tc>
        <w:tc>
          <w:tcPr>
            <w:tcW w:w="1960" w:type="pct"/>
            <w:shd w:val="clear" w:color="auto" w:fill="DEEAF6" w:themeFill="accent1" w:themeFillTint="33"/>
          </w:tcPr>
          <w:p w14:paraId="2623BF94" w14:textId="52663B8F"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Environmental management. </w:t>
            </w:r>
          </w:p>
        </w:tc>
        <w:tc>
          <w:tcPr>
            <w:tcW w:w="2198" w:type="pct"/>
            <w:shd w:val="clear" w:color="auto" w:fill="DEEAF6" w:themeFill="accent1" w:themeFillTint="33"/>
          </w:tcPr>
          <w:p w14:paraId="7DE7F16A" w14:textId="4B10ED64"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Protection of environment requires a higher level of management, compliance capability and resourcing than current management structure provides.</w:t>
            </w:r>
          </w:p>
        </w:tc>
      </w:tr>
      <w:tr w:rsidR="00900E50" w:rsidRPr="00AA1733" w14:paraId="04698883" w14:textId="77777777" w:rsidTr="00900E50">
        <w:tc>
          <w:tcPr>
            <w:tcW w:w="842" w:type="pct"/>
            <w:vMerge/>
            <w:shd w:val="clear" w:color="auto" w:fill="DEEAF6" w:themeFill="accent1" w:themeFillTint="33"/>
          </w:tcPr>
          <w:p w14:paraId="22B370E6" w14:textId="77777777" w:rsidR="00900E50" w:rsidRPr="00AA1733" w:rsidRDefault="00900E50" w:rsidP="00584A7B">
            <w:pPr>
              <w:tabs>
                <w:tab w:val="left" w:pos="-3060"/>
                <w:tab w:val="left" w:pos="-2340"/>
                <w:tab w:val="left" w:pos="6300"/>
              </w:tabs>
              <w:suppressAutoHyphens/>
              <w:rPr>
                <w:rFonts w:cstheme="minorHAnsi"/>
                <w:b/>
                <w:lang w:eastAsia="en-AU"/>
              </w:rPr>
            </w:pPr>
          </w:p>
        </w:tc>
        <w:tc>
          <w:tcPr>
            <w:tcW w:w="1960" w:type="pct"/>
            <w:shd w:val="clear" w:color="auto" w:fill="DEEAF6" w:themeFill="accent1" w:themeFillTint="33"/>
          </w:tcPr>
          <w:p w14:paraId="58FEF4CE" w14:textId="27B8ECF3"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Canoeing and kayaking.</w:t>
            </w:r>
          </w:p>
        </w:tc>
        <w:tc>
          <w:tcPr>
            <w:tcW w:w="2198" w:type="pct"/>
            <w:shd w:val="clear" w:color="auto" w:fill="DEEAF6" w:themeFill="accent1" w:themeFillTint="33"/>
          </w:tcPr>
          <w:p w14:paraId="1F39B88C" w14:textId="636FF889"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This can occur under all management options but does not currently occur at this site.</w:t>
            </w:r>
          </w:p>
        </w:tc>
      </w:tr>
      <w:tr w:rsidR="00900E50" w:rsidRPr="00AA1733" w14:paraId="320FADA7" w14:textId="77777777" w:rsidTr="00900E50">
        <w:tc>
          <w:tcPr>
            <w:tcW w:w="842" w:type="pct"/>
            <w:vMerge/>
            <w:shd w:val="clear" w:color="auto" w:fill="DEEAF6" w:themeFill="accent1" w:themeFillTint="33"/>
          </w:tcPr>
          <w:p w14:paraId="0AF0F2A9" w14:textId="77777777" w:rsidR="00900E50" w:rsidRPr="00AA1733" w:rsidRDefault="00900E50" w:rsidP="00584A7B">
            <w:pPr>
              <w:tabs>
                <w:tab w:val="left" w:pos="-3060"/>
                <w:tab w:val="left" w:pos="-2340"/>
                <w:tab w:val="left" w:pos="6300"/>
              </w:tabs>
              <w:suppressAutoHyphens/>
              <w:rPr>
                <w:rFonts w:cstheme="minorHAnsi"/>
                <w:b/>
                <w:lang w:eastAsia="en-AU"/>
              </w:rPr>
            </w:pPr>
          </w:p>
        </w:tc>
        <w:tc>
          <w:tcPr>
            <w:tcW w:w="1960" w:type="pct"/>
            <w:shd w:val="clear" w:color="auto" w:fill="DEEAF6" w:themeFill="accent1" w:themeFillTint="33"/>
          </w:tcPr>
          <w:p w14:paraId="5899F8E3" w14:textId="6DDA6BC8"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Photography.</w:t>
            </w:r>
          </w:p>
        </w:tc>
        <w:tc>
          <w:tcPr>
            <w:tcW w:w="2198" w:type="pct"/>
            <w:shd w:val="clear" w:color="auto" w:fill="DEEAF6" w:themeFill="accent1" w:themeFillTint="33"/>
          </w:tcPr>
          <w:p w14:paraId="36569144" w14:textId="0BDE352E"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This can occur under all management options.</w:t>
            </w:r>
          </w:p>
        </w:tc>
      </w:tr>
      <w:tr w:rsidR="00900E50" w:rsidRPr="00AA1733" w14:paraId="069364DA" w14:textId="77777777" w:rsidTr="00900E50">
        <w:tc>
          <w:tcPr>
            <w:tcW w:w="842" w:type="pct"/>
            <w:vMerge/>
            <w:shd w:val="clear" w:color="auto" w:fill="DEEAF6" w:themeFill="accent1" w:themeFillTint="33"/>
          </w:tcPr>
          <w:p w14:paraId="133B3523" w14:textId="77777777" w:rsidR="00900E50" w:rsidRPr="00AA1733" w:rsidRDefault="00900E50" w:rsidP="00584A7B">
            <w:pPr>
              <w:tabs>
                <w:tab w:val="left" w:pos="-3060"/>
                <w:tab w:val="left" w:pos="-2340"/>
                <w:tab w:val="left" w:pos="6300"/>
              </w:tabs>
              <w:suppressAutoHyphens/>
              <w:rPr>
                <w:rFonts w:cstheme="minorHAnsi"/>
                <w:b/>
                <w:lang w:eastAsia="en-AU"/>
              </w:rPr>
            </w:pPr>
          </w:p>
        </w:tc>
        <w:tc>
          <w:tcPr>
            <w:tcW w:w="1960" w:type="pct"/>
            <w:shd w:val="clear" w:color="auto" w:fill="DEEAF6" w:themeFill="accent1" w:themeFillTint="33"/>
          </w:tcPr>
          <w:p w14:paraId="617233A3" w14:textId="6D1A2AEE"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Camping.</w:t>
            </w:r>
          </w:p>
        </w:tc>
        <w:tc>
          <w:tcPr>
            <w:tcW w:w="2198" w:type="pct"/>
            <w:shd w:val="clear" w:color="auto" w:fill="DEEAF6" w:themeFill="accent1" w:themeFillTint="33"/>
          </w:tcPr>
          <w:p w14:paraId="647F66B0" w14:textId="5DD96DFC"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 xml:space="preserve">Camping is currently unmanaged at the site. Improving camping experience requires a higher level of management, compliance capability and resourcing than current management structure provides. </w:t>
            </w:r>
          </w:p>
        </w:tc>
      </w:tr>
      <w:tr w:rsidR="00900E50" w:rsidRPr="00AA1733" w14:paraId="4028636E" w14:textId="77777777" w:rsidTr="00900E50">
        <w:tc>
          <w:tcPr>
            <w:tcW w:w="842" w:type="pct"/>
            <w:vMerge w:val="restart"/>
            <w:shd w:val="clear" w:color="auto" w:fill="E2EFD9" w:themeFill="accent6" w:themeFillTint="33"/>
          </w:tcPr>
          <w:p w14:paraId="21E89126" w14:textId="4032C4F5" w:rsidR="00900E50" w:rsidRPr="00AA1733" w:rsidRDefault="00900E50" w:rsidP="00584A7B">
            <w:pPr>
              <w:tabs>
                <w:tab w:val="left" w:pos="-3060"/>
                <w:tab w:val="left" w:pos="-2340"/>
                <w:tab w:val="left" w:pos="6300"/>
              </w:tabs>
              <w:suppressAutoHyphens/>
              <w:rPr>
                <w:rFonts w:cstheme="minorHAnsi"/>
                <w:b/>
                <w:lang w:eastAsia="en-AU"/>
              </w:rPr>
            </w:pPr>
            <w:r w:rsidRPr="00AA1733">
              <w:rPr>
                <w:rFonts w:cstheme="minorHAnsi"/>
                <w:b/>
                <w:lang w:eastAsia="en-AU"/>
              </w:rPr>
              <w:t xml:space="preserve">Lake St Clair Resource use or interaction </w:t>
            </w:r>
          </w:p>
        </w:tc>
        <w:tc>
          <w:tcPr>
            <w:tcW w:w="1960" w:type="pct"/>
            <w:shd w:val="clear" w:color="auto" w:fill="E2EFD9" w:themeFill="accent6" w:themeFillTint="33"/>
          </w:tcPr>
          <w:p w14:paraId="0A32E3C7" w14:textId="48C52116"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Cultural heritage values.</w:t>
            </w:r>
          </w:p>
          <w:p w14:paraId="74B3DB5F" w14:textId="2F9BAAFB" w:rsidR="0073365A" w:rsidRPr="00AA1733" w:rsidRDefault="0073365A" w:rsidP="0073365A">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Aboriginal cultural heritage protection</w:t>
            </w:r>
            <w:r w:rsidR="0031039C">
              <w:rPr>
                <w:rFonts w:cstheme="minorHAnsi"/>
                <w:lang w:eastAsia="en-AU"/>
              </w:rPr>
              <w:t>.</w:t>
            </w:r>
          </w:p>
          <w:p w14:paraId="72151101" w14:textId="1595D1BB" w:rsidR="00900E50" w:rsidRPr="00AA1733" w:rsidRDefault="0073365A" w:rsidP="0073365A">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Possible co-management with First Nations of the South East</w:t>
            </w:r>
            <w:r w:rsidR="0031039C">
              <w:rPr>
                <w:rFonts w:cstheme="minorHAnsi"/>
                <w:lang w:eastAsia="en-AU"/>
              </w:rPr>
              <w:t>.</w:t>
            </w:r>
          </w:p>
        </w:tc>
        <w:tc>
          <w:tcPr>
            <w:tcW w:w="2198" w:type="pct"/>
            <w:shd w:val="clear" w:color="auto" w:fill="E2EFD9" w:themeFill="accent6" w:themeFillTint="33"/>
          </w:tcPr>
          <w:p w14:paraId="2FEA0757" w14:textId="452F6307"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Cultural heritage protection requires a higher level of management, compliance capability and resourcing than current management structure provides.</w:t>
            </w:r>
          </w:p>
        </w:tc>
      </w:tr>
      <w:tr w:rsidR="00900E50" w:rsidRPr="00AA1733" w14:paraId="64A9814C" w14:textId="77777777" w:rsidTr="00900E50">
        <w:tc>
          <w:tcPr>
            <w:tcW w:w="842" w:type="pct"/>
            <w:vMerge/>
            <w:shd w:val="clear" w:color="auto" w:fill="E2EFD9" w:themeFill="accent6" w:themeFillTint="33"/>
          </w:tcPr>
          <w:p w14:paraId="687B5018" w14:textId="77777777" w:rsidR="00900E50" w:rsidRPr="00AA1733" w:rsidRDefault="00900E50" w:rsidP="00584A7B">
            <w:pPr>
              <w:tabs>
                <w:tab w:val="left" w:pos="-3060"/>
                <w:tab w:val="left" w:pos="-2340"/>
                <w:tab w:val="left" w:pos="6300"/>
              </w:tabs>
              <w:suppressAutoHyphens/>
              <w:rPr>
                <w:rFonts w:cstheme="minorHAnsi"/>
                <w:b/>
                <w:lang w:eastAsia="en-AU"/>
              </w:rPr>
            </w:pPr>
          </w:p>
        </w:tc>
        <w:tc>
          <w:tcPr>
            <w:tcW w:w="1960" w:type="pct"/>
            <w:shd w:val="clear" w:color="auto" w:fill="E2EFD9" w:themeFill="accent6" w:themeFillTint="33"/>
          </w:tcPr>
          <w:p w14:paraId="5DBCA074" w14:textId="2ADD2CB3"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Protection of native animals and plants including habitat supporting migratory shorebirds and waterbirds.</w:t>
            </w:r>
          </w:p>
        </w:tc>
        <w:tc>
          <w:tcPr>
            <w:tcW w:w="2198" w:type="pct"/>
            <w:shd w:val="clear" w:color="auto" w:fill="E2EFD9" w:themeFill="accent6" w:themeFillTint="33"/>
          </w:tcPr>
          <w:p w14:paraId="2EAAAC87" w14:textId="45F6EFBD"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Protection of environment requires a higher level of management, compliance capability and resourcing than current management structure provides.</w:t>
            </w:r>
          </w:p>
        </w:tc>
      </w:tr>
      <w:tr w:rsidR="00900E50" w:rsidRPr="00AA1733" w14:paraId="1D42B1B2" w14:textId="77777777" w:rsidTr="00900E50">
        <w:tc>
          <w:tcPr>
            <w:tcW w:w="842" w:type="pct"/>
            <w:vMerge/>
            <w:shd w:val="clear" w:color="auto" w:fill="E2EFD9" w:themeFill="accent6" w:themeFillTint="33"/>
          </w:tcPr>
          <w:p w14:paraId="55D21AAC" w14:textId="77777777" w:rsidR="00900E50" w:rsidRPr="00AA1733" w:rsidRDefault="00900E50" w:rsidP="00584A7B">
            <w:pPr>
              <w:tabs>
                <w:tab w:val="left" w:pos="-3060"/>
                <w:tab w:val="left" w:pos="-2340"/>
                <w:tab w:val="left" w:pos="6300"/>
              </w:tabs>
              <w:suppressAutoHyphens/>
              <w:rPr>
                <w:rFonts w:cstheme="minorHAnsi"/>
                <w:b/>
                <w:lang w:eastAsia="en-AU"/>
              </w:rPr>
            </w:pPr>
          </w:p>
        </w:tc>
        <w:tc>
          <w:tcPr>
            <w:tcW w:w="1960" w:type="pct"/>
            <w:shd w:val="clear" w:color="auto" w:fill="E2EFD9" w:themeFill="accent6" w:themeFillTint="33"/>
          </w:tcPr>
          <w:p w14:paraId="78561F0F" w14:textId="49BB44F5"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Hydrology as one of the few unaltered coastal lakes, a groundwater dependent ecosystem and freshwater springs.</w:t>
            </w:r>
          </w:p>
        </w:tc>
        <w:tc>
          <w:tcPr>
            <w:tcW w:w="2198" w:type="pct"/>
            <w:shd w:val="clear" w:color="auto" w:fill="E2EFD9" w:themeFill="accent6" w:themeFillTint="33"/>
          </w:tcPr>
          <w:p w14:paraId="37F60E77" w14:textId="59AA03B3"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Out of Scope.</w:t>
            </w:r>
          </w:p>
          <w:p w14:paraId="629F8874" w14:textId="4E0F31CB"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p>
        </w:tc>
      </w:tr>
      <w:tr w:rsidR="00900E50" w:rsidRPr="00AA1733" w14:paraId="3A8B4790" w14:textId="77777777" w:rsidTr="00900E50">
        <w:tc>
          <w:tcPr>
            <w:tcW w:w="842" w:type="pct"/>
            <w:vMerge/>
            <w:shd w:val="clear" w:color="auto" w:fill="E2EFD9" w:themeFill="accent6" w:themeFillTint="33"/>
          </w:tcPr>
          <w:p w14:paraId="648769F0" w14:textId="77777777" w:rsidR="00900E50" w:rsidRPr="00AA1733" w:rsidRDefault="00900E50" w:rsidP="00584A7B">
            <w:pPr>
              <w:tabs>
                <w:tab w:val="left" w:pos="-3060"/>
                <w:tab w:val="left" w:pos="-2340"/>
                <w:tab w:val="left" w:pos="6300"/>
              </w:tabs>
              <w:suppressAutoHyphens/>
              <w:rPr>
                <w:rFonts w:cstheme="minorHAnsi"/>
                <w:b/>
                <w:lang w:eastAsia="en-AU"/>
              </w:rPr>
            </w:pPr>
          </w:p>
        </w:tc>
        <w:tc>
          <w:tcPr>
            <w:tcW w:w="1960" w:type="pct"/>
            <w:shd w:val="clear" w:color="auto" w:fill="E2EFD9" w:themeFill="accent6" w:themeFillTint="33"/>
          </w:tcPr>
          <w:p w14:paraId="39F80FCD" w14:textId="4D757AFD" w:rsidR="00900E50" w:rsidRPr="00AA1733" w:rsidRDefault="00900E50" w:rsidP="00584A7B">
            <w:pPr>
              <w:tabs>
                <w:tab w:val="left" w:pos="-3060"/>
                <w:tab w:val="left" w:pos="-2340"/>
                <w:tab w:val="left" w:pos="6300"/>
              </w:tabs>
              <w:suppressAutoHyphens/>
              <w:autoSpaceDE w:val="0"/>
              <w:autoSpaceDN w:val="0"/>
              <w:adjustRightInd w:val="0"/>
              <w:rPr>
                <w:rFonts w:cstheme="minorHAnsi"/>
                <w:lang w:eastAsia="en-AU"/>
              </w:rPr>
            </w:pPr>
            <w:r w:rsidRPr="00AA1733">
              <w:rPr>
                <w:rFonts w:cstheme="minorHAnsi"/>
                <w:lang w:eastAsia="en-AU"/>
              </w:rPr>
              <w:t>Continue area for grazing stock.</w:t>
            </w:r>
          </w:p>
        </w:tc>
        <w:tc>
          <w:tcPr>
            <w:tcW w:w="2198" w:type="pct"/>
            <w:shd w:val="clear" w:color="auto" w:fill="E2EFD9" w:themeFill="accent6" w:themeFillTint="33"/>
          </w:tcPr>
          <w:p w14:paraId="4AFF2DC2" w14:textId="67B00E7E" w:rsidR="00900E50" w:rsidRPr="00AA1733" w:rsidRDefault="00900E50" w:rsidP="00584A7B">
            <w:pPr>
              <w:tabs>
                <w:tab w:val="left" w:pos="-3060"/>
                <w:tab w:val="left" w:pos="-2340"/>
                <w:tab w:val="left" w:pos="6300"/>
              </w:tabs>
              <w:suppressAutoHyphens/>
              <w:autoSpaceDE w:val="0"/>
              <w:autoSpaceDN w:val="0"/>
              <w:adjustRightInd w:val="0"/>
              <w:rPr>
                <w:rFonts w:cstheme="minorHAnsi"/>
                <w:lang w:eastAsia="en-AU"/>
              </w:rPr>
            </w:pPr>
            <w:r w:rsidRPr="00AA1733">
              <w:rPr>
                <w:rFonts w:cstheme="minorHAnsi"/>
                <w:lang w:eastAsia="en-AU"/>
              </w:rPr>
              <w:t>This can occur under all management options.</w:t>
            </w:r>
          </w:p>
        </w:tc>
      </w:tr>
      <w:tr w:rsidR="00900E50" w:rsidRPr="00AA1733" w14:paraId="03E7B070" w14:textId="77777777" w:rsidTr="00900E50">
        <w:tc>
          <w:tcPr>
            <w:tcW w:w="842" w:type="pct"/>
            <w:vMerge w:val="restart"/>
            <w:shd w:val="clear" w:color="auto" w:fill="FFF2CC" w:themeFill="accent4" w:themeFillTint="33"/>
          </w:tcPr>
          <w:p w14:paraId="6D5AD8A3" w14:textId="2379905D" w:rsidR="00900E50" w:rsidRPr="00AA1733" w:rsidRDefault="00900E50" w:rsidP="00584A7B">
            <w:pPr>
              <w:tabs>
                <w:tab w:val="left" w:pos="-3060"/>
                <w:tab w:val="left" w:pos="-2340"/>
                <w:tab w:val="left" w:pos="6300"/>
              </w:tabs>
              <w:suppressAutoHyphens/>
              <w:rPr>
                <w:rFonts w:cstheme="minorHAnsi"/>
                <w:b/>
                <w:lang w:eastAsia="en-AU"/>
              </w:rPr>
            </w:pPr>
            <w:r w:rsidRPr="00AA1733">
              <w:rPr>
                <w:rFonts w:cstheme="minorHAnsi"/>
                <w:b/>
                <w:lang w:eastAsia="en-AU"/>
              </w:rPr>
              <w:t>Lake St Clair Management</w:t>
            </w:r>
          </w:p>
        </w:tc>
        <w:tc>
          <w:tcPr>
            <w:tcW w:w="1960" w:type="pct"/>
            <w:shd w:val="clear" w:color="auto" w:fill="FFF2CC" w:themeFill="accent4" w:themeFillTint="33"/>
          </w:tcPr>
          <w:p w14:paraId="5135D695" w14:textId="219C19F6"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Environmental management, including weed control, managing grazing on the periphery, re-</w:t>
            </w:r>
            <w:r w:rsidRPr="00AA1733">
              <w:rPr>
                <w:rFonts w:cstheme="minorHAnsi"/>
                <w:lang w:eastAsia="en-AU"/>
              </w:rPr>
              <w:lastRenderedPageBreak/>
              <w:t>establishing native vegetation around the lake.</w:t>
            </w:r>
          </w:p>
        </w:tc>
        <w:tc>
          <w:tcPr>
            <w:tcW w:w="2198" w:type="pct"/>
            <w:shd w:val="clear" w:color="auto" w:fill="FFF2CC" w:themeFill="accent4" w:themeFillTint="33"/>
          </w:tcPr>
          <w:p w14:paraId="5AE7A667" w14:textId="259B1009"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lastRenderedPageBreak/>
              <w:t xml:space="preserve">Protection of environment and active management of threats requires a higher level of management, compliance </w:t>
            </w:r>
            <w:r w:rsidRPr="00AA1733">
              <w:rPr>
                <w:rFonts w:cs="Segoe UI"/>
                <w:lang w:eastAsia="en-AU"/>
              </w:rPr>
              <w:lastRenderedPageBreak/>
              <w:t>capability and resourcing than current management structure provides.</w:t>
            </w:r>
          </w:p>
        </w:tc>
      </w:tr>
      <w:tr w:rsidR="00900E50" w:rsidRPr="00AA1733" w14:paraId="41D31FD1" w14:textId="77777777" w:rsidTr="00900E50">
        <w:tc>
          <w:tcPr>
            <w:tcW w:w="842" w:type="pct"/>
            <w:vMerge/>
            <w:shd w:val="clear" w:color="auto" w:fill="FFF2CC" w:themeFill="accent4" w:themeFillTint="33"/>
          </w:tcPr>
          <w:p w14:paraId="621FF9B9" w14:textId="77777777" w:rsidR="00900E50" w:rsidRPr="00AA1733" w:rsidRDefault="00900E50" w:rsidP="00584A7B">
            <w:pPr>
              <w:tabs>
                <w:tab w:val="left" w:pos="-3060"/>
                <w:tab w:val="left" w:pos="-2340"/>
                <w:tab w:val="left" w:pos="6300"/>
              </w:tabs>
              <w:suppressAutoHyphens/>
              <w:rPr>
                <w:rFonts w:cstheme="minorHAnsi"/>
                <w:b/>
                <w:lang w:eastAsia="en-AU"/>
              </w:rPr>
            </w:pPr>
          </w:p>
        </w:tc>
        <w:tc>
          <w:tcPr>
            <w:tcW w:w="1960" w:type="pct"/>
            <w:shd w:val="clear" w:color="auto" w:fill="FFF2CC" w:themeFill="accent4" w:themeFillTint="33"/>
          </w:tcPr>
          <w:p w14:paraId="7FBC2424" w14:textId="659771F8"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Protection of hydrology as a key groundwater dependent ecosystem and enhancing artificial nesting habitat.</w:t>
            </w:r>
          </w:p>
        </w:tc>
        <w:tc>
          <w:tcPr>
            <w:tcW w:w="2198" w:type="pct"/>
            <w:shd w:val="clear" w:color="auto" w:fill="FFF2CC" w:themeFill="accent4" w:themeFillTint="33"/>
          </w:tcPr>
          <w:p w14:paraId="301A6AB7" w14:textId="450BA241"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Out of Scope.</w:t>
            </w:r>
          </w:p>
          <w:p w14:paraId="3880D75F" w14:textId="77777777"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p>
        </w:tc>
      </w:tr>
      <w:tr w:rsidR="00900E50" w:rsidRPr="00AA1733" w14:paraId="552DEC41" w14:textId="77777777" w:rsidTr="00900E50">
        <w:tc>
          <w:tcPr>
            <w:tcW w:w="842" w:type="pct"/>
            <w:vMerge/>
            <w:shd w:val="clear" w:color="auto" w:fill="FFF2CC" w:themeFill="accent4" w:themeFillTint="33"/>
          </w:tcPr>
          <w:p w14:paraId="22A7AE31" w14:textId="1B323DA2" w:rsidR="00900E50" w:rsidRPr="00AA1733" w:rsidRDefault="00900E50" w:rsidP="00584A7B">
            <w:pPr>
              <w:tabs>
                <w:tab w:val="left" w:pos="-3060"/>
                <w:tab w:val="left" w:pos="-2340"/>
                <w:tab w:val="left" w:pos="6300"/>
              </w:tabs>
              <w:suppressAutoHyphens/>
              <w:rPr>
                <w:rFonts w:cstheme="minorHAnsi"/>
                <w:b/>
                <w:lang w:eastAsia="en-AU"/>
              </w:rPr>
            </w:pPr>
          </w:p>
        </w:tc>
        <w:tc>
          <w:tcPr>
            <w:tcW w:w="1960" w:type="pct"/>
            <w:shd w:val="clear" w:color="auto" w:fill="FFF2CC" w:themeFill="accent4" w:themeFillTint="33"/>
          </w:tcPr>
          <w:p w14:paraId="15D24DF1" w14:textId="48C2E031"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Partnering with local interest groups to manage the lake.</w:t>
            </w:r>
          </w:p>
        </w:tc>
        <w:tc>
          <w:tcPr>
            <w:tcW w:w="2198" w:type="pct"/>
            <w:shd w:val="clear" w:color="auto" w:fill="FFF2CC" w:themeFill="accent4" w:themeFillTint="33"/>
          </w:tcPr>
          <w:p w14:paraId="15902025" w14:textId="16C73500"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Segoe UI"/>
                <w:lang w:eastAsia="en-AU"/>
              </w:rPr>
              <w:t>Can occur under all management options.</w:t>
            </w:r>
          </w:p>
        </w:tc>
      </w:tr>
      <w:tr w:rsidR="00900E50" w:rsidRPr="00AA1733" w14:paraId="6E5C6DE8" w14:textId="77777777" w:rsidTr="00900E50">
        <w:tc>
          <w:tcPr>
            <w:tcW w:w="842" w:type="pct"/>
            <w:vMerge/>
            <w:shd w:val="clear" w:color="auto" w:fill="FFF2CC" w:themeFill="accent4" w:themeFillTint="33"/>
          </w:tcPr>
          <w:p w14:paraId="5DCD5805" w14:textId="77777777" w:rsidR="00900E50" w:rsidRPr="00AA1733" w:rsidRDefault="00900E50" w:rsidP="00584A7B">
            <w:pPr>
              <w:tabs>
                <w:tab w:val="left" w:pos="-3060"/>
                <w:tab w:val="left" w:pos="-2340"/>
                <w:tab w:val="left" w:pos="6300"/>
              </w:tabs>
              <w:suppressAutoHyphens/>
              <w:rPr>
                <w:rFonts w:cstheme="minorHAnsi"/>
                <w:b/>
                <w:lang w:eastAsia="en-AU"/>
              </w:rPr>
            </w:pPr>
          </w:p>
        </w:tc>
        <w:tc>
          <w:tcPr>
            <w:tcW w:w="1960" w:type="pct"/>
            <w:shd w:val="clear" w:color="auto" w:fill="FFF2CC" w:themeFill="accent4" w:themeFillTint="33"/>
          </w:tcPr>
          <w:p w14:paraId="29B6B2ED" w14:textId="7B942CBB"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Providing better public access and visitor opportunities</w:t>
            </w:r>
          </w:p>
        </w:tc>
        <w:tc>
          <w:tcPr>
            <w:tcW w:w="2198" w:type="pct"/>
            <w:shd w:val="clear" w:color="auto" w:fill="FFF2CC" w:themeFill="accent4" w:themeFillTint="33"/>
          </w:tcPr>
          <w:p w14:paraId="162D993D" w14:textId="5802E63A"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Public access and visitor opportunities require a higher level of management, compliance capability and resourcing than current management structure provides.</w:t>
            </w:r>
          </w:p>
        </w:tc>
      </w:tr>
      <w:tr w:rsidR="00900E50" w:rsidRPr="00AA1733" w14:paraId="3ECB2EC4" w14:textId="77777777" w:rsidTr="00900E50">
        <w:tc>
          <w:tcPr>
            <w:tcW w:w="842" w:type="pct"/>
            <w:vMerge/>
            <w:shd w:val="clear" w:color="auto" w:fill="FFF2CC" w:themeFill="accent4" w:themeFillTint="33"/>
          </w:tcPr>
          <w:p w14:paraId="11ACD5EC" w14:textId="77777777" w:rsidR="00900E50" w:rsidRPr="00AA1733" w:rsidRDefault="00900E50" w:rsidP="00584A7B">
            <w:pPr>
              <w:tabs>
                <w:tab w:val="left" w:pos="-3060"/>
                <w:tab w:val="left" w:pos="-2340"/>
                <w:tab w:val="left" w:pos="6300"/>
              </w:tabs>
              <w:suppressAutoHyphens/>
              <w:rPr>
                <w:rFonts w:cstheme="minorHAnsi"/>
                <w:b/>
                <w:lang w:eastAsia="en-AU"/>
              </w:rPr>
            </w:pPr>
          </w:p>
        </w:tc>
        <w:tc>
          <w:tcPr>
            <w:tcW w:w="1960" w:type="pct"/>
            <w:shd w:val="clear" w:color="auto" w:fill="FFF2CC" w:themeFill="accent4" w:themeFillTint="33"/>
          </w:tcPr>
          <w:p w14:paraId="2E977535" w14:textId="146EC9D6"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Allowing hunting. Some hunting representatives explained that they do not currently hunt at Lakes Eliza and St Clair due to access difficulties. While they would love to hunt there they are content not to, they recognise that there must be places set aside for refuge and see that if these lakes remain relatively inaccessible, they fill this role.</w:t>
            </w:r>
          </w:p>
        </w:tc>
        <w:tc>
          <w:tcPr>
            <w:tcW w:w="2198" w:type="pct"/>
            <w:shd w:val="clear" w:color="auto" w:fill="FFF2CC" w:themeFill="accent4" w:themeFillTint="33"/>
          </w:tcPr>
          <w:p w14:paraId="3959A2E6" w14:textId="4C04975E"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Hunting is not permitted, under Government gazette.</w:t>
            </w:r>
          </w:p>
        </w:tc>
      </w:tr>
      <w:tr w:rsidR="00900E50" w:rsidRPr="00AA1733" w14:paraId="62DB6768" w14:textId="77777777" w:rsidTr="00900E50">
        <w:tc>
          <w:tcPr>
            <w:tcW w:w="842" w:type="pct"/>
            <w:vMerge/>
            <w:shd w:val="clear" w:color="auto" w:fill="FFF2CC" w:themeFill="accent4" w:themeFillTint="33"/>
          </w:tcPr>
          <w:p w14:paraId="6AF158B0" w14:textId="77777777" w:rsidR="00900E50" w:rsidRPr="00AA1733" w:rsidRDefault="00900E50" w:rsidP="00584A7B">
            <w:pPr>
              <w:tabs>
                <w:tab w:val="left" w:pos="-3060"/>
                <w:tab w:val="left" w:pos="-2340"/>
                <w:tab w:val="left" w:pos="6300"/>
              </w:tabs>
              <w:suppressAutoHyphens/>
              <w:rPr>
                <w:rFonts w:cstheme="minorHAnsi"/>
                <w:b/>
                <w:lang w:eastAsia="en-AU"/>
              </w:rPr>
            </w:pPr>
          </w:p>
        </w:tc>
        <w:tc>
          <w:tcPr>
            <w:tcW w:w="1960" w:type="pct"/>
            <w:shd w:val="clear" w:color="auto" w:fill="FFF2CC" w:themeFill="accent4" w:themeFillTint="33"/>
          </w:tcPr>
          <w:p w14:paraId="064482AB" w14:textId="7DC2CE39"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Managing access to sensitive areas.</w:t>
            </w:r>
          </w:p>
          <w:p w14:paraId="47E43812" w14:textId="18365873"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Prohibiting certain activities that impact unique environmental and cultural values.</w:t>
            </w:r>
          </w:p>
        </w:tc>
        <w:tc>
          <w:tcPr>
            <w:tcW w:w="2198" w:type="pct"/>
            <w:shd w:val="clear" w:color="auto" w:fill="FFF2CC" w:themeFill="accent4" w:themeFillTint="33"/>
          </w:tcPr>
          <w:p w14:paraId="76562BCE" w14:textId="77EC02E6"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Any increased level of oversight requires a higher level of management, compliance capability and resourcing than current management structure provides.</w:t>
            </w:r>
          </w:p>
        </w:tc>
      </w:tr>
      <w:tr w:rsidR="00900E50" w:rsidRPr="00AA1733" w14:paraId="0AE8318B" w14:textId="77777777" w:rsidTr="00900E50">
        <w:tc>
          <w:tcPr>
            <w:tcW w:w="842" w:type="pct"/>
            <w:vMerge/>
            <w:shd w:val="clear" w:color="auto" w:fill="FFF2CC" w:themeFill="accent4" w:themeFillTint="33"/>
          </w:tcPr>
          <w:p w14:paraId="573163B9" w14:textId="77777777" w:rsidR="00900E50" w:rsidRPr="00AA1733" w:rsidRDefault="00900E50" w:rsidP="00584A7B">
            <w:pPr>
              <w:tabs>
                <w:tab w:val="left" w:pos="-3060"/>
                <w:tab w:val="left" w:pos="-2340"/>
                <w:tab w:val="left" w:pos="6300"/>
              </w:tabs>
              <w:suppressAutoHyphens/>
              <w:rPr>
                <w:rFonts w:cstheme="minorHAnsi"/>
                <w:b/>
                <w:lang w:eastAsia="en-AU"/>
              </w:rPr>
            </w:pPr>
          </w:p>
        </w:tc>
        <w:tc>
          <w:tcPr>
            <w:tcW w:w="1960" w:type="pct"/>
            <w:shd w:val="clear" w:color="auto" w:fill="FFF2CC" w:themeFill="accent4" w:themeFillTint="33"/>
          </w:tcPr>
          <w:p w14:paraId="1CCB9D28" w14:textId="75ECB66C"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Raising awareness and educating people about unique features.</w:t>
            </w:r>
          </w:p>
        </w:tc>
        <w:tc>
          <w:tcPr>
            <w:tcW w:w="2198" w:type="pct"/>
            <w:shd w:val="clear" w:color="auto" w:fill="FFF2CC" w:themeFill="accent4" w:themeFillTint="33"/>
          </w:tcPr>
          <w:p w14:paraId="49A6466A" w14:textId="6209028F" w:rsidR="00900E50" w:rsidRPr="00AA1733" w:rsidRDefault="00900E50" w:rsidP="00584A7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Education and awareness raising requires a higher level of management, compliance capability and resourcing than current management structure provides.</w:t>
            </w:r>
          </w:p>
        </w:tc>
      </w:tr>
    </w:tbl>
    <w:p w14:paraId="1A1A9B5D" w14:textId="77777777" w:rsidR="00032C67" w:rsidRPr="00AA1733" w:rsidRDefault="00032C67" w:rsidP="00032C67">
      <w:pPr>
        <w:tabs>
          <w:tab w:val="left" w:pos="-3060"/>
          <w:tab w:val="left" w:pos="-2340"/>
          <w:tab w:val="left" w:pos="6300"/>
        </w:tabs>
        <w:suppressAutoHyphens/>
        <w:spacing w:after="0" w:line="240" w:lineRule="auto"/>
        <w:rPr>
          <w:rFonts w:eastAsia="Times New Roman" w:cstheme="minorHAnsi"/>
          <w:lang w:eastAsia="en-AU"/>
        </w:rPr>
      </w:pPr>
    </w:p>
    <w:p w14:paraId="346AB70B" w14:textId="714E27DA" w:rsidR="003B2276" w:rsidRPr="00AA1733" w:rsidRDefault="003B2276" w:rsidP="00032C67">
      <w:pPr>
        <w:tabs>
          <w:tab w:val="left" w:pos="-3060"/>
          <w:tab w:val="left" w:pos="-2340"/>
          <w:tab w:val="left" w:pos="6300"/>
        </w:tabs>
        <w:suppressAutoHyphens/>
        <w:spacing w:after="0" w:line="240" w:lineRule="auto"/>
        <w:rPr>
          <w:rFonts w:eastAsia="Times New Roman" w:cstheme="minorHAnsi"/>
          <w:lang w:eastAsia="en-AU"/>
        </w:rPr>
      </w:pPr>
    </w:p>
    <w:p w14:paraId="7CFCE926" w14:textId="77777777" w:rsidR="003B2276" w:rsidRPr="00AA1733" w:rsidRDefault="003B2276" w:rsidP="00032C67">
      <w:pPr>
        <w:tabs>
          <w:tab w:val="left" w:pos="-3060"/>
          <w:tab w:val="left" w:pos="-2340"/>
          <w:tab w:val="left" w:pos="6300"/>
        </w:tabs>
        <w:suppressAutoHyphens/>
        <w:spacing w:after="0" w:line="240" w:lineRule="auto"/>
        <w:rPr>
          <w:rFonts w:eastAsia="Times New Roman" w:cstheme="minorHAnsi"/>
          <w:lang w:eastAsia="en-AU"/>
        </w:rPr>
      </w:pPr>
    </w:p>
    <w:p w14:paraId="26ED4D6B" w14:textId="77777777" w:rsidR="00900E50" w:rsidRPr="00AA1733" w:rsidRDefault="00900E50">
      <w:pPr>
        <w:rPr>
          <w:rFonts w:eastAsia="Times New Roman" w:cstheme="minorHAnsi"/>
          <w:b/>
          <w:lang w:eastAsia="en-AU"/>
        </w:rPr>
      </w:pPr>
      <w:r w:rsidRPr="00AA1733">
        <w:rPr>
          <w:rFonts w:eastAsia="Times New Roman" w:cstheme="minorHAnsi"/>
          <w:b/>
          <w:lang w:eastAsia="en-AU"/>
        </w:rPr>
        <w:br w:type="page"/>
      </w:r>
    </w:p>
    <w:p w14:paraId="71450EB5" w14:textId="572E512F" w:rsidR="0016358D" w:rsidRPr="00AA1733" w:rsidRDefault="00816287" w:rsidP="00032C67">
      <w:pPr>
        <w:tabs>
          <w:tab w:val="left" w:pos="-3060"/>
          <w:tab w:val="left" w:pos="-2340"/>
          <w:tab w:val="left" w:pos="6300"/>
        </w:tabs>
        <w:suppressAutoHyphens/>
        <w:spacing w:after="0" w:line="240" w:lineRule="auto"/>
        <w:rPr>
          <w:rFonts w:eastAsia="Times New Roman" w:cstheme="minorHAnsi"/>
          <w:b/>
          <w:lang w:eastAsia="en-AU"/>
        </w:rPr>
      </w:pPr>
      <w:r w:rsidRPr="00AA1733">
        <w:rPr>
          <w:rFonts w:eastAsia="Times New Roman" w:cstheme="minorHAnsi"/>
          <w:b/>
          <w:lang w:eastAsia="en-AU"/>
        </w:rPr>
        <w:lastRenderedPageBreak/>
        <w:t xml:space="preserve">Table 6: </w:t>
      </w:r>
      <w:r w:rsidR="00CE20EA" w:rsidRPr="00AA1733">
        <w:rPr>
          <w:rFonts w:eastAsia="Times New Roman" w:cstheme="minorHAnsi"/>
          <w:b/>
          <w:lang w:eastAsia="en-AU"/>
        </w:rPr>
        <w:t>MULLINS SWAMP</w:t>
      </w:r>
    </w:p>
    <w:p w14:paraId="7F1C0FF6" w14:textId="1DD3CBE6" w:rsidR="00816287" w:rsidRPr="00AA1733" w:rsidRDefault="00816287" w:rsidP="00032C67">
      <w:pPr>
        <w:tabs>
          <w:tab w:val="left" w:pos="-3060"/>
          <w:tab w:val="left" w:pos="-2340"/>
          <w:tab w:val="left" w:pos="6300"/>
        </w:tabs>
        <w:suppressAutoHyphens/>
        <w:spacing w:after="0" w:line="240" w:lineRule="auto"/>
        <w:rPr>
          <w:rFonts w:eastAsia="Times New Roman" w:cstheme="minorHAnsi"/>
          <w:b/>
          <w:lang w:eastAsia="en-AU"/>
        </w:rPr>
      </w:pPr>
    </w:p>
    <w:tbl>
      <w:tblPr>
        <w:tblStyle w:val="TableGrid2"/>
        <w:tblW w:w="5000" w:type="pct"/>
        <w:tblLook w:val="04A0" w:firstRow="1" w:lastRow="0" w:firstColumn="1" w:lastColumn="0" w:noHBand="0" w:noVBand="1"/>
      </w:tblPr>
      <w:tblGrid>
        <w:gridCol w:w="1622"/>
        <w:gridCol w:w="3618"/>
        <w:gridCol w:w="4110"/>
      </w:tblGrid>
      <w:tr w:rsidR="00900E50" w:rsidRPr="00AA1733" w14:paraId="376675FD" w14:textId="77777777" w:rsidTr="00900E50">
        <w:trPr>
          <w:tblHeader/>
        </w:trPr>
        <w:tc>
          <w:tcPr>
            <w:tcW w:w="867" w:type="pct"/>
            <w:shd w:val="clear" w:color="auto" w:fill="A6A6A6"/>
          </w:tcPr>
          <w:p w14:paraId="2EFCA24A" w14:textId="0DC9B040" w:rsidR="00900E50" w:rsidRPr="00AA1733" w:rsidRDefault="00900E50" w:rsidP="00E26F3D">
            <w:pPr>
              <w:tabs>
                <w:tab w:val="left" w:pos="-3060"/>
                <w:tab w:val="left" w:pos="-2340"/>
                <w:tab w:val="left" w:pos="6300"/>
              </w:tabs>
              <w:suppressAutoHyphens/>
              <w:spacing w:beforeLines="60" w:before="144" w:afterLines="60" w:after="144"/>
              <w:rPr>
                <w:rFonts w:cstheme="minorHAnsi"/>
                <w:b/>
                <w:color w:val="FFFFFF"/>
                <w:lang w:eastAsia="en-AU"/>
              </w:rPr>
            </w:pPr>
            <w:r w:rsidRPr="00AA1733">
              <w:rPr>
                <w:rFonts w:cstheme="minorHAnsi"/>
                <w:b/>
                <w:color w:val="FFFFFF"/>
                <w:lang w:eastAsia="en-AU"/>
              </w:rPr>
              <w:t>We asked about Values and Uses</w:t>
            </w:r>
          </w:p>
        </w:tc>
        <w:tc>
          <w:tcPr>
            <w:tcW w:w="1935" w:type="pct"/>
            <w:shd w:val="clear" w:color="auto" w:fill="A6A6A6"/>
          </w:tcPr>
          <w:p w14:paraId="2CEACF72" w14:textId="4C353B7B" w:rsidR="00900E50" w:rsidRPr="00AA1733" w:rsidRDefault="00900E50" w:rsidP="00E26F3D">
            <w:pPr>
              <w:tabs>
                <w:tab w:val="left" w:pos="-3060"/>
                <w:tab w:val="left" w:pos="-2340"/>
                <w:tab w:val="left" w:pos="6300"/>
              </w:tabs>
              <w:suppressAutoHyphens/>
              <w:spacing w:beforeLines="60" w:before="144" w:afterLines="60" w:after="144"/>
              <w:rPr>
                <w:rFonts w:cstheme="minorHAnsi"/>
                <w:b/>
                <w:color w:val="FFFFFF"/>
                <w:lang w:eastAsia="en-AU"/>
              </w:rPr>
            </w:pPr>
            <w:r w:rsidRPr="00AA1733">
              <w:rPr>
                <w:rFonts w:cstheme="minorHAnsi"/>
                <w:b/>
                <w:color w:val="FFFFFF"/>
                <w:lang w:eastAsia="en-AU"/>
              </w:rPr>
              <w:t>We Heard – values and uses and suggestions for future management</w:t>
            </w:r>
          </w:p>
        </w:tc>
        <w:tc>
          <w:tcPr>
            <w:tcW w:w="2198" w:type="pct"/>
            <w:shd w:val="clear" w:color="auto" w:fill="A6A6A6"/>
          </w:tcPr>
          <w:p w14:paraId="72335C3D" w14:textId="0659ECD1" w:rsidR="00900E50" w:rsidRPr="00AA1733" w:rsidRDefault="00900E50" w:rsidP="00E26F3D">
            <w:pPr>
              <w:tabs>
                <w:tab w:val="left" w:pos="-3060"/>
                <w:tab w:val="left" w:pos="-2340"/>
                <w:tab w:val="left" w:pos="6300"/>
              </w:tabs>
              <w:suppressAutoHyphens/>
              <w:spacing w:beforeLines="60" w:before="144" w:afterLines="60" w:after="144"/>
              <w:rPr>
                <w:rFonts w:cstheme="minorHAnsi"/>
                <w:b/>
                <w:color w:val="FFFFFF"/>
                <w:lang w:eastAsia="en-AU"/>
              </w:rPr>
            </w:pPr>
            <w:r w:rsidRPr="00AA1733">
              <w:rPr>
                <w:rFonts w:cstheme="minorHAnsi"/>
                <w:b/>
                <w:color w:val="FFFFFF"/>
                <w:lang w:eastAsia="en-AU"/>
              </w:rPr>
              <w:t>Response</w:t>
            </w:r>
          </w:p>
        </w:tc>
      </w:tr>
      <w:tr w:rsidR="00531F6B" w:rsidRPr="00AA1733" w14:paraId="6AED6E14" w14:textId="77777777" w:rsidTr="00900E50">
        <w:tc>
          <w:tcPr>
            <w:tcW w:w="867" w:type="pct"/>
            <w:vMerge w:val="restart"/>
            <w:shd w:val="clear" w:color="auto" w:fill="E2EFD9" w:themeFill="accent6" w:themeFillTint="33"/>
          </w:tcPr>
          <w:p w14:paraId="5BE07B76" w14:textId="2E0C9677" w:rsidR="00531F6B" w:rsidRPr="00AA1733" w:rsidRDefault="00531F6B" w:rsidP="00531F6B">
            <w:pPr>
              <w:tabs>
                <w:tab w:val="left" w:pos="-3060"/>
                <w:tab w:val="left" w:pos="-2340"/>
                <w:tab w:val="left" w:pos="6300"/>
              </w:tabs>
              <w:suppressAutoHyphens/>
              <w:spacing w:before="60" w:after="60"/>
              <w:rPr>
                <w:rFonts w:cstheme="minorHAnsi"/>
                <w:b/>
                <w:lang w:eastAsia="en-AU"/>
              </w:rPr>
            </w:pPr>
            <w:r w:rsidRPr="00AA1733">
              <w:rPr>
                <w:rFonts w:cstheme="minorHAnsi"/>
                <w:b/>
                <w:lang w:eastAsia="en-AU"/>
              </w:rPr>
              <w:t xml:space="preserve">Mullins Swamp Resource use or interaction </w:t>
            </w:r>
          </w:p>
        </w:tc>
        <w:tc>
          <w:tcPr>
            <w:tcW w:w="1935" w:type="pct"/>
            <w:shd w:val="clear" w:color="auto" w:fill="E2EFD9" w:themeFill="accent6" w:themeFillTint="33"/>
          </w:tcPr>
          <w:p w14:paraId="4DED56BA" w14:textId="4C15B894" w:rsidR="00531F6B" w:rsidRPr="00AA1733" w:rsidRDefault="00531F6B" w:rsidP="00531F6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Protect native animals and plants including habitat supporting migratory shorebirds, colony nesting waterbirds and an ibis rookery.</w:t>
            </w:r>
          </w:p>
        </w:tc>
        <w:tc>
          <w:tcPr>
            <w:tcW w:w="2198" w:type="pct"/>
            <w:shd w:val="clear" w:color="auto" w:fill="E2EFD9" w:themeFill="accent6" w:themeFillTint="33"/>
          </w:tcPr>
          <w:p w14:paraId="162029B9" w14:textId="3771131F" w:rsidR="00531F6B" w:rsidRPr="00AA1733" w:rsidRDefault="00531F6B" w:rsidP="00531F6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This requires a higher level of management, compliance capability and resourcing than current management structure provides.</w:t>
            </w:r>
          </w:p>
        </w:tc>
      </w:tr>
      <w:tr w:rsidR="00531F6B" w:rsidRPr="00AA1733" w14:paraId="2DC6FA13" w14:textId="77777777" w:rsidTr="00900E50">
        <w:tc>
          <w:tcPr>
            <w:tcW w:w="867" w:type="pct"/>
            <w:vMerge/>
            <w:shd w:val="clear" w:color="auto" w:fill="E2EFD9" w:themeFill="accent6" w:themeFillTint="33"/>
          </w:tcPr>
          <w:p w14:paraId="4225D2F1" w14:textId="77777777" w:rsidR="00531F6B" w:rsidRPr="00AA1733" w:rsidRDefault="00531F6B" w:rsidP="00531F6B">
            <w:pPr>
              <w:tabs>
                <w:tab w:val="left" w:pos="-3060"/>
                <w:tab w:val="left" w:pos="-2340"/>
                <w:tab w:val="left" w:pos="6300"/>
              </w:tabs>
              <w:suppressAutoHyphens/>
              <w:spacing w:before="60" w:after="60"/>
              <w:rPr>
                <w:rFonts w:cstheme="minorHAnsi"/>
                <w:b/>
                <w:lang w:eastAsia="en-AU"/>
              </w:rPr>
            </w:pPr>
          </w:p>
        </w:tc>
        <w:tc>
          <w:tcPr>
            <w:tcW w:w="1935" w:type="pct"/>
            <w:shd w:val="clear" w:color="auto" w:fill="E2EFD9" w:themeFill="accent6" w:themeFillTint="33"/>
          </w:tcPr>
          <w:p w14:paraId="401A4A15" w14:textId="35CD6AE2" w:rsidR="00531F6B" w:rsidRPr="00AA1733" w:rsidRDefault="00531F6B" w:rsidP="00531F6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Value role in wider hydrological system.</w:t>
            </w:r>
          </w:p>
        </w:tc>
        <w:tc>
          <w:tcPr>
            <w:tcW w:w="2198" w:type="pct"/>
            <w:shd w:val="clear" w:color="auto" w:fill="E2EFD9" w:themeFill="accent6" w:themeFillTint="33"/>
          </w:tcPr>
          <w:p w14:paraId="62290EE6" w14:textId="77777777" w:rsidR="00531F6B" w:rsidRPr="00AA1733" w:rsidRDefault="00531F6B" w:rsidP="00531F6B">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Out of scope.</w:t>
            </w:r>
          </w:p>
          <w:p w14:paraId="423CB3B5" w14:textId="248A2137" w:rsidR="00531F6B" w:rsidRPr="00AA1733" w:rsidRDefault="00531F6B" w:rsidP="00531F6B">
            <w:pPr>
              <w:tabs>
                <w:tab w:val="left" w:pos="-3060"/>
                <w:tab w:val="left" w:pos="-2340"/>
                <w:tab w:val="left" w:pos="6300"/>
              </w:tabs>
              <w:suppressAutoHyphens/>
              <w:autoSpaceDE w:val="0"/>
              <w:autoSpaceDN w:val="0"/>
              <w:adjustRightInd w:val="0"/>
              <w:spacing w:before="60" w:after="60"/>
              <w:rPr>
                <w:rFonts w:cstheme="minorHAnsi"/>
                <w:lang w:eastAsia="en-AU"/>
              </w:rPr>
            </w:pPr>
          </w:p>
        </w:tc>
      </w:tr>
      <w:tr w:rsidR="00900E50" w:rsidRPr="00AA1733" w14:paraId="504B36B4" w14:textId="77777777" w:rsidTr="00900E50">
        <w:tc>
          <w:tcPr>
            <w:tcW w:w="867" w:type="pct"/>
            <w:vMerge w:val="restart"/>
            <w:shd w:val="clear" w:color="auto" w:fill="FFF2CC" w:themeFill="accent4" w:themeFillTint="33"/>
          </w:tcPr>
          <w:p w14:paraId="614C9E5D" w14:textId="57A97970" w:rsidR="00900E50" w:rsidRPr="00AA1733" w:rsidRDefault="00900E50" w:rsidP="001C1F9E">
            <w:pPr>
              <w:tabs>
                <w:tab w:val="left" w:pos="-3060"/>
                <w:tab w:val="left" w:pos="-2340"/>
                <w:tab w:val="left" w:pos="6300"/>
              </w:tabs>
              <w:suppressAutoHyphens/>
              <w:spacing w:before="60" w:after="60"/>
              <w:rPr>
                <w:rFonts w:cstheme="minorHAnsi"/>
                <w:b/>
                <w:lang w:eastAsia="en-AU"/>
              </w:rPr>
            </w:pPr>
            <w:r w:rsidRPr="00AA1733">
              <w:rPr>
                <w:rFonts w:cstheme="minorHAnsi"/>
                <w:b/>
                <w:lang w:eastAsia="en-AU"/>
              </w:rPr>
              <w:t>Mullins Swamp Management</w:t>
            </w:r>
          </w:p>
        </w:tc>
        <w:tc>
          <w:tcPr>
            <w:tcW w:w="1935" w:type="pct"/>
            <w:shd w:val="clear" w:color="auto" w:fill="FFF2CC" w:themeFill="accent4" w:themeFillTint="33"/>
          </w:tcPr>
          <w:p w14:paraId="0225267D" w14:textId="01577F99" w:rsidR="00900E50" w:rsidRPr="00AA1733" w:rsidRDefault="00900E50" w:rsidP="001C1F9E">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Partner with local interest groups to manage Mullins Swamp.</w:t>
            </w:r>
          </w:p>
          <w:p w14:paraId="5364346B" w14:textId="77777777" w:rsidR="00900E50" w:rsidRPr="00AA1733" w:rsidRDefault="00900E50" w:rsidP="001C1F9E">
            <w:pPr>
              <w:tabs>
                <w:tab w:val="left" w:pos="-3060"/>
                <w:tab w:val="left" w:pos="-2340"/>
                <w:tab w:val="left" w:pos="6300"/>
              </w:tabs>
              <w:suppressAutoHyphens/>
              <w:autoSpaceDE w:val="0"/>
              <w:autoSpaceDN w:val="0"/>
              <w:adjustRightInd w:val="0"/>
              <w:spacing w:before="60" w:after="60"/>
              <w:rPr>
                <w:rFonts w:cstheme="minorHAnsi"/>
                <w:lang w:eastAsia="en-AU"/>
              </w:rPr>
            </w:pPr>
          </w:p>
        </w:tc>
        <w:tc>
          <w:tcPr>
            <w:tcW w:w="2198" w:type="pct"/>
            <w:shd w:val="clear" w:color="auto" w:fill="FFF2CC" w:themeFill="accent4" w:themeFillTint="33"/>
          </w:tcPr>
          <w:p w14:paraId="00A18A81" w14:textId="2B26CA9C" w:rsidR="00900E50" w:rsidRPr="00AA1733" w:rsidRDefault="00900E50" w:rsidP="00CF0C22">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This can occur under any management option. </w:t>
            </w:r>
          </w:p>
        </w:tc>
      </w:tr>
      <w:tr w:rsidR="00900E50" w:rsidRPr="00AA1733" w14:paraId="54F78406" w14:textId="77777777" w:rsidTr="00900E50">
        <w:tc>
          <w:tcPr>
            <w:tcW w:w="867" w:type="pct"/>
            <w:vMerge/>
            <w:shd w:val="clear" w:color="auto" w:fill="FFF2CC" w:themeFill="accent4" w:themeFillTint="33"/>
          </w:tcPr>
          <w:p w14:paraId="707E67F0" w14:textId="77777777" w:rsidR="00900E50" w:rsidRPr="00AA1733" w:rsidRDefault="00900E50" w:rsidP="001C1F9E">
            <w:pPr>
              <w:tabs>
                <w:tab w:val="left" w:pos="-3060"/>
                <w:tab w:val="left" w:pos="-2340"/>
                <w:tab w:val="left" w:pos="6300"/>
              </w:tabs>
              <w:suppressAutoHyphens/>
              <w:spacing w:before="60" w:after="60"/>
              <w:rPr>
                <w:rFonts w:cstheme="minorHAnsi"/>
                <w:b/>
                <w:lang w:eastAsia="en-AU"/>
              </w:rPr>
            </w:pPr>
          </w:p>
        </w:tc>
        <w:tc>
          <w:tcPr>
            <w:tcW w:w="1935" w:type="pct"/>
            <w:shd w:val="clear" w:color="auto" w:fill="FFF2CC" w:themeFill="accent4" w:themeFillTint="33"/>
          </w:tcPr>
          <w:p w14:paraId="3C66519B" w14:textId="726B9DA2" w:rsidR="00900E50" w:rsidRPr="00AA1733" w:rsidRDefault="00900E50" w:rsidP="001C1F9E">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Provide visitor opportunities, including infrastructure for bird watching - educate people about unique features.</w:t>
            </w:r>
          </w:p>
        </w:tc>
        <w:tc>
          <w:tcPr>
            <w:tcW w:w="2198" w:type="pct"/>
            <w:shd w:val="clear" w:color="auto" w:fill="FFF2CC" w:themeFill="accent4" w:themeFillTint="33"/>
          </w:tcPr>
          <w:p w14:paraId="37DDD9C1" w14:textId="7A591A6E" w:rsidR="00900E50" w:rsidRPr="00AA1733" w:rsidRDefault="00900E50">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Site is currently not accessible to public and surrounded by private land. </w:t>
            </w:r>
          </w:p>
        </w:tc>
      </w:tr>
      <w:tr w:rsidR="00900E50" w:rsidRPr="00AA1733" w14:paraId="2EBC18C9" w14:textId="77777777" w:rsidTr="00900E50">
        <w:tc>
          <w:tcPr>
            <w:tcW w:w="867" w:type="pct"/>
            <w:vMerge/>
            <w:shd w:val="clear" w:color="auto" w:fill="FFF2CC" w:themeFill="accent4" w:themeFillTint="33"/>
          </w:tcPr>
          <w:p w14:paraId="54E53931" w14:textId="77777777" w:rsidR="00900E50" w:rsidRPr="00AA1733" w:rsidRDefault="00900E50" w:rsidP="00B44329">
            <w:pPr>
              <w:tabs>
                <w:tab w:val="left" w:pos="-3060"/>
                <w:tab w:val="left" w:pos="-2340"/>
                <w:tab w:val="left" w:pos="6300"/>
              </w:tabs>
              <w:suppressAutoHyphens/>
              <w:spacing w:before="60" w:after="60"/>
              <w:rPr>
                <w:rFonts w:cstheme="minorHAnsi"/>
                <w:b/>
                <w:lang w:eastAsia="en-AU"/>
              </w:rPr>
            </w:pPr>
          </w:p>
        </w:tc>
        <w:tc>
          <w:tcPr>
            <w:tcW w:w="1935" w:type="pct"/>
            <w:shd w:val="clear" w:color="auto" w:fill="FFF2CC" w:themeFill="accent4" w:themeFillTint="33"/>
          </w:tcPr>
          <w:p w14:paraId="78CFF0FA" w14:textId="1F5A733C" w:rsidR="00900E50" w:rsidRPr="00AA1733" w:rsidRDefault="00900E50" w:rsidP="00B44329">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Allow hunting for ducks, waterfowl and deer.</w:t>
            </w:r>
          </w:p>
        </w:tc>
        <w:tc>
          <w:tcPr>
            <w:tcW w:w="2198" w:type="pct"/>
            <w:shd w:val="clear" w:color="auto" w:fill="FFF2CC" w:themeFill="accent4" w:themeFillTint="33"/>
          </w:tcPr>
          <w:p w14:paraId="68A8CC8C" w14:textId="7B04251F" w:rsidR="00900E50" w:rsidRPr="00AA1733" w:rsidRDefault="00900E50" w:rsidP="0073365A">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Site is currently not accessible to public </w:t>
            </w:r>
            <w:r w:rsidR="0073365A" w:rsidRPr="00AA1733">
              <w:rPr>
                <w:rFonts w:cstheme="minorHAnsi"/>
                <w:lang w:eastAsia="en-AU"/>
              </w:rPr>
              <w:t>as it is</w:t>
            </w:r>
            <w:r w:rsidRPr="00AA1733">
              <w:rPr>
                <w:rFonts w:cstheme="minorHAnsi"/>
                <w:lang w:eastAsia="en-AU"/>
              </w:rPr>
              <w:t xml:space="preserve"> surrounded by private land and not utilised for hunting.</w:t>
            </w:r>
          </w:p>
        </w:tc>
      </w:tr>
      <w:tr w:rsidR="00900E50" w:rsidRPr="00AA1733" w14:paraId="17FD9F87" w14:textId="77777777" w:rsidTr="00900E50">
        <w:tc>
          <w:tcPr>
            <w:tcW w:w="867" w:type="pct"/>
            <w:vMerge/>
            <w:shd w:val="clear" w:color="auto" w:fill="FFF2CC" w:themeFill="accent4" w:themeFillTint="33"/>
          </w:tcPr>
          <w:p w14:paraId="3690BBE3" w14:textId="77777777" w:rsidR="00900E50" w:rsidRPr="00AA1733" w:rsidRDefault="00900E50" w:rsidP="00B44329">
            <w:pPr>
              <w:tabs>
                <w:tab w:val="left" w:pos="-3060"/>
                <w:tab w:val="left" w:pos="-2340"/>
                <w:tab w:val="left" w:pos="6300"/>
              </w:tabs>
              <w:suppressAutoHyphens/>
              <w:spacing w:before="60" w:after="60"/>
              <w:rPr>
                <w:rFonts w:cstheme="minorHAnsi"/>
                <w:b/>
                <w:lang w:eastAsia="en-AU"/>
              </w:rPr>
            </w:pPr>
          </w:p>
        </w:tc>
        <w:tc>
          <w:tcPr>
            <w:tcW w:w="1935" w:type="pct"/>
            <w:shd w:val="clear" w:color="auto" w:fill="FFF2CC" w:themeFill="accent4" w:themeFillTint="33"/>
          </w:tcPr>
          <w:p w14:paraId="4B85181A" w14:textId="77777777" w:rsidR="00900E50" w:rsidRPr="00AA1733" w:rsidRDefault="00900E50" w:rsidP="00B44329">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 xml:space="preserve">Prohibit certain activities that impact unique environmental and cultural values. </w:t>
            </w:r>
          </w:p>
          <w:p w14:paraId="6984C7E8" w14:textId="5175CCDE" w:rsidR="00900E50" w:rsidRPr="00AA1733" w:rsidRDefault="00900E50" w:rsidP="00B44329">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Manage access to sensitive areas – manage weeds.</w:t>
            </w:r>
          </w:p>
        </w:tc>
        <w:tc>
          <w:tcPr>
            <w:tcW w:w="2198" w:type="pct"/>
            <w:shd w:val="clear" w:color="auto" w:fill="FFF2CC" w:themeFill="accent4" w:themeFillTint="33"/>
          </w:tcPr>
          <w:p w14:paraId="6A108CFC" w14:textId="01DD937A" w:rsidR="00900E50" w:rsidRPr="00AA1733" w:rsidRDefault="00900E50" w:rsidP="00B44329">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This requires a higher level of management, compliance capability and resourcing than current management structure provides.</w:t>
            </w:r>
          </w:p>
        </w:tc>
      </w:tr>
      <w:tr w:rsidR="00900E50" w:rsidRPr="00A605A1" w14:paraId="37664358" w14:textId="77777777" w:rsidTr="00900E50">
        <w:tc>
          <w:tcPr>
            <w:tcW w:w="867" w:type="pct"/>
            <w:vMerge/>
            <w:shd w:val="clear" w:color="auto" w:fill="FFF2CC" w:themeFill="accent4" w:themeFillTint="33"/>
          </w:tcPr>
          <w:p w14:paraId="74FA48D3" w14:textId="77777777" w:rsidR="00900E50" w:rsidRPr="00AA1733" w:rsidRDefault="00900E50" w:rsidP="00B44329">
            <w:pPr>
              <w:tabs>
                <w:tab w:val="left" w:pos="-3060"/>
                <w:tab w:val="left" w:pos="-2340"/>
                <w:tab w:val="left" w:pos="6300"/>
              </w:tabs>
              <w:suppressAutoHyphens/>
              <w:spacing w:before="60" w:after="60"/>
              <w:rPr>
                <w:rFonts w:cstheme="minorHAnsi"/>
                <w:b/>
                <w:lang w:eastAsia="en-AU"/>
              </w:rPr>
            </w:pPr>
          </w:p>
        </w:tc>
        <w:tc>
          <w:tcPr>
            <w:tcW w:w="1935" w:type="pct"/>
            <w:shd w:val="clear" w:color="auto" w:fill="FFF2CC" w:themeFill="accent4" w:themeFillTint="33"/>
          </w:tcPr>
          <w:p w14:paraId="0877F5C7" w14:textId="667E1903" w:rsidR="00900E50" w:rsidRPr="00AA1733" w:rsidRDefault="00900E50" w:rsidP="00B44329">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Improve water flows to lake.</w:t>
            </w:r>
          </w:p>
          <w:p w14:paraId="40C8B087" w14:textId="32E12290" w:rsidR="00900E50" w:rsidRPr="00AA1733" w:rsidRDefault="00900E50" w:rsidP="00B44329">
            <w:pPr>
              <w:tabs>
                <w:tab w:val="left" w:pos="-3060"/>
                <w:tab w:val="left" w:pos="-2340"/>
                <w:tab w:val="left" w:pos="6300"/>
              </w:tabs>
              <w:suppressAutoHyphens/>
              <w:autoSpaceDE w:val="0"/>
              <w:autoSpaceDN w:val="0"/>
              <w:adjustRightInd w:val="0"/>
              <w:spacing w:before="60" w:after="60"/>
              <w:rPr>
                <w:rFonts w:cstheme="minorHAnsi"/>
                <w:lang w:eastAsia="en-AU"/>
              </w:rPr>
            </w:pPr>
          </w:p>
        </w:tc>
        <w:tc>
          <w:tcPr>
            <w:tcW w:w="2198" w:type="pct"/>
            <w:shd w:val="clear" w:color="auto" w:fill="FFF2CC" w:themeFill="accent4" w:themeFillTint="33"/>
          </w:tcPr>
          <w:p w14:paraId="34B8FA47" w14:textId="1DF3221C" w:rsidR="00900E50" w:rsidRPr="00A605A1" w:rsidRDefault="00900E50" w:rsidP="0010629E">
            <w:pPr>
              <w:tabs>
                <w:tab w:val="left" w:pos="-3060"/>
                <w:tab w:val="left" w:pos="-2340"/>
                <w:tab w:val="left" w:pos="6300"/>
              </w:tabs>
              <w:suppressAutoHyphens/>
              <w:autoSpaceDE w:val="0"/>
              <w:autoSpaceDN w:val="0"/>
              <w:adjustRightInd w:val="0"/>
              <w:spacing w:before="60" w:after="60"/>
              <w:rPr>
                <w:rFonts w:cstheme="minorHAnsi"/>
                <w:lang w:eastAsia="en-AU"/>
              </w:rPr>
            </w:pPr>
            <w:r w:rsidRPr="00AA1733">
              <w:rPr>
                <w:rFonts w:cstheme="minorHAnsi"/>
                <w:lang w:eastAsia="en-AU"/>
              </w:rPr>
              <w:t>Out of scope.</w:t>
            </w:r>
            <w:r w:rsidRPr="00A605A1">
              <w:rPr>
                <w:rFonts w:cstheme="minorHAnsi"/>
                <w:lang w:eastAsia="en-AU"/>
              </w:rPr>
              <w:t xml:space="preserve"> </w:t>
            </w:r>
          </w:p>
        </w:tc>
      </w:tr>
    </w:tbl>
    <w:p w14:paraId="27D4C9F8" w14:textId="341519B8" w:rsidR="00DB1904" w:rsidRPr="00A605A1" w:rsidRDefault="00DB1904" w:rsidP="0010629E">
      <w:pPr>
        <w:pStyle w:val="cefheading2"/>
        <w:rPr>
          <w:rStyle w:val="BookTitle"/>
          <w:rFonts w:asciiTheme="minorHAnsi" w:hAnsiTheme="minorHAnsi" w:cstheme="minorHAnsi"/>
          <w:b/>
          <w:sz w:val="22"/>
          <w:szCs w:val="22"/>
        </w:rPr>
      </w:pPr>
    </w:p>
    <w:sectPr w:rsidR="00DB1904" w:rsidRPr="00A605A1" w:rsidSect="00E941D1">
      <w:pgSz w:w="12240" w:h="15840"/>
      <w:pgMar w:top="1440" w:right="1440" w:bottom="1440" w:left="1440" w:header="720" w:footer="720"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C30AA1" w16cex:dateUtc="2023-03-20T06:08:00Z"/>
  <w16cex:commentExtensible w16cex:durableId="27C30AD6" w16cex:dateUtc="2023-03-20T06:09:00Z"/>
  <w16cex:commentExtensible w16cex:durableId="27C30A62" w16cex:dateUtc="2023-03-20T06:07:00Z"/>
  <w16cex:commentExtensible w16cex:durableId="27C306C6" w16cex:dateUtc="2023-03-20T05:52:00Z"/>
  <w16cex:commentExtensible w16cex:durableId="27C30D9F" w16cex:dateUtc="2023-03-20T06:21:00Z"/>
  <w16cex:commentExtensible w16cex:durableId="27C31035" w16cex:dateUtc="2023-03-20T06:32:00Z"/>
  <w16cex:commentExtensible w16cex:durableId="27C3105C" w16cex:dateUtc="2023-03-20T06:33:00Z"/>
  <w16cex:commentExtensible w16cex:durableId="27C31106" w16cex:dateUtc="2023-03-20T06:36:00Z"/>
  <w16cex:commentExtensible w16cex:durableId="27C31356" w16cex:dateUtc="2023-03-20T06: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978578C" w16cid:durableId="27C30AA1"/>
  <w16cid:commentId w16cid:paraId="097EF192" w16cid:durableId="27C30AD6"/>
  <w16cid:commentId w16cid:paraId="200DC621" w16cid:durableId="27C30A62"/>
  <w16cid:commentId w16cid:paraId="0BC8456C" w16cid:durableId="27C306C6"/>
  <w16cid:commentId w16cid:paraId="23C0F2B2" w16cid:durableId="27C30D9F"/>
  <w16cid:commentId w16cid:paraId="0EDE7F5A" w16cid:durableId="27C31035"/>
  <w16cid:commentId w16cid:paraId="19B05B5A" w16cid:durableId="27C3105C"/>
  <w16cid:commentId w16cid:paraId="6FCF2A8B" w16cid:durableId="27C31106"/>
  <w16cid:commentId w16cid:paraId="795D3855" w16cid:durableId="27C3135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024142" w14:textId="77777777" w:rsidR="00F35B44" w:rsidRDefault="00F35B44" w:rsidP="00C87CCB">
      <w:pPr>
        <w:spacing w:after="0" w:line="240" w:lineRule="auto"/>
      </w:pPr>
      <w:r>
        <w:separator/>
      </w:r>
    </w:p>
  </w:endnote>
  <w:endnote w:type="continuationSeparator" w:id="0">
    <w:p w14:paraId="3EDA3A20" w14:textId="77777777" w:rsidR="00F35B44" w:rsidRDefault="00F35B44" w:rsidP="00C87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MS ??">
    <w:altName w:val="MS Gothic"/>
    <w:panose1 w:val="00000000000000000000"/>
    <w:charset w:val="80"/>
    <w:family w:val="auto"/>
    <w:notTrueType/>
    <w:pitch w:val="variable"/>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2937120"/>
      <w:docPartObj>
        <w:docPartGallery w:val="Page Numbers (Bottom of Page)"/>
        <w:docPartUnique/>
      </w:docPartObj>
    </w:sdtPr>
    <w:sdtEndPr>
      <w:rPr>
        <w:noProof/>
      </w:rPr>
    </w:sdtEndPr>
    <w:sdtContent>
      <w:p w14:paraId="10A95FF4" w14:textId="1149DFFD" w:rsidR="00F35B44" w:rsidRDefault="00F35B44">
        <w:pPr>
          <w:pStyle w:val="Footer"/>
          <w:jc w:val="right"/>
        </w:pPr>
        <w:r>
          <w:rPr>
            <w:noProof/>
            <w:lang w:eastAsia="en-AU"/>
          </w:rPr>
          <w:drawing>
            <wp:anchor distT="0" distB="0" distL="114300" distR="114300" simplePos="0" relativeHeight="251657216" behindDoc="0" locked="0" layoutInCell="1" allowOverlap="1" wp14:anchorId="724A3117" wp14:editId="36E08845">
              <wp:simplePos x="0" y="0"/>
              <wp:positionH relativeFrom="page">
                <wp:posOffset>-25879</wp:posOffset>
              </wp:positionH>
              <wp:positionV relativeFrom="paragraph">
                <wp:posOffset>177093</wp:posOffset>
              </wp:positionV>
              <wp:extent cx="7825105" cy="65646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8047" cy="660903"/>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sidR="0052288C">
          <w:rPr>
            <w:noProof/>
          </w:rPr>
          <w:t>14</w:t>
        </w:r>
        <w:r>
          <w:rPr>
            <w:noProof/>
          </w:rPr>
          <w:fldChar w:fldCharType="end"/>
        </w:r>
      </w:p>
    </w:sdtContent>
  </w:sdt>
  <w:p w14:paraId="73694C82" w14:textId="3F78BC23" w:rsidR="00F35B44" w:rsidRDefault="00F35B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03A528" w14:textId="77777777" w:rsidR="00F35B44" w:rsidRDefault="00F35B44" w:rsidP="00C87CCB">
      <w:pPr>
        <w:spacing w:after="0" w:line="240" w:lineRule="auto"/>
      </w:pPr>
      <w:r>
        <w:separator/>
      </w:r>
    </w:p>
  </w:footnote>
  <w:footnote w:type="continuationSeparator" w:id="0">
    <w:p w14:paraId="2282E9BF" w14:textId="77777777" w:rsidR="00F35B44" w:rsidRDefault="00F35B44" w:rsidP="00C87C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B545F" w14:textId="77777777" w:rsidR="00F35B44" w:rsidRDefault="00F35B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F07E0"/>
    <w:multiLevelType w:val="hybridMultilevel"/>
    <w:tmpl w:val="9DEA82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3F0CCE"/>
    <w:multiLevelType w:val="hybridMultilevel"/>
    <w:tmpl w:val="FF6EE854"/>
    <w:lvl w:ilvl="0" w:tplc="2390CFBC">
      <w:numFmt w:val="bullet"/>
      <w:lvlText w:val="-"/>
      <w:lvlJc w:val="left"/>
      <w:pPr>
        <w:ind w:left="1440" w:hanging="360"/>
      </w:pPr>
      <w:rPr>
        <w:rFonts w:ascii="Arial" w:eastAsia="Times New Roman"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10E14264"/>
    <w:multiLevelType w:val="hybridMultilevel"/>
    <w:tmpl w:val="662864FA"/>
    <w:lvl w:ilvl="0" w:tplc="0C09000F">
      <w:start w:val="1"/>
      <w:numFmt w:val="decimal"/>
      <w:lvlText w:val="%1."/>
      <w:lvlJc w:val="left"/>
      <w:pPr>
        <w:ind w:left="1440" w:hanging="360"/>
      </w:pPr>
      <w:rPr>
        <w:rFonts w:cs="Times New Roman"/>
      </w:rPr>
    </w:lvl>
    <w:lvl w:ilvl="1" w:tplc="0C090019" w:tentative="1">
      <w:start w:val="1"/>
      <w:numFmt w:val="lowerLetter"/>
      <w:lvlText w:val="%2."/>
      <w:lvlJc w:val="left"/>
      <w:pPr>
        <w:ind w:left="2160" w:hanging="360"/>
      </w:pPr>
      <w:rPr>
        <w:rFonts w:cs="Times New Roman"/>
      </w:rPr>
    </w:lvl>
    <w:lvl w:ilvl="2" w:tplc="0C09001B" w:tentative="1">
      <w:start w:val="1"/>
      <w:numFmt w:val="lowerRoman"/>
      <w:lvlText w:val="%3."/>
      <w:lvlJc w:val="right"/>
      <w:pPr>
        <w:ind w:left="2880" w:hanging="180"/>
      </w:pPr>
      <w:rPr>
        <w:rFonts w:cs="Times New Roman"/>
      </w:rPr>
    </w:lvl>
    <w:lvl w:ilvl="3" w:tplc="0C09000F" w:tentative="1">
      <w:start w:val="1"/>
      <w:numFmt w:val="decimal"/>
      <w:lvlText w:val="%4."/>
      <w:lvlJc w:val="left"/>
      <w:pPr>
        <w:ind w:left="3600" w:hanging="360"/>
      </w:pPr>
      <w:rPr>
        <w:rFonts w:cs="Times New Roman"/>
      </w:rPr>
    </w:lvl>
    <w:lvl w:ilvl="4" w:tplc="0C090019" w:tentative="1">
      <w:start w:val="1"/>
      <w:numFmt w:val="lowerLetter"/>
      <w:lvlText w:val="%5."/>
      <w:lvlJc w:val="left"/>
      <w:pPr>
        <w:ind w:left="4320" w:hanging="360"/>
      </w:pPr>
      <w:rPr>
        <w:rFonts w:cs="Times New Roman"/>
      </w:rPr>
    </w:lvl>
    <w:lvl w:ilvl="5" w:tplc="0C09001B" w:tentative="1">
      <w:start w:val="1"/>
      <w:numFmt w:val="lowerRoman"/>
      <w:lvlText w:val="%6."/>
      <w:lvlJc w:val="right"/>
      <w:pPr>
        <w:ind w:left="5040" w:hanging="180"/>
      </w:pPr>
      <w:rPr>
        <w:rFonts w:cs="Times New Roman"/>
      </w:rPr>
    </w:lvl>
    <w:lvl w:ilvl="6" w:tplc="0C09000F" w:tentative="1">
      <w:start w:val="1"/>
      <w:numFmt w:val="decimal"/>
      <w:lvlText w:val="%7."/>
      <w:lvlJc w:val="left"/>
      <w:pPr>
        <w:ind w:left="5760" w:hanging="360"/>
      </w:pPr>
      <w:rPr>
        <w:rFonts w:cs="Times New Roman"/>
      </w:rPr>
    </w:lvl>
    <w:lvl w:ilvl="7" w:tplc="0C090019" w:tentative="1">
      <w:start w:val="1"/>
      <w:numFmt w:val="lowerLetter"/>
      <w:lvlText w:val="%8."/>
      <w:lvlJc w:val="left"/>
      <w:pPr>
        <w:ind w:left="6480" w:hanging="360"/>
      </w:pPr>
      <w:rPr>
        <w:rFonts w:cs="Times New Roman"/>
      </w:rPr>
    </w:lvl>
    <w:lvl w:ilvl="8" w:tplc="0C09001B" w:tentative="1">
      <w:start w:val="1"/>
      <w:numFmt w:val="lowerRoman"/>
      <w:lvlText w:val="%9."/>
      <w:lvlJc w:val="right"/>
      <w:pPr>
        <w:ind w:left="7200" w:hanging="180"/>
      </w:pPr>
      <w:rPr>
        <w:rFonts w:cs="Times New Roman"/>
      </w:rPr>
    </w:lvl>
  </w:abstractNum>
  <w:abstractNum w:abstractNumId="3" w15:restartNumberingAfterBreak="0">
    <w:nsid w:val="113D7E41"/>
    <w:multiLevelType w:val="hybridMultilevel"/>
    <w:tmpl w:val="05B0A90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15518B8"/>
    <w:multiLevelType w:val="hybridMultilevel"/>
    <w:tmpl w:val="AFDC3A2E"/>
    <w:lvl w:ilvl="0" w:tplc="16261DD4">
      <w:numFmt w:val="bullet"/>
      <w:lvlText w:val="-"/>
      <w:lvlJc w:val="left"/>
      <w:pPr>
        <w:ind w:left="360" w:hanging="360"/>
      </w:pPr>
      <w:rPr>
        <w:rFonts w:ascii="Segoe UI" w:eastAsia="Times New Roman" w:hAnsi="Segoe UI" w:cs="Segoe U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4372C09"/>
    <w:multiLevelType w:val="hybridMultilevel"/>
    <w:tmpl w:val="4972249A"/>
    <w:lvl w:ilvl="0" w:tplc="12A6D142">
      <w:numFmt w:val="bullet"/>
      <w:lvlText w:val="-"/>
      <w:lvlJc w:val="left"/>
      <w:pPr>
        <w:ind w:left="720" w:hanging="360"/>
      </w:pPr>
      <w:rPr>
        <w:rFonts w:ascii="Segoe UI" w:eastAsia="Times New Roman"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DF153E0"/>
    <w:multiLevelType w:val="hybridMultilevel"/>
    <w:tmpl w:val="09B6CF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1F2942"/>
    <w:multiLevelType w:val="hybridMultilevel"/>
    <w:tmpl w:val="18FA6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0FE21EB"/>
    <w:multiLevelType w:val="hybridMultilevel"/>
    <w:tmpl w:val="43F0B9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7A13582"/>
    <w:multiLevelType w:val="hybridMultilevel"/>
    <w:tmpl w:val="01DEE8E6"/>
    <w:lvl w:ilvl="0" w:tplc="2390CFB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F065DC7"/>
    <w:multiLevelType w:val="hybridMultilevel"/>
    <w:tmpl w:val="FF0407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0EC001D"/>
    <w:multiLevelType w:val="hybridMultilevel"/>
    <w:tmpl w:val="1376F5D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34D341C"/>
    <w:multiLevelType w:val="hybridMultilevel"/>
    <w:tmpl w:val="BFCEFD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5133517"/>
    <w:multiLevelType w:val="hybridMultilevel"/>
    <w:tmpl w:val="74F68AD2"/>
    <w:lvl w:ilvl="0" w:tplc="0C09000F">
      <w:start w:val="1"/>
      <w:numFmt w:val="decimal"/>
      <w:lvlText w:val="%1."/>
      <w:lvlJc w:val="left"/>
      <w:pPr>
        <w:ind w:left="1440" w:hanging="360"/>
      </w:pPr>
      <w:rPr>
        <w:rFonts w:cs="Times New Roman"/>
      </w:rPr>
    </w:lvl>
    <w:lvl w:ilvl="1" w:tplc="0C090019" w:tentative="1">
      <w:start w:val="1"/>
      <w:numFmt w:val="lowerLetter"/>
      <w:lvlText w:val="%2."/>
      <w:lvlJc w:val="left"/>
      <w:pPr>
        <w:ind w:left="2160" w:hanging="360"/>
      </w:pPr>
      <w:rPr>
        <w:rFonts w:cs="Times New Roman"/>
      </w:rPr>
    </w:lvl>
    <w:lvl w:ilvl="2" w:tplc="0C09001B" w:tentative="1">
      <w:start w:val="1"/>
      <w:numFmt w:val="lowerRoman"/>
      <w:lvlText w:val="%3."/>
      <w:lvlJc w:val="right"/>
      <w:pPr>
        <w:ind w:left="2880" w:hanging="180"/>
      </w:pPr>
      <w:rPr>
        <w:rFonts w:cs="Times New Roman"/>
      </w:rPr>
    </w:lvl>
    <w:lvl w:ilvl="3" w:tplc="0C09000F" w:tentative="1">
      <w:start w:val="1"/>
      <w:numFmt w:val="decimal"/>
      <w:lvlText w:val="%4."/>
      <w:lvlJc w:val="left"/>
      <w:pPr>
        <w:ind w:left="3600" w:hanging="360"/>
      </w:pPr>
      <w:rPr>
        <w:rFonts w:cs="Times New Roman"/>
      </w:rPr>
    </w:lvl>
    <w:lvl w:ilvl="4" w:tplc="0C090019" w:tentative="1">
      <w:start w:val="1"/>
      <w:numFmt w:val="lowerLetter"/>
      <w:lvlText w:val="%5."/>
      <w:lvlJc w:val="left"/>
      <w:pPr>
        <w:ind w:left="4320" w:hanging="360"/>
      </w:pPr>
      <w:rPr>
        <w:rFonts w:cs="Times New Roman"/>
      </w:rPr>
    </w:lvl>
    <w:lvl w:ilvl="5" w:tplc="0C09001B" w:tentative="1">
      <w:start w:val="1"/>
      <w:numFmt w:val="lowerRoman"/>
      <w:lvlText w:val="%6."/>
      <w:lvlJc w:val="right"/>
      <w:pPr>
        <w:ind w:left="5040" w:hanging="180"/>
      </w:pPr>
      <w:rPr>
        <w:rFonts w:cs="Times New Roman"/>
      </w:rPr>
    </w:lvl>
    <w:lvl w:ilvl="6" w:tplc="0C09000F" w:tentative="1">
      <w:start w:val="1"/>
      <w:numFmt w:val="decimal"/>
      <w:lvlText w:val="%7."/>
      <w:lvlJc w:val="left"/>
      <w:pPr>
        <w:ind w:left="5760" w:hanging="360"/>
      </w:pPr>
      <w:rPr>
        <w:rFonts w:cs="Times New Roman"/>
      </w:rPr>
    </w:lvl>
    <w:lvl w:ilvl="7" w:tplc="0C090019" w:tentative="1">
      <w:start w:val="1"/>
      <w:numFmt w:val="lowerLetter"/>
      <w:lvlText w:val="%8."/>
      <w:lvlJc w:val="left"/>
      <w:pPr>
        <w:ind w:left="6480" w:hanging="360"/>
      </w:pPr>
      <w:rPr>
        <w:rFonts w:cs="Times New Roman"/>
      </w:rPr>
    </w:lvl>
    <w:lvl w:ilvl="8" w:tplc="0C09001B" w:tentative="1">
      <w:start w:val="1"/>
      <w:numFmt w:val="lowerRoman"/>
      <w:lvlText w:val="%9."/>
      <w:lvlJc w:val="right"/>
      <w:pPr>
        <w:ind w:left="7200" w:hanging="180"/>
      </w:pPr>
      <w:rPr>
        <w:rFonts w:cs="Times New Roman"/>
      </w:rPr>
    </w:lvl>
  </w:abstractNum>
  <w:abstractNum w:abstractNumId="14" w15:restartNumberingAfterBreak="0">
    <w:nsid w:val="770D1222"/>
    <w:multiLevelType w:val="hybridMultilevel"/>
    <w:tmpl w:val="CDC458AE"/>
    <w:lvl w:ilvl="0" w:tplc="CF2A15DA">
      <w:numFmt w:val="bullet"/>
      <w:lvlText w:val="-"/>
      <w:lvlJc w:val="left"/>
      <w:pPr>
        <w:ind w:left="720" w:hanging="360"/>
      </w:pPr>
      <w:rPr>
        <w:rFonts w:ascii="Times New Roman" w:eastAsia="Times New Roman" w:hAnsi="Times New Roman"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DB671AC"/>
    <w:multiLevelType w:val="hybridMultilevel"/>
    <w:tmpl w:val="4A0E7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5"/>
  </w:num>
  <w:num w:numId="4">
    <w:abstractNumId w:val="6"/>
  </w:num>
  <w:num w:numId="5">
    <w:abstractNumId w:val="12"/>
  </w:num>
  <w:num w:numId="6">
    <w:abstractNumId w:val="0"/>
  </w:num>
  <w:num w:numId="7">
    <w:abstractNumId w:val="13"/>
  </w:num>
  <w:num w:numId="8">
    <w:abstractNumId w:val="7"/>
  </w:num>
  <w:num w:numId="9">
    <w:abstractNumId w:val="9"/>
  </w:num>
  <w:num w:numId="10">
    <w:abstractNumId w:val="11"/>
  </w:num>
  <w:num w:numId="11">
    <w:abstractNumId w:val="1"/>
  </w:num>
  <w:num w:numId="12">
    <w:abstractNumId w:val="3"/>
  </w:num>
  <w:num w:numId="13">
    <w:abstractNumId w:val="14"/>
  </w:num>
  <w:num w:numId="14">
    <w:abstractNumId w:val="10"/>
  </w:num>
  <w:num w:numId="15">
    <w:abstractNumId w:val="5"/>
  </w:num>
  <w:num w:numId="16">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8"/>
  <w:activeWritingStyle w:appName="MSWord" w:lang="en-GB" w:vendorID="64" w:dllVersion="6" w:nlCheck="1" w:checkStyle="0"/>
  <w:activeWritingStyle w:appName="MSWord" w:lang="en-AU" w:vendorID="64" w:dllVersion="6" w:nlCheck="1" w:checkStyle="1"/>
  <w:activeWritingStyle w:appName="MSWord" w:lang="en-GB" w:vendorID="64" w:dllVersion="0" w:nlCheck="1" w:checkStyle="0"/>
  <w:activeWritingStyle w:appName="MSWord" w:lang="en-AU" w:vendorID="64" w:dllVersion="0" w:nlCheck="1" w:checkStyle="0"/>
  <w:activeWritingStyle w:appName="MSWord" w:lang="en-AU" w:vendorID="64" w:dllVersion="131078" w:nlCheck="1" w:checkStyle="1"/>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BE8"/>
    <w:rsid w:val="0000105E"/>
    <w:rsid w:val="00001E46"/>
    <w:rsid w:val="00002A78"/>
    <w:rsid w:val="000063EB"/>
    <w:rsid w:val="000072A2"/>
    <w:rsid w:val="00010AED"/>
    <w:rsid w:val="00011A1F"/>
    <w:rsid w:val="0001208E"/>
    <w:rsid w:val="00014A68"/>
    <w:rsid w:val="000173CD"/>
    <w:rsid w:val="00020A40"/>
    <w:rsid w:val="00021639"/>
    <w:rsid w:val="00023306"/>
    <w:rsid w:val="0003260A"/>
    <w:rsid w:val="00032C67"/>
    <w:rsid w:val="00034B78"/>
    <w:rsid w:val="0004346A"/>
    <w:rsid w:val="00050635"/>
    <w:rsid w:val="00052C97"/>
    <w:rsid w:val="00055A80"/>
    <w:rsid w:val="00061905"/>
    <w:rsid w:val="00062EE5"/>
    <w:rsid w:val="00064244"/>
    <w:rsid w:val="0006642C"/>
    <w:rsid w:val="00070F7F"/>
    <w:rsid w:val="0007558D"/>
    <w:rsid w:val="0007621A"/>
    <w:rsid w:val="00082BA6"/>
    <w:rsid w:val="00083D6C"/>
    <w:rsid w:val="00084BF7"/>
    <w:rsid w:val="00090490"/>
    <w:rsid w:val="00091CBF"/>
    <w:rsid w:val="000A14FE"/>
    <w:rsid w:val="000A607E"/>
    <w:rsid w:val="000A78DB"/>
    <w:rsid w:val="000B35F7"/>
    <w:rsid w:val="000B36B9"/>
    <w:rsid w:val="000B47B7"/>
    <w:rsid w:val="000B6AB6"/>
    <w:rsid w:val="000C5FE8"/>
    <w:rsid w:val="000C60F0"/>
    <w:rsid w:val="000C6F08"/>
    <w:rsid w:val="000C7B7B"/>
    <w:rsid w:val="000D0D48"/>
    <w:rsid w:val="000D1E95"/>
    <w:rsid w:val="000D51DB"/>
    <w:rsid w:val="000D5E79"/>
    <w:rsid w:val="000E07B4"/>
    <w:rsid w:val="000E4850"/>
    <w:rsid w:val="000F05A3"/>
    <w:rsid w:val="000F1D8F"/>
    <w:rsid w:val="000F3538"/>
    <w:rsid w:val="000F6029"/>
    <w:rsid w:val="000F781C"/>
    <w:rsid w:val="000F7853"/>
    <w:rsid w:val="001007B2"/>
    <w:rsid w:val="0010264C"/>
    <w:rsid w:val="00103ABA"/>
    <w:rsid w:val="00103CD5"/>
    <w:rsid w:val="0010629E"/>
    <w:rsid w:val="00107A09"/>
    <w:rsid w:val="0011130F"/>
    <w:rsid w:val="00115B41"/>
    <w:rsid w:val="00117C10"/>
    <w:rsid w:val="001200BF"/>
    <w:rsid w:val="00123298"/>
    <w:rsid w:val="00123DEF"/>
    <w:rsid w:val="00124A45"/>
    <w:rsid w:val="00125679"/>
    <w:rsid w:val="00125AF2"/>
    <w:rsid w:val="00136703"/>
    <w:rsid w:val="001369C8"/>
    <w:rsid w:val="00137D18"/>
    <w:rsid w:val="00142C26"/>
    <w:rsid w:val="0014353C"/>
    <w:rsid w:val="001438A5"/>
    <w:rsid w:val="00143A19"/>
    <w:rsid w:val="00145858"/>
    <w:rsid w:val="00150197"/>
    <w:rsid w:val="00151FD1"/>
    <w:rsid w:val="001520DC"/>
    <w:rsid w:val="00153481"/>
    <w:rsid w:val="001616EE"/>
    <w:rsid w:val="0016358D"/>
    <w:rsid w:val="001668A3"/>
    <w:rsid w:val="001710D7"/>
    <w:rsid w:val="001722D9"/>
    <w:rsid w:val="00173B13"/>
    <w:rsid w:val="00173BF9"/>
    <w:rsid w:val="00175C61"/>
    <w:rsid w:val="00175F4C"/>
    <w:rsid w:val="00180213"/>
    <w:rsid w:val="00187876"/>
    <w:rsid w:val="00190A1B"/>
    <w:rsid w:val="00191C99"/>
    <w:rsid w:val="00194D7D"/>
    <w:rsid w:val="0019552E"/>
    <w:rsid w:val="001A0FA3"/>
    <w:rsid w:val="001A502F"/>
    <w:rsid w:val="001A5644"/>
    <w:rsid w:val="001A5E82"/>
    <w:rsid w:val="001A7E28"/>
    <w:rsid w:val="001B12E9"/>
    <w:rsid w:val="001B5F79"/>
    <w:rsid w:val="001C1F9E"/>
    <w:rsid w:val="001C2997"/>
    <w:rsid w:val="001C6990"/>
    <w:rsid w:val="001C6B04"/>
    <w:rsid w:val="001D44B1"/>
    <w:rsid w:val="001D7EE6"/>
    <w:rsid w:val="001E0E81"/>
    <w:rsid w:val="001E3A7D"/>
    <w:rsid w:val="001E632A"/>
    <w:rsid w:val="001F11F9"/>
    <w:rsid w:val="001F1F37"/>
    <w:rsid w:val="001F3343"/>
    <w:rsid w:val="001F41EB"/>
    <w:rsid w:val="001F5409"/>
    <w:rsid w:val="002019BF"/>
    <w:rsid w:val="00212597"/>
    <w:rsid w:val="00212A77"/>
    <w:rsid w:val="0021307C"/>
    <w:rsid w:val="002136A7"/>
    <w:rsid w:val="00215FD9"/>
    <w:rsid w:val="002167AA"/>
    <w:rsid w:val="00222E8B"/>
    <w:rsid w:val="00224F77"/>
    <w:rsid w:val="00225CAC"/>
    <w:rsid w:val="00226873"/>
    <w:rsid w:val="00232135"/>
    <w:rsid w:val="00232895"/>
    <w:rsid w:val="0024255F"/>
    <w:rsid w:val="00252663"/>
    <w:rsid w:val="00255176"/>
    <w:rsid w:val="00255B34"/>
    <w:rsid w:val="00257C16"/>
    <w:rsid w:val="00257CEE"/>
    <w:rsid w:val="002616EC"/>
    <w:rsid w:val="002622F3"/>
    <w:rsid w:val="0026725F"/>
    <w:rsid w:val="0027080A"/>
    <w:rsid w:val="002717B3"/>
    <w:rsid w:val="00273A27"/>
    <w:rsid w:val="00275634"/>
    <w:rsid w:val="002761E5"/>
    <w:rsid w:val="00280302"/>
    <w:rsid w:val="002950DF"/>
    <w:rsid w:val="002A5B89"/>
    <w:rsid w:val="002A5F9C"/>
    <w:rsid w:val="002A69EA"/>
    <w:rsid w:val="002B1C5C"/>
    <w:rsid w:val="002B2A7D"/>
    <w:rsid w:val="002B5EA6"/>
    <w:rsid w:val="002C0D45"/>
    <w:rsid w:val="002C1D12"/>
    <w:rsid w:val="002C3C9A"/>
    <w:rsid w:val="002C45BA"/>
    <w:rsid w:val="002D1074"/>
    <w:rsid w:val="002D22BE"/>
    <w:rsid w:val="002D3D89"/>
    <w:rsid w:val="002D4362"/>
    <w:rsid w:val="002D5EC8"/>
    <w:rsid w:val="002E5D77"/>
    <w:rsid w:val="002E6363"/>
    <w:rsid w:val="002E6BD0"/>
    <w:rsid w:val="002E7D94"/>
    <w:rsid w:val="002F33B3"/>
    <w:rsid w:val="002F34D4"/>
    <w:rsid w:val="0031039C"/>
    <w:rsid w:val="003144C8"/>
    <w:rsid w:val="0031633A"/>
    <w:rsid w:val="0032363D"/>
    <w:rsid w:val="00327B26"/>
    <w:rsid w:val="00332363"/>
    <w:rsid w:val="0033274E"/>
    <w:rsid w:val="003362DA"/>
    <w:rsid w:val="00343464"/>
    <w:rsid w:val="00343CBF"/>
    <w:rsid w:val="0035156A"/>
    <w:rsid w:val="00352C3E"/>
    <w:rsid w:val="00354809"/>
    <w:rsid w:val="00355DD5"/>
    <w:rsid w:val="00356AEA"/>
    <w:rsid w:val="00357BC4"/>
    <w:rsid w:val="00361D40"/>
    <w:rsid w:val="003662C1"/>
    <w:rsid w:val="00366A34"/>
    <w:rsid w:val="00371E7B"/>
    <w:rsid w:val="00383D9C"/>
    <w:rsid w:val="00386796"/>
    <w:rsid w:val="0039146D"/>
    <w:rsid w:val="003919DC"/>
    <w:rsid w:val="00394F0F"/>
    <w:rsid w:val="00396F9E"/>
    <w:rsid w:val="003A49F2"/>
    <w:rsid w:val="003A65C9"/>
    <w:rsid w:val="003B2276"/>
    <w:rsid w:val="003B353A"/>
    <w:rsid w:val="003B3712"/>
    <w:rsid w:val="003C108A"/>
    <w:rsid w:val="003D20C0"/>
    <w:rsid w:val="003E2F7F"/>
    <w:rsid w:val="003E2FDD"/>
    <w:rsid w:val="003F29E0"/>
    <w:rsid w:val="003F491A"/>
    <w:rsid w:val="003F5BB7"/>
    <w:rsid w:val="004026D1"/>
    <w:rsid w:val="004041A4"/>
    <w:rsid w:val="004042F6"/>
    <w:rsid w:val="00405911"/>
    <w:rsid w:val="0041434A"/>
    <w:rsid w:val="004167A0"/>
    <w:rsid w:val="00423AC4"/>
    <w:rsid w:val="00424384"/>
    <w:rsid w:val="004305ED"/>
    <w:rsid w:val="004379D9"/>
    <w:rsid w:val="004404F0"/>
    <w:rsid w:val="004407D2"/>
    <w:rsid w:val="00443E5C"/>
    <w:rsid w:val="0044698C"/>
    <w:rsid w:val="00450C32"/>
    <w:rsid w:val="00450F61"/>
    <w:rsid w:val="00452015"/>
    <w:rsid w:val="00455E5F"/>
    <w:rsid w:val="0046038F"/>
    <w:rsid w:val="004606ED"/>
    <w:rsid w:val="004619BC"/>
    <w:rsid w:val="00463C77"/>
    <w:rsid w:val="0046595D"/>
    <w:rsid w:val="00470C99"/>
    <w:rsid w:val="004719F2"/>
    <w:rsid w:val="004731A3"/>
    <w:rsid w:val="00481ED9"/>
    <w:rsid w:val="0048620F"/>
    <w:rsid w:val="004941FE"/>
    <w:rsid w:val="004A5318"/>
    <w:rsid w:val="004B358E"/>
    <w:rsid w:val="004B431E"/>
    <w:rsid w:val="004B5D3A"/>
    <w:rsid w:val="004C7C3E"/>
    <w:rsid w:val="004C7DEA"/>
    <w:rsid w:val="004D0EC2"/>
    <w:rsid w:val="004D19DE"/>
    <w:rsid w:val="004D278E"/>
    <w:rsid w:val="004D46C1"/>
    <w:rsid w:val="004D688A"/>
    <w:rsid w:val="004E1230"/>
    <w:rsid w:val="004F0D77"/>
    <w:rsid w:val="004F245F"/>
    <w:rsid w:val="00502C06"/>
    <w:rsid w:val="0050572B"/>
    <w:rsid w:val="00510071"/>
    <w:rsid w:val="00511236"/>
    <w:rsid w:val="00514224"/>
    <w:rsid w:val="005144DA"/>
    <w:rsid w:val="00514C9F"/>
    <w:rsid w:val="0051591F"/>
    <w:rsid w:val="005219F1"/>
    <w:rsid w:val="0052288C"/>
    <w:rsid w:val="00524403"/>
    <w:rsid w:val="00526022"/>
    <w:rsid w:val="005269DC"/>
    <w:rsid w:val="00526DEF"/>
    <w:rsid w:val="00527605"/>
    <w:rsid w:val="00527F7E"/>
    <w:rsid w:val="00530A91"/>
    <w:rsid w:val="00531F6B"/>
    <w:rsid w:val="0053468D"/>
    <w:rsid w:val="00534A53"/>
    <w:rsid w:val="00542251"/>
    <w:rsid w:val="005438F6"/>
    <w:rsid w:val="005449B8"/>
    <w:rsid w:val="005453DD"/>
    <w:rsid w:val="005472BB"/>
    <w:rsid w:val="0055346D"/>
    <w:rsid w:val="00556C1F"/>
    <w:rsid w:val="005665E5"/>
    <w:rsid w:val="0057050D"/>
    <w:rsid w:val="005818A0"/>
    <w:rsid w:val="00581F67"/>
    <w:rsid w:val="005828E1"/>
    <w:rsid w:val="005838A5"/>
    <w:rsid w:val="0058469F"/>
    <w:rsid w:val="00584A7B"/>
    <w:rsid w:val="00584E0A"/>
    <w:rsid w:val="00585FFC"/>
    <w:rsid w:val="00587FA0"/>
    <w:rsid w:val="00590DE5"/>
    <w:rsid w:val="00593910"/>
    <w:rsid w:val="00594705"/>
    <w:rsid w:val="005951E1"/>
    <w:rsid w:val="00595CC0"/>
    <w:rsid w:val="005B0F46"/>
    <w:rsid w:val="005B3146"/>
    <w:rsid w:val="005B52D9"/>
    <w:rsid w:val="005B5EBE"/>
    <w:rsid w:val="005B6EB7"/>
    <w:rsid w:val="005C2463"/>
    <w:rsid w:val="005C2DDA"/>
    <w:rsid w:val="005C329C"/>
    <w:rsid w:val="005C374A"/>
    <w:rsid w:val="005C4039"/>
    <w:rsid w:val="005C6089"/>
    <w:rsid w:val="005C6E18"/>
    <w:rsid w:val="005C79E5"/>
    <w:rsid w:val="005D675F"/>
    <w:rsid w:val="005D7D42"/>
    <w:rsid w:val="005E1A4A"/>
    <w:rsid w:val="005E1C16"/>
    <w:rsid w:val="005E34D5"/>
    <w:rsid w:val="005E5121"/>
    <w:rsid w:val="00602BC2"/>
    <w:rsid w:val="006048B7"/>
    <w:rsid w:val="00605069"/>
    <w:rsid w:val="00605C01"/>
    <w:rsid w:val="0060639F"/>
    <w:rsid w:val="006070E2"/>
    <w:rsid w:val="0061186D"/>
    <w:rsid w:val="0061511F"/>
    <w:rsid w:val="00621866"/>
    <w:rsid w:val="00623387"/>
    <w:rsid w:val="00625831"/>
    <w:rsid w:val="006275D4"/>
    <w:rsid w:val="006347A1"/>
    <w:rsid w:val="0063557A"/>
    <w:rsid w:val="00637236"/>
    <w:rsid w:val="006408E1"/>
    <w:rsid w:val="00642468"/>
    <w:rsid w:val="00653042"/>
    <w:rsid w:val="00653EE9"/>
    <w:rsid w:val="006542F9"/>
    <w:rsid w:val="00654A3B"/>
    <w:rsid w:val="00661878"/>
    <w:rsid w:val="006618E9"/>
    <w:rsid w:val="00663942"/>
    <w:rsid w:val="00663C95"/>
    <w:rsid w:val="00670C56"/>
    <w:rsid w:val="0067181C"/>
    <w:rsid w:val="00671FBB"/>
    <w:rsid w:val="00672FEC"/>
    <w:rsid w:val="00673ECC"/>
    <w:rsid w:val="006858B7"/>
    <w:rsid w:val="006864E1"/>
    <w:rsid w:val="0069744B"/>
    <w:rsid w:val="006A5B63"/>
    <w:rsid w:val="006A605A"/>
    <w:rsid w:val="006C3D61"/>
    <w:rsid w:val="006C4351"/>
    <w:rsid w:val="006C5054"/>
    <w:rsid w:val="006C6115"/>
    <w:rsid w:val="006C68BB"/>
    <w:rsid w:val="006D149F"/>
    <w:rsid w:val="006D37EB"/>
    <w:rsid w:val="006D4339"/>
    <w:rsid w:val="006D6A9B"/>
    <w:rsid w:val="006D6E46"/>
    <w:rsid w:val="006D7860"/>
    <w:rsid w:val="006E134C"/>
    <w:rsid w:val="006E1420"/>
    <w:rsid w:val="006E4314"/>
    <w:rsid w:val="006E46F8"/>
    <w:rsid w:val="006E721A"/>
    <w:rsid w:val="006F30C8"/>
    <w:rsid w:val="006F50C0"/>
    <w:rsid w:val="006F52D4"/>
    <w:rsid w:val="006F61CA"/>
    <w:rsid w:val="006F670F"/>
    <w:rsid w:val="006F7B7C"/>
    <w:rsid w:val="00703865"/>
    <w:rsid w:val="00710B9A"/>
    <w:rsid w:val="00711B6F"/>
    <w:rsid w:val="007150D8"/>
    <w:rsid w:val="007169D7"/>
    <w:rsid w:val="00720446"/>
    <w:rsid w:val="007205D5"/>
    <w:rsid w:val="0072239C"/>
    <w:rsid w:val="00723625"/>
    <w:rsid w:val="007261B8"/>
    <w:rsid w:val="00726F9C"/>
    <w:rsid w:val="0073202F"/>
    <w:rsid w:val="0073365A"/>
    <w:rsid w:val="00734C83"/>
    <w:rsid w:val="00742C56"/>
    <w:rsid w:val="00743214"/>
    <w:rsid w:val="00750101"/>
    <w:rsid w:val="00754A4B"/>
    <w:rsid w:val="007566A1"/>
    <w:rsid w:val="00761DAA"/>
    <w:rsid w:val="00761DBD"/>
    <w:rsid w:val="0076232E"/>
    <w:rsid w:val="007631EF"/>
    <w:rsid w:val="0076353E"/>
    <w:rsid w:val="007704A3"/>
    <w:rsid w:val="0077204F"/>
    <w:rsid w:val="00774C59"/>
    <w:rsid w:val="00775F51"/>
    <w:rsid w:val="0077684C"/>
    <w:rsid w:val="00777AD7"/>
    <w:rsid w:val="00780D1A"/>
    <w:rsid w:val="0078100E"/>
    <w:rsid w:val="00781AC8"/>
    <w:rsid w:val="00781F12"/>
    <w:rsid w:val="00784383"/>
    <w:rsid w:val="00784964"/>
    <w:rsid w:val="00785369"/>
    <w:rsid w:val="00786667"/>
    <w:rsid w:val="0078734E"/>
    <w:rsid w:val="00791CB6"/>
    <w:rsid w:val="007942D4"/>
    <w:rsid w:val="00795B85"/>
    <w:rsid w:val="00796765"/>
    <w:rsid w:val="007A15CC"/>
    <w:rsid w:val="007A299D"/>
    <w:rsid w:val="007A3756"/>
    <w:rsid w:val="007A5772"/>
    <w:rsid w:val="007B1DAB"/>
    <w:rsid w:val="007B4069"/>
    <w:rsid w:val="007B53C9"/>
    <w:rsid w:val="007B7787"/>
    <w:rsid w:val="007C3E21"/>
    <w:rsid w:val="007C742B"/>
    <w:rsid w:val="007D1409"/>
    <w:rsid w:val="007D4357"/>
    <w:rsid w:val="007D43EF"/>
    <w:rsid w:val="007D79B2"/>
    <w:rsid w:val="007E0D60"/>
    <w:rsid w:val="007E57C4"/>
    <w:rsid w:val="007E6478"/>
    <w:rsid w:val="007F1FA4"/>
    <w:rsid w:val="007F234C"/>
    <w:rsid w:val="007F2975"/>
    <w:rsid w:val="007F45EF"/>
    <w:rsid w:val="007F7A6C"/>
    <w:rsid w:val="00803A92"/>
    <w:rsid w:val="00807024"/>
    <w:rsid w:val="00810A57"/>
    <w:rsid w:val="00816287"/>
    <w:rsid w:val="00816AFD"/>
    <w:rsid w:val="00817B1D"/>
    <w:rsid w:val="00820FB6"/>
    <w:rsid w:val="00822648"/>
    <w:rsid w:val="00826ED0"/>
    <w:rsid w:val="00833944"/>
    <w:rsid w:val="0083436C"/>
    <w:rsid w:val="008426F2"/>
    <w:rsid w:val="00842D1D"/>
    <w:rsid w:val="0084393B"/>
    <w:rsid w:val="0085739B"/>
    <w:rsid w:val="008673A2"/>
    <w:rsid w:val="008735AD"/>
    <w:rsid w:val="00874AEA"/>
    <w:rsid w:val="008753BB"/>
    <w:rsid w:val="00881D5E"/>
    <w:rsid w:val="0088291C"/>
    <w:rsid w:val="0088493B"/>
    <w:rsid w:val="00890FAC"/>
    <w:rsid w:val="0089339E"/>
    <w:rsid w:val="008953D4"/>
    <w:rsid w:val="00896724"/>
    <w:rsid w:val="00897E15"/>
    <w:rsid w:val="008A48A4"/>
    <w:rsid w:val="008A7981"/>
    <w:rsid w:val="008B1B62"/>
    <w:rsid w:val="008B3D8A"/>
    <w:rsid w:val="008B3ED5"/>
    <w:rsid w:val="008B549E"/>
    <w:rsid w:val="008C0621"/>
    <w:rsid w:val="008C1404"/>
    <w:rsid w:val="008C193E"/>
    <w:rsid w:val="008C49EC"/>
    <w:rsid w:val="008C5923"/>
    <w:rsid w:val="008D14DD"/>
    <w:rsid w:val="008D1986"/>
    <w:rsid w:val="008D31B9"/>
    <w:rsid w:val="008D3A8A"/>
    <w:rsid w:val="008D4BB0"/>
    <w:rsid w:val="008D6421"/>
    <w:rsid w:val="008D65CC"/>
    <w:rsid w:val="008E01C0"/>
    <w:rsid w:val="008E0373"/>
    <w:rsid w:val="008E27A8"/>
    <w:rsid w:val="008E54DF"/>
    <w:rsid w:val="008E6B48"/>
    <w:rsid w:val="008F01DE"/>
    <w:rsid w:val="008F02D6"/>
    <w:rsid w:val="008F0876"/>
    <w:rsid w:val="008F17A9"/>
    <w:rsid w:val="008F35D9"/>
    <w:rsid w:val="008F5110"/>
    <w:rsid w:val="008F530F"/>
    <w:rsid w:val="008F560C"/>
    <w:rsid w:val="008F5770"/>
    <w:rsid w:val="008F6BD6"/>
    <w:rsid w:val="00900E50"/>
    <w:rsid w:val="00906B02"/>
    <w:rsid w:val="0090735B"/>
    <w:rsid w:val="0090743D"/>
    <w:rsid w:val="00914447"/>
    <w:rsid w:val="00914997"/>
    <w:rsid w:val="00916FCE"/>
    <w:rsid w:val="009234B0"/>
    <w:rsid w:val="0093130E"/>
    <w:rsid w:val="009357B4"/>
    <w:rsid w:val="009360EE"/>
    <w:rsid w:val="009453B3"/>
    <w:rsid w:val="009502A0"/>
    <w:rsid w:val="00953C8C"/>
    <w:rsid w:val="009555BA"/>
    <w:rsid w:val="009574A5"/>
    <w:rsid w:val="00957A29"/>
    <w:rsid w:val="00962A51"/>
    <w:rsid w:val="0096310C"/>
    <w:rsid w:val="00965A12"/>
    <w:rsid w:val="00965E69"/>
    <w:rsid w:val="0098011A"/>
    <w:rsid w:val="00980CA7"/>
    <w:rsid w:val="0098199A"/>
    <w:rsid w:val="00992A56"/>
    <w:rsid w:val="00994615"/>
    <w:rsid w:val="0099525F"/>
    <w:rsid w:val="00997CA2"/>
    <w:rsid w:val="009A1313"/>
    <w:rsid w:val="009A282E"/>
    <w:rsid w:val="009A50A9"/>
    <w:rsid w:val="009A5B22"/>
    <w:rsid w:val="009A7D44"/>
    <w:rsid w:val="009B4115"/>
    <w:rsid w:val="009B5126"/>
    <w:rsid w:val="009B6957"/>
    <w:rsid w:val="009C0280"/>
    <w:rsid w:val="009C2CB5"/>
    <w:rsid w:val="009C2D37"/>
    <w:rsid w:val="009C7AC4"/>
    <w:rsid w:val="009D0607"/>
    <w:rsid w:val="009D1BFF"/>
    <w:rsid w:val="009D3B07"/>
    <w:rsid w:val="009D4EF8"/>
    <w:rsid w:val="009E3D4C"/>
    <w:rsid w:val="009E40B7"/>
    <w:rsid w:val="00A00891"/>
    <w:rsid w:val="00A01930"/>
    <w:rsid w:val="00A04BC5"/>
    <w:rsid w:val="00A04EAD"/>
    <w:rsid w:val="00A1176D"/>
    <w:rsid w:val="00A12D88"/>
    <w:rsid w:val="00A13118"/>
    <w:rsid w:val="00A143EC"/>
    <w:rsid w:val="00A17DAF"/>
    <w:rsid w:val="00A20460"/>
    <w:rsid w:val="00A20765"/>
    <w:rsid w:val="00A24992"/>
    <w:rsid w:val="00A25012"/>
    <w:rsid w:val="00A27B4E"/>
    <w:rsid w:val="00A304E4"/>
    <w:rsid w:val="00A35E6C"/>
    <w:rsid w:val="00A418FC"/>
    <w:rsid w:val="00A41A89"/>
    <w:rsid w:val="00A46BDF"/>
    <w:rsid w:val="00A472C4"/>
    <w:rsid w:val="00A56000"/>
    <w:rsid w:val="00A561A2"/>
    <w:rsid w:val="00A56BAF"/>
    <w:rsid w:val="00A605A1"/>
    <w:rsid w:val="00A625E7"/>
    <w:rsid w:val="00A628C7"/>
    <w:rsid w:val="00A73472"/>
    <w:rsid w:val="00A746EF"/>
    <w:rsid w:val="00A7742F"/>
    <w:rsid w:val="00A82748"/>
    <w:rsid w:val="00A829E4"/>
    <w:rsid w:val="00A84C13"/>
    <w:rsid w:val="00A85E71"/>
    <w:rsid w:val="00A91A0D"/>
    <w:rsid w:val="00A91F6F"/>
    <w:rsid w:val="00AA1733"/>
    <w:rsid w:val="00AA78A3"/>
    <w:rsid w:val="00AA7F36"/>
    <w:rsid w:val="00AB2415"/>
    <w:rsid w:val="00AB2D1B"/>
    <w:rsid w:val="00AB7939"/>
    <w:rsid w:val="00AC0D3B"/>
    <w:rsid w:val="00AC1EFC"/>
    <w:rsid w:val="00AC2ACC"/>
    <w:rsid w:val="00AC2D0F"/>
    <w:rsid w:val="00AC2F03"/>
    <w:rsid w:val="00AC4C92"/>
    <w:rsid w:val="00AD0BD3"/>
    <w:rsid w:val="00AD358A"/>
    <w:rsid w:val="00AF05EA"/>
    <w:rsid w:val="00AF3014"/>
    <w:rsid w:val="00AF6EB5"/>
    <w:rsid w:val="00B011EA"/>
    <w:rsid w:val="00B0753E"/>
    <w:rsid w:val="00B103E9"/>
    <w:rsid w:val="00B1290F"/>
    <w:rsid w:val="00B13452"/>
    <w:rsid w:val="00B235E5"/>
    <w:rsid w:val="00B3038E"/>
    <w:rsid w:val="00B31BE8"/>
    <w:rsid w:val="00B3210D"/>
    <w:rsid w:val="00B33E37"/>
    <w:rsid w:val="00B36C46"/>
    <w:rsid w:val="00B44329"/>
    <w:rsid w:val="00B53029"/>
    <w:rsid w:val="00B54695"/>
    <w:rsid w:val="00B569D9"/>
    <w:rsid w:val="00B56DDB"/>
    <w:rsid w:val="00B619FA"/>
    <w:rsid w:val="00B6204F"/>
    <w:rsid w:val="00B6478B"/>
    <w:rsid w:val="00B64C43"/>
    <w:rsid w:val="00B660BD"/>
    <w:rsid w:val="00B71C10"/>
    <w:rsid w:val="00B735F8"/>
    <w:rsid w:val="00B73AD3"/>
    <w:rsid w:val="00B74E72"/>
    <w:rsid w:val="00B7768B"/>
    <w:rsid w:val="00B77AC8"/>
    <w:rsid w:val="00B8227F"/>
    <w:rsid w:val="00B842FA"/>
    <w:rsid w:val="00B87E96"/>
    <w:rsid w:val="00B96BE9"/>
    <w:rsid w:val="00BA0CF9"/>
    <w:rsid w:val="00BA0EBE"/>
    <w:rsid w:val="00BA1C71"/>
    <w:rsid w:val="00BA5F2F"/>
    <w:rsid w:val="00BB363E"/>
    <w:rsid w:val="00BC337B"/>
    <w:rsid w:val="00BC36DC"/>
    <w:rsid w:val="00BC44D2"/>
    <w:rsid w:val="00BC4A3F"/>
    <w:rsid w:val="00BD2E18"/>
    <w:rsid w:val="00BD6E30"/>
    <w:rsid w:val="00BD76F1"/>
    <w:rsid w:val="00BE6188"/>
    <w:rsid w:val="00BF370A"/>
    <w:rsid w:val="00BF605A"/>
    <w:rsid w:val="00C04313"/>
    <w:rsid w:val="00C05694"/>
    <w:rsid w:val="00C05D02"/>
    <w:rsid w:val="00C06660"/>
    <w:rsid w:val="00C11C96"/>
    <w:rsid w:val="00C11CE6"/>
    <w:rsid w:val="00C16A77"/>
    <w:rsid w:val="00C26199"/>
    <w:rsid w:val="00C34827"/>
    <w:rsid w:val="00C3654E"/>
    <w:rsid w:val="00C36FD5"/>
    <w:rsid w:val="00C3762D"/>
    <w:rsid w:val="00C52106"/>
    <w:rsid w:val="00C5587B"/>
    <w:rsid w:val="00C63DD8"/>
    <w:rsid w:val="00C6485B"/>
    <w:rsid w:val="00C66A2B"/>
    <w:rsid w:val="00C70A06"/>
    <w:rsid w:val="00C72F1E"/>
    <w:rsid w:val="00C81954"/>
    <w:rsid w:val="00C8338B"/>
    <w:rsid w:val="00C84793"/>
    <w:rsid w:val="00C86176"/>
    <w:rsid w:val="00C8763F"/>
    <w:rsid w:val="00C87CCB"/>
    <w:rsid w:val="00C9303E"/>
    <w:rsid w:val="00C97085"/>
    <w:rsid w:val="00C973D8"/>
    <w:rsid w:val="00C978FE"/>
    <w:rsid w:val="00CA00E3"/>
    <w:rsid w:val="00CA0CEB"/>
    <w:rsid w:val="00CA2E20"/>
    <w:rsid w:val="00CB60B2"/>
    <w:rsid w:val="00CB758B"/>
    <w:rsid w:val="00CB7732"/>
    <w:rsid w:val="00CB7CB6"/>
    <w:rsid w:val="00CC09B1"/>
    <w:rsid w:val="00CC3417"/>
    <w:rsid w:val="00CC3D7D"/>
    <w:rsid w:val="00CC7EC8"/>
    <w:rsid w:val="00CD11DA"/>
    <w:rsid w:val="00CD4459"/>
    <w:rsid w:val="00CD467D"/>
    <w:rsid w:val="00CD4876"/>
    <w:rsid w:val="00CE20EA"/>
    <w:rsid w:val="00CF0C22"/>
    <w:rsid w:val="00CF62A3"/>
    <w:rsid w:val="00CF709F"/>
    <w:rsid w:val="00D00557"/>
    <w:rsid w:val="00D00C79"/>
    <w:rsid w:val="00D01C2B"/>
    <w:rsid w:val="00D03CBB"/>
    <w:rsid w:val="00D04BD7"/>
    <w:rsid w:val="00D10715"/>
    <w:rsid w:val="00D11289"/>
    <w:rsid w:val="00D2238B"/>
    <w:rsid w:val="00D226D9"/>
    <w:rsid w:val="00D23255"/>
    <w:rsid w:val="00D24414"/>
    <w:rsid w:val="00D25151"/>
    <w:rsid w:val="00D256BF"/>
    <w:rsid w:val="00D305D8"/>
    <w:rsid w:val="00D307EA"/>
    <w:rsid w:val="00D31C8D"/>
    <w:rsid w:val="00D334B5"/>
    <w:rsid w:val="00D34432"/>
    <w:rsid w:val="00D3446D"/>
    <w:rsid w:val="00D3492B"/>
    <w:rsid w:val="00D41379"/>
    <w:rsid w:val="00D5506A"/>
    <w:rsid w:val="00D5672C"/>
    <w:rsid w:val="00D57012"/>
    <w:rsid w:val="00D60575"/>
    <w:rsid w:val="00D60895"/>
    <w:rsid w:val="00D65ABF"/>
    <w:rsid w:val="00D66E22"/>
    <w:rsid w:val="00D70FDD"/>
    <w:rsid w:val="00D7492B"/>
    <w:rsid w:val="00D74B72"/>
    <w:rsid w:val="00D77750"/>
    <w:rsid w:val="00D811AC"/>
    <w:rsid w:val="00D85D8E"/>
    <w:rsid w:val="00D87E04"/>
    <w:rsid w:val="00D90565"/>
    <w:rsid w:val="00D949D3"/>
    <w:rsid w:val="00D95EFF"/>
    <w:rsid w:val="00D95FF9"/>
    <w:rsid w:val="00DA13F7"/>
    <w:rsid w:val="00DA2679"/>
    <w:rsid w:val="00DA6EEC"/>
    <w:rsid w:val="00DB1904"/>
    <w:rsid w:val="00DB4986"/>
    <w:rsid w:val="00DC1627"/>
    <w:rsid w:val="00DC4929"/>
    <w:rsid w:val="00DC66EF"/>
    <w:rsid w:val="00DD194B"/>
    <w:rsid w:val="00DD57F7"/>
    <w:rsid w:val="00DD5801"/>
    <w:rsid w:val="00DD5F3E"/>
    <w:rsid w:val="00DE32E5"/>
    <w:rsid w:val="00DE3474"/>
    <w:rsid w:val="00DF3D2E"/>
    <w:rsid w:val="00DF6D1F"/>
    <w:rsid w:val="00DF76EA"/>
    <w:rsid w:val="00E01278"/>
    <w:rsid w:val="00E02660"/>
    <w:rsid w:val="00E104A1"/>
    <w:rsid w:val="00E14BFB"/>
    <w:rsid w:val="00E15421"/>
    <w:rsid w:val="00E162D1"/>
    <w:rsid w:val="00E22DE1"/>
    <w:rsid w:val="00E24E6B"/>
    <w:rsid w:val="00E26F3D"/>
    <w:rsid w:val="00E275F2"/>
    <w:rsid w:val="00E33126"/>
    <w:rsid w:val="00E33128"/>
    <w:rsid w:val="00E33F10"/>
    <w:rsid w:val="00E35302"/>
    <w:rsid w:val="00E35CCA"/>
    <w:rsid w:val="00E42ECD"/>
    <w:rsid w:val="00E44C66"/>
    <w:rsid w:val="00E45F16"/>
    <w:rsid w:val="00E51C36"/>
    <w:rsid w:val="00E60536"/>
    <w:rsid w:val="00E647E9"/>
    <w:rsid w:val="00E64B72"/>
    <w:rsid w:val="00E656E7"/>
    <w:rsid w:val="00E65FA9"/>
    <w:rsid w:val="00E70EC1"/>
    <w:rsid w:val="00E74011"/>
    <w:rsid w:val="00E839A8"/>
    <w:rsid w:val="00E85AD6"/>
    <w:rsid w:val="00E90939"/>
    <w:rsid w:val="00E941D1"/>
    <w:rsid w:val="00E94B91"/>
    <w:rsid w:val="00E96590"/>
    <w:rsid w:val="00EA04B0"/>
    <w:rsid w:val="00EA084E"/>
    <w:rsid w:val="00EB2020"/>
    <w:rsid w:val="00EB3D0C"/>
    <w:rsid w:val="00EB7CD7"/>
    <w:rsid w:val="00EC1B08"/>
    <w:rsid w:val="00EC2D20"/>
    <w:rsid w:val="00EC3469"/>
    <w:rsid w:val="00EC528A"/>
    <w:rsid w:val="00EC7D35"/>
    <w:rsid w:val="00ED6546"/>
    <w:rsid w:val="00EE0519"/>
    <w:rsid w:val="00EE45B0"/>
    <w:rsid w:val="00EE5010"/>
    <w:rsid w:val="00EE6293"/>
    <w:rsid w:val="00EE78DA"/>
    <w:rsid w:val="00EF3146"/>
    <w:rsid w:val="00EF3F58"/>
    <w:rsid w:val="00F00A2B"/>
    <w:rsid w:val="00F0663E"/>
    <w:rsid w:val="00F06CE6"/>
    <w:rsid w:val="00F06EFC"/>
    <w:rsid w:val="00F13A92"/>
    <w:rsid w:val="00F15CC6"/>
    <w:rsid w:val="00F247FC"/>
    <w:rsid w:val="00F35AD3"/>
    <w:rsid w:val="00F35B44"/>
    <w:rsid w:val="00F3633A"/>
    <w:rsid w:val="00F517F3"/>
    <w:rsid w:val="00F51EDD"/>
    <w:rsid w:val="00F56964"/>
    <w:rsid w:val="00F61754"/>
    <w:rsid w:val="00F65CF5"/>
    <w:rsid w:val="00F70BC6"/>
    <w:rsid w:val="00F8239C"/>
    <w:rsid w:val="00F84561"/>
    <w:rsid w:val="00F84762"/>
    <w:rsid w:val="00F868BE"/>
    <w:rsid w:val="00F869C7"/>
    <w:rsid w:val="00F93EC1"/>
    <w:rsid w:val="00F953BD"/>
    <w:rsid w:val="00F96A92"/>
    <w:rsid w:val="00F97052"/>
    <w:rsid w:val="00FA7043"/>
    <w:rsid w:val="00FB79C9"/>
    <w:rsid w:val="00FC4BCD"/>
    <w:rsid w:val="00FC5E6C"/>
    <w:rsid w:val="00FC6AFB"/>
    <w:rsid w:val="00FC73EA"/>
    <w:rsid w:val="00FC7B9B"/>
    <w:rsid w:val="00FD4E4A"/>
    <w:rsid w:val="00FD6372"/>
    <w:rsid w:val="00FD72A1"/>
    <w:rsid w:val="00FD7A18"/>
    <w:rsid w:val="00FE1786"/>
    <w:rsid w:val="00FE28BA"/>
    <w:rsid w:val="00FE30BF"/>
    <w:rsid w:val="00FE3E04"/>
    <w:rsid w:val="00FE5E12"/>
    <w:rsid w:val="00FE761D"/>
    <w:rsid w:val="00FF4512"/>
    <w:rsid w:val="00FF7553"/>
    <w:rsid w:val="00FF7D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5DD7AE7"/>
  <w15:chartTrackingRefBased/>
  <w15:docId w15:val="{BE40D7F4-4199-43C0-8C9B-B5E45CCA0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5F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5B314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B31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C0280"/>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393B"/>
    <w:pPr>
      <w:ind w:left="720"/>
      <w:contextualSpacing/>
    </w:pPr>
  </w:style>
  <w:style w:type="paragraph" w:customStyle="1" w:styleId="Default">
    <w:name w:val="Default"/>
    <w:rsid w:val="00125679"/>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D305D8"/>
    <w:rPr>
      <w:color w:val="0000FF"/>
      <w:u w:val="single"/>
    </w:rPr>
  </w:style>
  <w:style w:type="paragraph" w:styleId="BodyText2">
    <w:name w:val="Body Text 2"/>
    <w:basedOn w:val="Normal"/>
    <w:link w:val="BodyText2Char"/>
    <w:rsid w:val="003662C1"/>
    <w:pPr>
      <w:spacing w:before="120" w:after="120" w:line="480" w:lineRule="auto"/>
    </w:pPr>
    <w:rPr>
      <w:rFonts w:ascii="Segoe UI" w:eastAsia="MS ??" w:hAnsi="Segoe UI" w:cs="Times New Roman"/>
      <w:spacing w:val="-5"/>
      <w:kern w:val="28"/>
      <w:sz w:val="18"/>
      <w:szCs w:val="18"/>
      <w:lang w:val="en-US"/>
    </w:rPr>
  </w:style>
  <w:style w:type="character" w:customStyle="1" w:styleId="BodyText2Char">
    <w:name w:val="Body Text 2 Char"/>
    <w:basedOn w:val="DefaultParagraphFont"/>
    <w:link w:val="BodyText2"/>
    <w:rsid w:val="003662C1"/>
    <w:rPr>
      <w:rFonts w:ascii="Segoe UI" w:eastAsia="MS ??" w:hAnsi="Segoe UI" w:cs="Times New Roman"/>
      <w:spacing w:val="-5"/>
      <w:kern w:val="28"/>
      <w:sz w:val="18"/>
      <w:szCs w:val="18"/>
      <w:lang w:val="en-US"/>
    </w:rPr>
  </w:style>
  <w:style w:type="paragraph" w:customStyle="1" w:styleId="cefheading2">
    <w:name w:val="cef heading 2"/>
    <w:link w:val="cefheading2Char"/>
    <w:autoRedefine/>
    <w:rsid w:val="00780D1A"/>
    <w:pPr>
      <w:spacing w:line="240" w:lineRule="auto"/>
    </w:pPr>
    <w:rPr>
      <w:rFonts w:ascii="Arial" w:eastAsiaTheme="majorEastAsia" w:hAnsi="Arial" w:cs="Arial"/>
      <w:b/>
      <w:color w:val="000000" w:themeColor="text1"/>
      <w:kern w:val="24"/>
      <w:sz w:val="24"/>
      <w:szCs w:val="24"/>
      <w:lang w:eastAsia="en-AU"/>
    </w:rPr>
  </w:style>
  <w:style w:type="character" w:customStyle="1" w:styleId="cefheading2Char">
    <w:name w:val="cef heading 2 Char"/>
    <w:link w:val="cefheading2"/>
    <w:rsid w:val="00780D1A"/>
    <w:rPr>
      <w:rFonts w:ascii="Arial" w:eastAsiaTheme="majorEastAsia" w:hAnsi="Arial" w:cs="Arial"/>
      <w:b/>
      <w:color w:val="000000" w:themeColor="text1"/>
      <w:kern w:val="24"/>
      <w:sz w:val="24"/>
      <w:szCs w:val="24"/>
      <w:lang w:eastAsia="en-AU"/>
    </w:rPr>
  </w:style>
  <w:style w:type="character" w:styleId="BookTitle">
    <w:name w:val="Book Title"/>
    <w:basedOn w:val="DefaultParagraphFont"/>
    <w:uiPriority w:val="33"/>
    <w:qFormat/>
    <w:rsid w:val="00D95EFF"/>
    <w:rPr>
      <w:b/>
      <w:bCs/>
      <w:smallCaps/>
      <w:spacing w:val="5"/>
    </w:rPr>
  </w:style>
  <w:style w:type="paragraph" w:styleId="NormalWeb">
    <w:name w:val="Normal (Web)"/>
    <w:basedOn w:val="Normal"/>
    <w:uiPriority w:val="99"/>
    <w:semiHidden/>
    <w:unhideWhenUsed/>
    <w:rsid w:val="00FE761D"/>
    <w:pPr>
      <w:spacing w:before="100" w:beforeAutospacing="1" w:after="100" w:afterAutospacing="1" w:line="240" w:lineRule="auto"/>
    </w:pPr>
    <w:rPr>
      <w:rFonts w:ascii="Times New Roman" w:eastAsiaTheme="minorEastAsia" w:hAnsi="Times New Roman" w:cs="Times New Roman"/>
      <w:sz w:val="24"/>
      <w:szCs w:val="24"/>
      <w:lang w:eastAsia="en-AU"/>
    </w:rPr>
  </w:style>
  <w:style w:type="paragraph" w:styleId="Header">
    <w:name w:val="header"/>
    <w:basedOn w:val="Normal"/>
    <w:link w:val="HeaderChar"/>
    <w:uiPriority w:val="99"/>
    <w:unhideWhenUsed/>
    <w:rsid w:val="00C87C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7CCB"/>
  </w:style>
  <w:style w:type="paragraph" w:styleId="Footer">
    <w:name w:val="footer"/>
    <w:basedOn w:val="Normal"/>
    <w:link w:val="FooterChar"/>
    <w:uiPriority w:val="99"/>
    <w:unhideWhenUsed/>
    <w:rsid w:val="00C87C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7CCB"/>
  </w:style>
  <w:style w:type="paragraph" w:customStyle="1" w:styleId="xxmsonormal">
    <w:name w:val="x_xmsonormal"/>
    <w:basedOn w:val="Normal"/>
    <w:rsid w:val="00AC2ACC"/>
    <w:pPr>
      <w:spacing w:after="0" w:line="240" w:lineRule="auto"/>
    </w:pPr>
    <w:rPr>
      <w:rFonts w:ascii="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816AFD"/>
    <w:rPr>
      <w:sz w:val="16"/>
      <w:szCs w:val="16"/>
    </w:rPr>
  </w:style>
  <w:style w:type="paragraph" w:styleId="CommentText">
    <w:name w:val="annotation text"/>
    <w:basedOn w:val="Normal"/>
    <w:link w:val="CommentTextChar"/>
    <w:uiPriority w:val="99"/>
    <w:unhideWhenUsed/>
    <w:rsid w:val="00816AFD"/>
    <w:pPr>
      <w:spacing w:line="240" w:lineRule="auto"/>
    </w:pPr>
    <w:rPr>
      <w:sz w:val="20"/>
      <w:szCs w:val="20"/>
    </w:rPr>
  </w:style>
  <w:style w:type="character" w:customStyle="1" w:styleId="CommentTextChar">
    <w:name w:val="Comment Text Char"/>
    <w:basedOn w:val="DefaultParagraphFont"/>
    <w:link w:val="CommentText"/>
    <w:uiPriority w:val="99"/>
    <w:rsid w:val="00816AFD"/>
    <w:rPr>
      <w:sz w:val="20"/>
      <w:szCs w:val="20"/>
    </w:rPr>
  </w:style>
  <w:style w:type="paragraph" w:styleId="CommentSubject">
    <w:name w:val="annotation subject"/>
    <w:basedOn w:val="CommentText"/>
    <w:next w:val="CommentText"/>
    <w:link w:val="CommentSubjectChar"/>
    <w:uiPriority w:val="99"/>
    <w:semiHidden/>
    <w:unhideWhenUsed/>
    <w:rsid w:val="00816AFD"/>
    <w:rPr>
      <w:b/>
      <w:bCs/>
    </w:rPr>
  </w:style>
  <w:style w:type="character" w:customStyle="1" w:styleId="CommentSubjectChar">
    <w:name w:val="Comment Subject Char"/>
    <w:basedOn w:val="CommentTextChar"/>
    <w:link w:val="CommentSubject"/>
    <w:uiPriority w:val="99"/>
    <w:semiHidden/>
    <w:rsid w:val="00816AFD"/>
    <w:rPr>
      <w:b/>
      <w:bCs/>
      <w:sz w:val="20"/>
      <w:szCs w:val="20"/>
    </w:rPr>
  </w:style>
  <w:style w:type="paragraph" w:styleId="BalloonText">
    <w:name w:val="Balloon Text"/>
    <w:basedOn w:val="Normal"/>
    <w:link w:val="BalloonTextChar"/>
    <w:uiPriority w:val="99"/>
    <w:semiHidden/>
    <w:unhideWhenUsed/>
    <w:rsid w:val="00816A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6AFD"/>
    <w:rPr>
      <w:rFonts w:ascii="Segoe UI" w:hAnsi="Segoe UI" w:cs="Segoe UI"/>
      <w:sz w:val="18"/>
      <w:szCs w:val="18"/>
    </w:rPr>
  </w:style>
  <w:style w:type="paragraph" w:styleId="BodyText">
    <w:name w:val="Body Text"/>
    <w:basedOn w:val="Normal"/>
    <w:link w:val="BodyTextChar"/>
    <w:uiPriority w:val="99"/>
    <w:semiHidden/>
    <w:unhideWhenUsed/>
    <w:rsid w:val="00173BF9"/>
    <w:pPr>
      <w:spacing w:after="120"/>
    </w:pPr>
  </w:style>
  <w:style w:type="character" w:customStyle="1" w:styleId="BodyTextChar">
    <w:name w:val="Body Text Char"/>
    <w:basedOn w:val="DefaultParagraphFont"/>
    <w:link w:val="BodyText"/>
    <w:uiPriority w:val="99"/>
    <w:semiHidden/>
    <w:rsid w:val="00173BF9"/>
  </w:style>
  <w:style w:type="character" w:styleId="FollowedHyperlink">
    <w:name w:val="FollowedHyperlink"/>
    <w:basedOn w:val="DefaultParagraphFont"/>
    <w:uiPriority w:val="99"/>
    <w:semiHidden/>
    <w:unhideWhenUsed/>
    <w:rsid w:val="00C63DD8"/>
    <w:rPr>
      <w:color w:val="954F72" w:themeColor="followedHyperlink"/>
      <w:u w:val="single"/>
    </w:rPr>
  </w:style>
  <w:style w:type="paragraph" w:styleId="Revision">
    <w:name w:val="Revision"/>
    <w:hidden/>
    <w:uiPriority w:val="99"/>
    <w:semiHidden/>
    <w:rsid w:val="001F41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8363">
      <w:bodyDiv w:val="1"/>
      <w:marLeft w:val="0"/>
      <w:marRight w:val="0"/>
      <w:marTop w:val="0"/>
      <w:marBottom w:val="0"/>
      <w:divBdr>
        <w:top w:val="none" w:sz="0" w:space="0" w:color="auto"/>
        <w:left w:val="none" w:sz="0" w:space="0" w:color="auto"/>
        <w:bottom w:val="none" w:sz="0" w:space="0" w:color="auto"/>
        <w:right w:val="none" w:sz="0" w:space="0" w:color="auto"/>
      </w:divBdr>
    </w:div>
    <w:div w:id="69237045">
      <w:bodyDiv w:val="1"/>
      <w:marLeft w:val="0"/>
      <w:marRight w:val="0"/>
      <w:marTop w:val="0"/>
      <w:marBottom w:val="0"/>
      <w:divBdr>
        <w:top w:val="none" w:sz="0" w:space="0" w:color="auto"/>
        <w:left w:val="none" w:sz="0" w:space="0" w:color="auto"/>
        <w:bottom w:val="none" w:sz="0" w:space="0" w:color="auto"/>
        <w:right w:val="none" w:sz="0" w:space="0" w:color="auto"/>
      </w:divBdr>
    </w:div>
    <w:div w:id="94979823">
      <w:bodyDiv w:val="1"/>
      <w:marLeft w:val="0"/>
      <w:marRight w:val="0"/>
      <w:marTop w:val="0"/>
      <w:marBottom w:val="0"/>
      <w:divBdr>
        <w:top w:val="none" w:sz="0" w:space="0" w:color="auto"/>
        <w:left w:val="none" w:sz="0" w:space="0" w:color="auto"/>
        <w:bottom w:val="none" w:sz="0" w:space="0" w:color="auto"/>
        <w:right w:val="none" w:sz="0" w:space="0" w:color="auto"/>
      </w:divBdr>
    </w:div>
    <w:div w:id="392315393">
      <w:bodyDiv w:val="1"/>
      <w:marLeft w:val="0"/>
      <w:marRight w:val="0"/>
      <w:marTop w:val="0"/>
      <w:marBottom w:val="0"/>
      <w:divBdr>
        <w:top w:val="none" w:sz="0" w:space="0" w:color="auto"/>
        <w:left w:val="none" w:sz="0" w:space="0" w:color="auto"/>
        <w:bottom w:val="none" w:sz="0" w:space="0" w:color="auto"/>
        <w:right w:val="none" w:sz="0" w:space="0" w:color="auto"/>
      </w:divBdr>
    </w:div>
    <w:div w:id="477380965">
      <w:bodyDiv w:val="1"/>
      <w:marLeft w:val="0"/>
      <w:marRight w:val="0"/>
      <w:marTop w:val="0"/>
      <w:marBottom w:val="0"/>
      <w:divBdr>
        <w:top w:val="none" w:sz="0" w:space="0" w:color="auto"/>
        <w:left w:val="none" w:sz="0" w:space="0" w:color="auto"/>
        <w:bottom w:val="none" w:sz="0" w:space="0" w:color="auto"/>
        <w:right w:val="none" w:sz="0" w:space="0" w:color="auto"/>
      </w:divBdr>
    </w:div>
    <w:div w:id="1321931487">
      <w:bodyDiv w:val="1"/>
      <w:marLeft w:val="0"/>
      <w:marRight w:val="0"/>
      <w:marTop w:val="0"/>
      <w:marBottom w:val="0"/>
      <w:divBdr>
        <w:top w:val="none" w:sz="0" w:space="0" w:color="auto"/>
        <w:left w:val="none" w:sz="0" w:space="0" w:color="auto"/>
        <w:bottom w:val="none" w:sz="0" w:space="0" w:color="auto"/>
        <w:right w:val="none" w:sz="0" w:space="0" w:color="auto"/>
      </w:divBdr>
    </w:div>
    <w:div w:id="1883860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6A64E-4B11-443B-8852-755DF51E7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14</Pages>
  <Words>3324</Words>
  <Characters>18952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DEWNR</Company>
  <LinksUpToDate>false</LinksUpToDate>
  <CharactersWithSpaces>22232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Williams</dc:creator>
  <cp:keywords/>
  <dc:description/>
  <cp:lastModifiedBy>Jennifer Jones</cp:lastModifiedBy>
  <cp:revision>10</cp:revision>
  <dcterms:created xsi:type="dcterms:W3CDTF">2023-03-20T23:39:00Z</dcterms:created>
  <dcterms:modified xsi:type="dcterms:W3CDTF">2023-05-11T23:18:00Z</dcterms:modified>
</cp:coreProperties>
</file>